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55" w:rsidRPr="00B7660C" w:rsidRDefault="009B4A55" w:rsidP="009B4A55">
      <w:pPr>
        <w:rPr>
          <w:b/>
          <w:lang w:val="sr-Cyrl-CS"/>
        </w:rPr>
      </w:pPr>
      <w:r w:rsidRPr="00B7660C">
        <w:rPr>
          <w:b/>
          <w:lang w:val="sr-Cyrl-CS"/>
        </w:rPr>
        <w:t>Република Србија</w:t>
      </w:r>
    </w:p>
    <w:p w:rsidR="009B4A55" w:rsidRPr="00B7660C" w:rsidRDefault="009B4A55" w:rsidP="009B4A55">
      <w:pPr>
        <w:rPr>
          <w:b/>
          <w:lang w:val="sr-Cyrl-CS"/>
        </w:rPr>
      </w:pPr>
      <w:r w:rsidRPr="00B7660C">
        <w:rPr>
          <w:b/>
          <w:lang w:val="sr-Cyrl-CS"/>
        </w:rPr>
        <w:t>Град Београд</w:t>
      </w:r>
    </w:p>
    <w:p w:rsidR="009B4A55" w:rsidRPr="00B7660C" w:rsidRDefault="00BF4B15" w:rsidP="009B4A55">
      <w:pPr>
        <w:rPr>
          <w:b/>
          <w:lang w:val="sr-Cyrl-CS"/>
        </w:rPr>
      </w:pPr>
      <w:r>
        <w:rPr>
          <w:b/>
          <w:lang w:val="sr-Cyrl-CS"/>
        </w:rPr>
        <w:t>Основна школа „</w:t>
      </w:r>
      <w:r w:rsidR="00D651A9">
        <w:rPr>
          <w:b/>
          <w:lang w:val="sr-Cyrl-CS"/>
        </w:rPr>
        <w:t>Кнегиња Милица</w:t>
      </w:r>
      <w:r>
        <w:rPr>
          <w:b/>
          <w:lang w:val="sr-Cyrl-CS"/>
        </w:rPr>
        <w:t>“</w:t>
      </w:r>
    </w:p>
    <w:p w:rsidR="009B4A55" w:rsidRPr="00B7660C" w:rsidRDefault="00D651A9" w:rsidP="009B4A55">
      <w:pPr>
        <w:rPr>
          <w:b/>
          <w:lang w:val="sr-Cyrl-CS"/>
        </w:rPr>
      </w:pPr>
      <w:r>
        <w:rPr>
          <w:b/>
          <w:lang w:val="sr-Cyrl-CS"/>
        </w:rPr>
        <w:t>Јурија Гагарина 78</w:t>
      </w:r>
    </w:p>
    <w:p w:rsidR="009B4A55" w:rsidRDefault="00D651A9" w:rsidP="009B4A55">
      <w:pPr>
        <w:rPr>
          <w:b/>
          <w:lang w:val="sr-Cyrl-CS"/>
        </w:rPr>
      </w:pPr>
      <w:r>
        <w:rPr>
          <w:b/>
          <w:lang w:val="sr-Cyrl-CS"/>
        </w:rPr>
        <w:t>11070 Нови Београд</w:t>
      </w:r>
    </w:p>
    <w:p w:rsidR="00D651A9" w:rsidRDefault="00D651A9" w:rsidP="009B4A55">
      <w:pPr>
        <w:rPr>
          <w:rStyle w:val="HTMLCite"/>
          <w:lang/>
        </w:rPr>
      </w:pPr>
      <w:hyperlink r:id="rId7" w:history="1">
        <w:r w:rsidRPr="008124F0">
          <w:rPr>
            <w:rStyle w:val="Hyperlink"/>
          </w:rPr>
          <w:t>http://www.oskneginjamilica.edu.rs/</w:t>
        </w:r>
      </w:hyperlink>
    </w:p>
    <w:p w:rsidR="00D11311" w:rsidRPr="0032681F" w:rsidRDefault="009B4A55" w:rsidP="009B4A55">
      <w:pPr>
        <w:rPr>
          <w:b/>
          <w:lang/>
        </w:rPr>
      </w:pPr>
      <w:r>
        <w:rPr>
          <w:b/>
          <w:lang w:val="sr-Cyrl-CS"/>
        </w:rPr>
        <w:t>Број:</w:t>
      </w:r>
      <w:r w:rsidR="00F17C96">
        <w:rPr>
          <w:b/>
          <w:lang w:val="en-US"/>
        </w:rPr>
        <w:t xml:space="preserve"> </w:t>
      </w:r>
      <w:r w:rsidR="0032681F">
        <w:rPr>
          <w:b/>
          <w:lang/>
        </w:rPr>
        <w:t>01 – 455/4</w:t>
      </w:r>
    </w:p>
    <w:p w:rsidR="009B4A55" w:rsidRDefault="00A55A22" w:rsidP="009B4A55">
      <w:pPr>
        <w:rPr>
          <w:b/>
          <w:lang w:val="sr-Cyrl-CS"/>
        </w:rPr>
      </w:pPr>
      <w:r>
        <w:rPr>
          <w:b/>
          <w:lang w:val="en-US"/>
        </w:rPr>
        <w:t>13</w:t>
      </w:r>
      <w:r w:rsidR="004F6F9F">
        <w:rPr>
          <w:b/>
          <w:lang w:val="sr-Cyrl-CS"/>
        </w:rPr>
        <w:t>.</w:t>
      </w:r>
      <w:r w:rsidR="00D651A9">
        <w:rPr>
          <w:b/>
          <w:lang w:val="sr-Cyrl-CS"/>
        </w:rPr>
        <w:t>10</w:t>
      </w:r>
      <w:r w:rsidR="009B4A55">
        <w:rPr>
          <w:b/>
          <w:lang w:val="sr-Cyrl-CS"/>
        </w:rPr>
        <w:t>.2015. године</w:t>
      </w:r>
    </w:p>
    <w:p w:rsidR="00221C6F" w:rsidRPr="00FA4BE9" w:rsidRDefault="00221C6F" w:rsidP="009B4A55">
      <w:pPr>
        <w:rPr>
          <w:rFonts w:ascii="Arial" w:hAnsi="Arial" w:cs="Arial"/>
          <w:sz w:val="32"/>
          <w:szCs w:val="32"/>
          <w:lang/>
        </w:rPr>
      </w:pPr>
    </w:p>
    <w:p w:rsidR="00221C6F" w:rsidRPr="009B4A55" w:rsidRDefault="00221C6F">
      <w:pPr>
        <w:jc w:val="center"/>
        <w:rPr>
          <w:rFonts w:ascii="Arial" w:hAnsi="Arial" w:cs="Arial"/>
          <w:sz w:val="32"/>
          <w:szCs w:val="32"/>
          <w:lang w:val="sr-Cyrl-CS"/>
        </w:rPr>
      </w:pPr>
    </w:p>
    <w:p w:rsidR="00221C6F" w:rsidRDefault="00221C6F">
      <w:pPr>
        <w:jc w:val="center"/>
        <w:rPr>
          <w:rFonts w:ascii="Arial" w:hAnsi="Arial" w:cs="Arial"/>
          <w:sz w:val="32"/>
          <w:szCs w:val="32"/>
          <w:lang w:val="en-US"/>
        </w:rPr>
      </w:pPr>
    </w:p>
    <w:p w:rsidR="00221C6F" w:rsidRPr="006C5BEB" w:rsidRDefault="00221C6F" w:rsidP="006C5BEB">
      <w:pPr>
        <w:rPr>
          <w:rFonts w:ascii="Arial" w:hAnsi="Arial" w:cs="Arial"/>
          <w:sz w:val="32"/>
          <w:szCs w:val="32"/>
          <w:lang/>
        </w:rPr>
      </w:pPr>
    </w:p>
    <w:p w:rsidR="00221C6F" w:rsidRPr="00390D08" w:rsidRDefault="00BF4B15">
      <w:pPr>
        <w:jc w:val="center"/>
        <w:rPr>
          <w:b/>
          <w:bCs/>
          <w:iCs/>
          <w:sz w:val="32"/>
          <w:szCs w:val="32"/>
          <w:lang/>
        </w:rPr>
      </w:pPr>
      <w:r>
        <w:rPr>
          <w:b/>
          <w:bCs/>
          <w:iCs/>
          <w:sz w:val="32"/>
          <w:szCs w:val="32"/>
          <w:lang/>
        </w:rPr>
        <w:t>ОСНОВНА</w:t>
      </w:r>
      <w:r w:rsidR="004F6F9F">
        <w:rPr>
          <w:b/>
          <w:bCs/>
          <w:iCs/>
          <w:sz w:val="32"/>
          <w:szCs w:val="32"/>
          <w:lang/>
        </w:rPr>
        <w:t xml:space="preserve"> ШКОЛА</w:t>
      </w:r>
      <w:r>
        <w:rPr>
          <w:b/>
          <w:bCs/>
          <w:iCs/>
          <w:sz w:val="32"/>
          <w:szCs w:val="32"/>
          <w:lang/>
        </w:rPr>
        <w:t xml:space="preserve"> „</w:t>
      </w:r>
      <w:r w:rsidR="00D651A9">
        <w:rPr>
          <w:b/>
          <w:bCs/>
          <w:iCs/>
          <w:sz w:val="32"/>
          <w:szCs w:val="32"/>
          <w:lang/>
        </w:rPr>
        <w:t>КНЕГИЊА МИЛИЦА</w:t>
      </w:r>
      <w:r>
        <w:rPr>
          <w:b/>
          <w:bCs/>
          <w:iCs/>
          <w:sz w:val="32"/>
          <w:szCs w:val="32"/>
          <w:lang/>
        </w:rPr>
        <w:t>“</w:t>
      </w:r>
    </w:p>
    <w:p w:rsidR="009553E0" w:rsidRPr="00390D08" w:rsidRDefault="00D651A9">
      <w:pPr>
        <w:jc w:val="center"/>
        <w:rPr>
          <w:b/>
          <w:bCs/>
          <w:iCs/>
          <w:sz w:val="32"/>
          <w:szCs w:val="32"/>
          <w:lang/>
        </w:rPr>
      </w:pPr>
      <w:r>
        <w:rPr>
          <w:b/>
          <w:bCs/>
          <w:iCs/>
          <w:sz w:val="32"/>
          <w:szCs w:val="32"/>
          <w:lang/>
        </w:rPr>
        <w:t>Јурија Гагарина 78</w:t>
      </w:r>
    </w:p>
    <w:p w:rsidR="009553E0" w:rsidRPr="00C242AA" w:rsidRDefault="00D651A9">
      <w:pPr>
        <w:jc w:val="center"/>
        <w:rPr>
          <w:b/>
          <w:bCs/>
          <w:iCs/>
          <w:sz w:val="32"/>
          <w:szCs w:val="32"/>
          <w:lang w:val="sr-Cyrl-CS"/>
        </w:rPr>
      </w:pPr>
      <w:r>
        <w:rPr>
          <w:b/>
          <w:bCs/>
          <w:iCs/>
          <w:sz w:val="32"/>
          <w:szCs w:val="32"/>
          <w:lang w:val="sr-Cyrl-CS"/>
        </w:rPr>
        <w:t>11070 Нови Београд</w:t>
      </w:r>
    </w:p>
    <w:p w:rsidR="00221C6F" w:rsidRPr="00390D08" w:rsidRDefault="00221C6F">
      <w:pPr>
        <w:jc w:val="center"/>
        <w:rPr>
          <w:b/>
          <w:bCs/>
          <w:i/>
          <w:iCs/>
          <w:sz w:val="32"/>
          <w:szCs w:val="32"/>
          <w:lang w:val="ru-RU"/>
        </w:rPr>
      </w:pPr>
    </w:p>
    <w:p w:rsidR="00221C6F" w:rsidRPr="00F67B37" w:rsidRDefault="00BF4B15">
      <w:pPr>
        <w:jc w:val="center"/>
        <w:rPr>
          <w:b/>
          <w:bCs/>
          <w:iCs/>
          <w:sz w:val="32"/>
          <w:szCs w:val="32"/>
          <w:lang w:val="ru-RU"/>
        </w:rPr>
      </w:pPr>
      <w:r>
        <w:rPr>
          <w:b/>
          <w:bCs/>
          <w:iCs/>
          <w:sz w:val="32"/>
          <w:szCs w:val="32"/>
          <w:lang w:val="ru-RU"/>
        </w:rPr>
        <w:t>КОНКУРСНА ДОКУМЕНТАЦИЈА</w:t>
      </w:r>
    </w:p>
    <w:p w:rsidR="00221C6F" w:rsidRDefault="00A35EDE">
      <w:pPr>
        <w:jc w:val="center"/>
        <w:rPr>
          <w:b/>
          <w:bCs/>
          <w:sz w:val="32"/>
          <w:szCs w:val="32"/>
          <w:lang/>
        </w:rPr>
      </w:pPr>
      <w:r>
        <w:rPr>
          <w:b/>
          <w:bCs/>
          <w:sz w:val="32"/>
          <w:szCs w:val="32"/>
          <w:lang/>
        </w:rPr>
        <w:t>ЗА ЈАВНУ НАБАВКУ</w:t>
      </w:r>
    </w:p>
    <w:p w:rsidR="00A35EDE" w:rsidRPr="00A35EDE" w:rsidRDefault="00BF4B15">
      <w:pPr>
        <w:jc w:val="center"/>
        <w:rPr>
          <w:b/>
          <w:bCs/>
          <w:iCs/>
          <w:sz w:val="32"/>
          <w:szCs w:val="32"/>
          <w:lang/>
        </w:rPr>
      </w:pPr>
      <w:r>
        <w:rPr>
          <w:b/>
          <w:bCs/>
          <w:iCs/>
          <w:sz w:val="32"/>
          <w:szCs w:val="32"/>
          <w:lang/>
        </w:rPr>
        <w:t>ЕКСКУРЗИЈЕ И НАСТАВЕ У ПРИРОДИ</w:t>
      </w:r>
    </w:p>
    <w:p w:rsidR="00221C6F" w:rsidRPr="00390D08" w:rsidRDefault="00221C6F">
      <w:pPr>
        <w:jc w:val="center"/>
        <w:rPr>
          <w:b/>
          <w:bCs/>
          <w:i/>
          <w:iCs/>
          <w:sz w:val="32"/>
          <w:szCs w:val="32"/>
        </w:rPr>
      </w:pPr>
    </w:p>
    <w:p w:rsidR="00221C6F" w:rsidRDefault="00221C6F">
      <w:pPr>
        <w:jc w:val="center"/>
        <w:rPr>
          <w:b/>
          <w:bCs/>
          <w:sz w:val="32"/>
          <w:szCs w:val="32"/>
          <w:lang w:val="en-US"/>
        </w:rPr>
      </w:pPr>
      <w:r w:rsidRPr="00390D08">
        <w:rPr>
          <w:b/>
          <w:bCs/>
          <w:sz w:val="32"/>
          <w:szCs w:val="32"/>
        </w:rPr>
        <w:t>ЈАВНА НАБА</w:t>
      </w:r>
      <w:r w:rsidR="00153BC9">
        <w:rPr>
          <w:b/>
          <w:bCs/>
          <w:sz w:val="32"/>
          <w:szCs w:val="32"/>
          <w:lang w:val="sr-Cyrl-CS"/>
        </w:rPr>
        <w:t>В</w:t>
      </w:r>
      <w:r w:rsidR="002A0A10">
        <w:rPr>
          <w:b/>
          <w:bCs/>
          <w:sz w:val="32"/>
          <w:szCs w:val="32"/>
        </w:rPr>
        <w:t xml:space="preserve">КА </w:t>
      </w:r>
      <w:r w:rsidR="00EA4D9E">
        <w:rPr>
          <w:b/>
          <w:bCs/>
          <w:sz w:val="32"/>
          <w:szCs w:val="32"/>
          <w:lang w:val="en-US"/>
        </w:rPr>
        <w:t>У ОТВОРЕНОМ ПОСТУПКУ</w:t>
      </w:r>
      <w:r w:rsidR="00FC59E5">
        <w:rPr>
          <w:b/>
          <w:bCs/>
          <w:sz w:val="32"/>
          <w:szCs w:val="32"/>
          <w:lang/>
        </w:rPr>
        <w:t xml:space="preserve"> ОБЛИКОВАНА </w:t>
      </w:r>
      <w:r w:rsidR="002A0A10">
        <w:rPr>
          <w:b/>
          <w:bCs/>
          <w:sz w:val="32"/>
          <w:szCs w:val="32"/>
          <w:lang/>
        </w:rPr>
        <w:t>ПО ПАРТИЈАМА</w:t>
      </w:r>
    </w:p>
    <w:p w:rsidR="00E904BD" w:rsidRPr="00E904BD" w:rsidRDefault="00E904BD">
      <w:pPr>
        <w:jc w:val="center"/>
        <w:rPr>
          <w:b/>
          <w:bCs/>
          <w:sz w:val="32"/>
          <w:szCs w:val="32"/>
          <w:lang/>
        </w:rPr>
      </w:pPr>
      <w:r>
        <w:rPr>
          <w:b/>
          <w:bCs/>
          <w:sz w:val="32"/>
          <w:szCs w:val="32"/>
          <w:lang/>
        </w:rPr>
        <w:t>РАДИ ЗАКЉУЧЕЊА ОКВИРНОГ СПОРАЗУМА СА ЈЕДНИМ ПОНУЂАЧЕМ</w:t>
      </w:r>
      <w:r w:rsidR="00287E51">
        <w:rPr>
          <w:b/>
          <w:bCs/>
          <w:sz w:val="32"/>
          <w:szCs w:val="32"/>
          <w:lang/>
        </w:rPr>
        <w:t xml:space="preserve"> ЗА СВАКУ ПАРТИЈУ НА ПЕРИОД ОД ГОДИНУ </w:t>
      </w:r>
      <w:r w:rsidR="00F86D0E">
        <w:rPr>
          <w:b/>
          <w:bCs/>
          <w:sz w:val="32"/>
          <w:szCs w:val="32"/>
          <w:lang/>
        </w:rPr>
        <w:t>ДАНА</w:t>
      </w:r>
    </w:p>
    <w:p w:rsidR="00221C6F" w:rsidRPr="00390D08" w:rsidRDefault="00221C6F">
      <w:pPr>
        <w:jc w:val="center"/>
        <w:rPr>
          <w:b/>
          <w:bCs/>
          <w:sz w:val="32"/>
          <w:szCs w:val="32"/>
        </w:rPr>
      </w:pPr>
    </w:p>
    <w:p w:rsidR="00221C6F" w:rsidRPr="00BF4B15" w:rsidRDefault="00221C6F" w:rsidP="00BF4B15">
      <w:pPr>
        <w:jc w:val="center"/>
        <w:rPr>
          <w:b/>
          <w:sz w:val="32"/>
          <w:szCs w:val="32"/>
          <w:lang/>
        </w:rPr>
      </w:pPr>
      <w:r w:rsidRPr="00390D08">
        <w:rPr>
          <w:b/>
          <w:bCs/>
          <w:sz w:val="32"/>
          <w:szCs w:val="32"/>
        </w:rPr>
        <w:t xml:space="preserve">ЈАВНА НАБАВКА бр. </w:t>
      </w:r>
      <w:r w:rsidR="00D651A9">
        <w:rPr>
          <w:b/>
          <w:sz w:val="32"/>
          <w:szCs w:val="32"/>
          <w:lang/>
        </w:rPr>
        <w:t>04/15</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594B4E" w:rsidRPr="00563931" w:rsidRDefault="00594B4E" w:rsidP="00D651A9">
      <w:pPr>
        <w:rPr>
          <w:rFonts w:ascii="Arial" w:hAnsi="Arial" w:cs="Arial"/>
          <w:b/>
          <w:iCs/>
          <w:lang w:val="ru-RU"/>
        </w:rPr>
      </w:pPr>
    </w:p>
    <w:p w:rsidR="00221C6F" w:rsidRPr="009B4524" w:rsidRDefault="00D651A9" w:rsidP="00390D08">
      <w:pPr>
        <w:jc w:val="center"/>
        <w:rPr>
          <w:sz w:val="32"/>
          <w:szCs w:val="32"/>
          <w:lang/>
        </w:rPr>
      </w:pPr>
      <w:r>
        <w:rPr>
          <w:b/>
          <w:iCs/>
          <w:sz w:val="32"/>
          <w:szCs w:val="32"/>
          <w:lang w:val="sr-Cyrl-CS"/>
        </w:rPr>
        <w:t>октобар</w:t>
      </w:r>
      <w:r w:rsidR="004F6F9F" w:rsidRPr="009B4524">
        <w:rPr>
          <w:b/>
          <w:iCs/>
          <w:sz w:val="32"/>
          <w:szCs w:val="32"/>
          <w:lang w:val="sr-Cyrl-CS"/>
        </w:rPr>
        <w:t xml:space="preserve"> </w:t>
      </w:r>
      <w:r w:rsidR="006C5BEB" w:rsidRPr="009B4524">
        <w:rPr>
          <w:b/>
          <w:bCs/>
          <w:sz w:val="32"/>
          <w:szCs w:val="32"/>
        </w:rPr>
        <w:t>201</w:t>
      </w:r>
      <w:r w:rsidR="00FC59E5" w:rsidRPr="009B4524">
        <w:rPr>
          <w:b/>
          <w:bCs/>
          <w:sz w:val="32"/>
          <w:szCs w:val="32"/>
          <w:lang/>
        </w:rPr>
        <w:t>5</w:t>
      </w:r>
      <w:r w:rsidR="00221C6F" w:rsidRPr="009B4524">
        <w:rPr>
          <w:b/>
          <w:bCs/>
          <w:sz w:val="32"/>
          <w:szCs w:val="32"/>
        </w:rPr>
        <w:t xml:space="preserve">. </w:t>
      </w:r>
      <w:r w:rsidR="006C5BEB" w:rsidRPr="009B4524">
        <w:rPr>
          <w:b/>
          <w:bCs/>
          <w:sz w:val="32"/>
          <w:szCs w:val="32"/>
          <w:lang/>
        </w:rPr>
        <w:t>године</w:t>
      </w:r>
    </w:p>
    <w:p w:rsidR="00221C6F" w:rsidRDefault="00221C6F">
      <w:pPr>
        <w:jc w:val="both"/>
        <w:rPr>
          <w:lang/>
        </w:rPr>
      </w:pPr>
    </w:p>
    <w:p w:rsidR="006C5BEB" w:rsidRPr="006C5BEB" w:rsidRDefault="006C5BEB">
      <w:pPr>
        <w:jc w:val="both"/>
        <w:rPr>
          <w:lang/>
        </w:rPr>
      </w:pPr>
    </w:p>
    <w:p w:rsidR="006C5BEB" w:rsidRPr="009E69C0" w:rsidRDefault="006C5BEB" w:rsidP="00084C33">
      <w:pPr>
        <w:jc w:val="both"/>
        <w:rPr>
          <w:rFonts w:eastAsia="TimesNewRomanPSMT"/>
          <w:lang w:val="sr-Cyrl-CS"/>
        </w:rPr>
      </w:pPr>
    </w:p>
    <w:p w:rsidR="00221C6F" w:rsidRPr="00F67B37" w:rsidRDefault="00052D06" w:rsidP="00B64249">
      <w:pPr>
        <w:ind w:firstLine="708"/>
        <w:jc w:val="both"/>
        <w:rPr>
          <w:rFonts w:eastAsia="TimesNewRomanPSMT"/>
          <w:lang/>
        </w:rPr>
      </w:pPr>
      <w:r>
        <w:rPr>
          <w:rFonts w:eastAsia="TimesNewRomanPSMT"/>
        </w:rPr>
        <w:lastRenderedPageBreak/>
        <w:t>На основу чл. 3</w:t>
      </w:r>
      <w:r w:rsidR="00EA4D9E">
        <w:rPr>
          <w:rFonts w:eastAsia="TimesNewRomanPSMT"/>
          <w:lang/>
        </w:rPr>
        <w:t>1, 32</w:t>
      </w:r>
      <w:r w:rsidR="002D21FA">
        <w:rPr>
          <w:rFonts w:eastAsia="TimesNewRomanPSMT"/>
          <w:lang/>
        </w:rPr>
        <w:t>, 40</w:t>
      </w:r>
      <w:r w:rsidR="002D21FA">
        <w:rPr>
          <w:rFonts w:eastAsia="TimesNewRomanPSMT"/>
        </w:rPr>
        <w:t xml:space="preserve"> и 61</w:t>
      </w:r>
      <w:r w:rsidR="00221C6F" w:rsidRPr="00390D08">
        <w:rPr>
          <w:rFonts w:eastAsia="TimesNewRomanPSMT"/>
        </w:rPr>
        <w:t xml:space="preserve"> Закона о јавним набавкама („Сл. гласник РС” бр. 124/201</w:t>
      </w:r>
      <w:r w:rsidR="004764CF">
        <w:rPr>
          <w:rFonts w:eastAsia="TimesNewRomanPSMT"/>
        </w:rPr>
        <w:t>2</w:t>
      </w:r>
      <w:r w:rsidR="00964CAB">
        <w:rPr>
          <w:rFonts w:eastAsia="TimesNewRomanPSMT"/>
          <w:lang/>
        </w:rPr>
        <w:t>,</w:t>
      </w:r>
      <w:r w:rsidR="00A35EDE">
        <w:rPr>
          <w:rFonts w:eastAsia="TimesNewRomanPSMT"/>
          <w:lang/>
        </w:rPr>
        <w:t xml:space="preserve"> 14/2015</w:t>
      </w:r>
      <w:r w:rsidR="00964CAB">
        <w:rPr>
          <w:rFonts w:eastAsia="TimesNewRomanPSMT"/>
          <w:lang/>
        </w:rPr>
        <w:t xml:space="preserve"> и 68/2015</w:t>
      </w:r>
      <w:r w:rsidR="004764CF">
        <w:rPr>
          <w:rFonts w:eastAsia="TimesNewRomanPSMT"/>
        </w:rPr>
        <w:t xml:space="preserve">, у даљем тексту: Закон), чл. </w:t>
      </w:r>
      <w:r w:rsidR="00EA4D9E">
        <w:rPr>
          <w:rFonts w:eastAsia="TimesNewRomanPSMT"/>
          <w:lang w:val="sr-Cyrl-CS"/>
        </w:rPr>
        <w:t>2</w:t>
      </w:r>
      <w:r w:rsidR="00221C6F" w:rsidRPr="00390D08">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4764CF">
        <w:rPr>
          <w:rFonts w:eastAsia="TimesNewRomanPSMT"/>
          <w:lang w:val="sr-Cyrl-CS"/>
        </w:rPr>
        <w:t xml:space="preserve"> и 104/2013</w:t>
      </w:r>
      <w:r w:rsidR="00221C6F" w:rsidRPr="00390D08">
        <w:rPr>
          <w:rFonts w:eastAsia="TimesNewRomanPSMT"/>
        </w:rPr>
        <w:t xml:space="preserve">), </w:t>
      </w:r>
      <w:r w:rsidR="00221C6F" w:rsidRPr="00390D08">
        <w:t xml:space="preserve">Одлуке о покретању поступка јавне набавке </w:t>
      </w:r>
      <w:r w:rsidR="00221C6F" w:rsidRPr="00334A02">
        <w:t>број</w:t>
      </w:r>
      <w:r w:rsidR="00B64249" w:rsidRPr="00334A02">
        <w:rPr>
          <w:lang w:val="sr-Cyrl-CS"/>
        </w:rPr>
        <w:t xml:space="preserve"> </w:t>
      </w:r>
      <w:r w:rsidR="0032681F">
        <w:rPr>
          <w:lang/>
        </w:rPr>
        <w:t xml:space="preserve">01-455/1, </w:t>
      </w:r>
      <w:r w:rsidR="00B64249" w:rsidRPr="00334A02">
        <w:rPr>
          <w:lang w:val="sr-Cyrl-CS"/>
        </w:rPr>
        <w:t>од</w:t>
      </w:r>
      <w:r w:rsidR="00AB5900" w:rsidRPr="00334A02">
        <w:rPr>
          <w:lang w:val="ru-RU"/>
        </w:rPr>
        <w:t xml:space="preserve"> </w:t>
      </w:r>
      <w:r w:rsidR="0032681F">
        <w:rPr>
          <w:lang w:val="sr-Cyrl-CS"/>
        </w:rPr>
        <w:t>13.10</w:t>
      </w:r>
      <w:r w:rsidR="00FA4BE9">
        <w:rPr>
          <w:lang w:val="sr-Cyrl-CS"/>
        </w:rPr>
        <w:t>.2015</w:t>
      </w:r>
      <w:r w:rsidR="009E69C0" w:rsidRPr="00334A02">
        <w:rPr>
          <w:lang w:val="sr-Cyrl-CS"/>
        </w:rPr>
        <w:t>.</w:t>
      </w:r>
      <w:r w:rsidR="00866B17" w:rsidRPr="00334A02">
        <w:rPr>
          <w:lang w:val="sr-Cyrl-CS"/>
        </w:rPr>
        <w:t xml:space="preserve"> године</w:t>
      </w:r>
      <w:r w:rsidR="00221C6F" w:rsidRPr="00334A02">
        <w:t xml:space="preserve"> и </w:t>
      </w:r>
      <w:r w:rsidR="00084C33" w:rsidRPr="00334A02">
        <w:rPr>
          <w:color w:val="auto"/>
        </w:rPr>
        <w:t xml:space="preserve">Решења </w:t>
      </w:r>
      <w:r w:rsidR="00866B17" w:rsidRPr="00334A02">
        <w:rPr>
          <w:color w:val="auto"/>
          <w:lang/>
        </w:rPr>
        <w:t>о</w:t>
      </w:r>
      <w:r w:rsidR="00866B17" w:rsidRPr="00334A02">
        <w:rPr>
          <w:i/>
          <w:color w:val="auto"/>
          <w:lang/>
        </w:rPr>
        <w:t xml:space="preserve"> </w:t>
      </w:r>
      <w:r w:rsidR="00866B17" w:rsidRPr="00334A02">
        <w:rPr>
          <w:color w:val="auto"/>
        </w:rPr>
        <w:t xml:space="preserve">образовању </w:t>
      </w:r>
      <w:r w:rsidR="005E3ECB" w:rsidRPr="00334A02">
        <w:rPr>
          <w:color w:val="auto"/>
          <w:lang/>
        </w:rPr>
        <w:t>K</w:t>
      </w:r>
      <w:r w:rsidR="00866B17" w:rsidRPr="00334A02">
        <w:rPr>
          <w:color w:val="auto"/>
        </w:rPr>
        <w:t>омисије</w:t>
      </w:r>
      <w:r w:rsidR="00866B17" w:rsidRPr="00334A02">
        <w:rPr>
          <w:color w:val="auto"/>
          <w:lang/>
        </w:rPr>
        <w:t xml:space="preserve"> за јавну набавку</w:t>
      </w:r>
      <w:r w:rsidR="00B64249" w:rsidRPr="00334A02">
        <w:rPr>
          <w:color w:val="auto"/>
          <w:lang w:val="sr-Cyrl-CS"/>
        </w:rPr>
        <w:t xml:space="preserve"> број </w:t>
      </w:r>
      <w:r w:rsidR="0032681F">
        <w:rPr>
          <w:color w:val="auto"/>
          <w:lang/>
        </w:rPr>
        <w:t xml:space="preserve">01-455/2, </w:t>
      </w:r>
      <w:r w:rsidR="00B64249" w:rsidRPr="00334A02">
        <w:rPr>
          <w:color w:val="auto"/>
          <w:lang w:val="sr-Cyrl-CS"/>
        </w:rPr>
        <w:t xml:space="preserve">од </w:t>
      </w:r>
      <w:r w:rsidR="0032681F">
        <w:rPr>
          <w:color w:val="auto"/>
          <w:lang w:val="sr-Cyrl-CS"/>
        </w:rPr>
        <w:t>13.10</w:t>
      </w:r>
      <w:r w:rsidR="00FA4BE9">
        <w:rPr>
          <w:color w:val="auto"/>
          <w:lang/>
        </w:rPr>
        <w:t>.2015</w:t>
      </w:r>
      <w:r w:rsidR="00866B17" w:rsidRPr="00334A02">
        <w:rPr>
          <w:color w:val="auto"/>
          <w:lang w:val="sr-Cyrl-CS"/>
        </w:rPr>
        <w:t>. године</w:t>
      </w:r>
      <w:r w:rsidR="00F67B37">
        <w:t>, припремљена је</w:t>
      </w:r>
    </w:p>
    <w:p w:rsidR="00221C6F" w:rsidRDefault="00221C6F">
      <w:pPr>
        <w:ind w:firstLine="720"/>
        <w:jc w:val="both"/>
        <w:rPr>
          <w:rFonts w:ascii="Arial" w:eastAsia="TimesNewRomanPSMT" w:hAnsi="Arial" w:cs="Arial"/>
        </w:rPr>
      </w:pPr>
    </w:p>
    <w:p w:rsidR="00221C6F" w:rsidRPr="00390D08" w:rsidRDefault="00964CAB">
      <w:pPr>
        <w:shd w:val="clear" w:color="auto" w:fill="C6D9F1"/>
        <w:jc w:val="center"/>
        <w:rPr>
          <w:rFonts w:eastAsia="TimesNewRomanPS-BoldMT"/>
          <w:b/>
          <w:bCs/>
          <w:lang w:val="ru-RU"/>
        </w:rPr>
      </w:pPr>
      <w:r>
        <w:rPr>
          <w:rFonts w:eastAsia="TimesNewRomanPS-BoldMT"/>
          <w:b/>
          <w:bCs/>
        </w:rPr>
        <w:t>КОНКУРС</w:t>
      </w:r>
      <w:r>
        <w:rPr>
          <w:rFonts w:eastAsia="TimesNewRomanPS-BoldMT"/>
          <w:b/>
          <w:bCs/>
          <w:lang w:val="sr-Cyrl-CS"/>
        </w:rPr>
        <w:t>НА</w:t>
      </w:r>
      <w:r w:rsidR="00221C6F" w:rsidRPr="00390D08">
        <w:rPr>
          <w:rFonts w:eastAsia="TimesNewRomanPS-BoldMT"/>
          <w:b/>
          <w:bCs/>
        </w:rPr>
        <w:t xml:space="preserve"> ДОКУМЕНТАЦИЈА</w:t>
      </w:r>
    </w:p>
    <w:p w:rsidR="00221C6F" w:rsidRPr="00390D08" w:rsidRDefault="00221C6F">
      <w:pPr>
        <w:shd w:val="clear" w:color="auto" w:fill="C6D9F1"/>
        <w:jc w:val="center"/>
        <w:rPr>
          <w:rFonts w:eastAsia="TimesNewRomanPS-BoldMT"/>
          <w:b/>
          <w:bCs/>
          <w:lang w:val="ru-RU"/>
        </w:rPr>
      </w:pPr>
    </w:p>
    <w:p w:rsidR="005E3ECB" w:rsidRDefault="00221C6F">
      <w:pPr>
        <w:shd w:val="clear" w:color="auto" w:fill="C6D9F1"/>
        <w:jc w:val="center"/>
        <w:rPr>
          <w:rFonts w:eastAsia="TimesNewRomanPS-BoldMT"/>
          <w:b/>
          <w:bCs/>
        </w:rPr>
      </w:pPr>
      <w:r w:rsidRPr="00390D08">
        <w:rPr>
          <w:rFonts w:eastAsia="TimesNewRomanPS-BoldMT"/>
          <w:b/>
          <w:bCs/>
        </w:rPr>
        <w:t>за јавну наба</w:t>
      </w:r>
      <w:r w:rsidR="002A0A10">
        <w:rPr>
          <w:rFonts w:eastAsia="TimesNewRomanPS-BoldMT"/>
          <w:b/>
          <w:bCs/>
        </w:rPr>
        <w:t xml:space="preserve">вку </w:t>
      </w:r>
      <w:r w:rsidR="00402B7D">
        <w:rPr>
          <w:rFonts w:eastAsia="TimesNewRomanPS-BoldMT"/>
          <w:b/>
          <w:bCs/>
          <w:lang/>
        </w:rPr>
        <w:t>у отвореном поступку</w:t>
      </w:r>
      <w:r w:rsidR="00FC59E5">
        <w:rPr>
          <w:rFonts w:eastAsia="TimesNewRomanPS-BoldMT"/>
          <w:b/>
          <w:bCs/>
          <w:lang/>
        </w:rPr>
        <w:t xml:space="preserve"> обликовану</w:t>
      </w:r>
      <w:r w:rsidR="002A0A10">
        <w:rPr>
          <w:rFonts w:eastAsia="TimesNewRomanPS-BoldMT"/>
          <w:b/>
          <w:bCs/>
          <w:lang/>
        </w:rPr>
        <w:t xml:space="preserve"> по партијама</w:t>
      </w:r>
      <w:r w:rsidRPr="00390D08">
        <w:rPr>
          <w:rFonts w:eastAsia="TimesNewRomanPS-BoldMT"/>
          <w:b/>
          <w:bCs/>
        </w:rPr>
        <w:t xml:space="preserve"> </w:t>
      </w:r>
      <w:r w:rsidR="00866B17" w:rsidRPr="00390D08">
        <w:rPr>
          <w:rFonts w:eastAsia="TimesNewRomanPS-BoldMT"/>
          <w:b/>
          <w:bCs/>
        </w:rPr>
        <w:t>–</w:t>
      </w:r>
      <w:r w:rsidRPr="00390D08">
        <w:rPr>
          <w:rFonts w:eastAsia="TimesNewRomanPS-BoldMT"/>
          <w:b/>
          <w:bCs/>
        </w:rPr>
        <w:t xml:space="preserve"> </w:t>
      </w:r>
      <w:r w:rsidR="00A35EDE">
        <w:rPr>
          <w:rFonts w:eastAsia="TimesNewRomanPS-BoldMT"/>
          <w:b/>
          <w:bCs/>
          <w:lang w:val="sr-Cyrl-CS"/>
        </w:rPr>
        <w:t>Екскурзиј</w:t>
      </w:r>
      <w:r w:rsidR="00964CAB">
        <w:rPr>
          <w:rFonts w:eastAsia="TimesNewRomanPS-BoldMT"/>
          <w:b/>
          <w:bCs/>
          <w:lang w:val="sr-Cyrl-CS"/>
        </w:rPr>
        <w:t>е и наставе у природи</w:t>
      </w:r>
    </w:p>
    <w:p w:rsidR="00221C6F" w:rsidRPr="00B64249" w:rsidRDefault="00221C6F">
      <w:pPr>
        <w:shd w:val="clear" w:color="auto" w:fill="C6D9F1"/>
        <w:jc w:val="center"/>
        <w:rPr>
          <w:rFonts w:eastAsia="TimesNewRomanPS-BoldMT"/>
          <w:b/>
          <w:bCs/>
          <w:lang/>
        </w:rPr>
      </w:pPr>
      <w:r w:rsidRPr="00390D08">
        <w:rPr>
          <w:rFonts w:eastAsia="TimesNewRomanPS-BoldMT"/>
          <w:b/>
          <w:bCs/>
        </w:rPr>
        <w:t xml:space="preserve">ЈН бр. </w:t>
      </w:r>
      <w:r w:rsidR="00D651A9">
        <w:rPr>
          <w:rFonts w:eastAsia="TimesNewRomanPS-BoldMT"/>
          <w:b/>
          <w:bCs/>
          <w:lang w:val="sr-Cyrl-CS"/>
        </w:rPr>
        <w:t>04/15</w:t>
      </w:r>
    </w:p>
    <w:p w:rsidR="00221C6F" w:rsidRDefault="00221C6F">
      <w:pPr>
        <w:jc w:val="both"/>
        <w:rPr>
          <w:rFonts w:ascii="Arial" w:eastAsia="TimesNewRomanPS-BoldMT" w:hAnsi="Arial" w:cs="Arial"/>
          <w:b/>
          <w:bCs/>
          <w:color w:val="FF0000"/>
        </w:rPr>
      </w:pPr>
    </w:p>
    <w:p w:rsidR="00221C6F" w:rsidRPr="00390D08" w:rsidRDefault="00221C6F">
      <w:pPr>
        <w:jc w:val="both"/>
        <w:rPr>
          <w:rFonts w:eastAsia="TimesNewRomanPSMT"/>
        </w:rPr>
      </w:pPr>
      <w:r w:rsidRPr="00390D08">
        <w:rPr>
          <w:rFonts w:eastAsia="TimesNewRomanPSMT"/>
        </w:rPr>
        <w:t>Конкурсна документација садржи:</w:t>
      </w:r>
    </w:p>
    <w:p w:rsidR="00221C6F" w:rsidRPr="004A6D19" w:rsidRDefault="00221C6F">
      <w:pPr>
        <w:jc w:val="both"/>
        <w:rPr>
          <w:rFonts w:eastAsia="TimesNewRomanPSMT"/>
          <w:lang w:val="sr-Cyrl-CS"/>
        </w:rPr>
      </w:pPr>
    </w:p>
    <w:tbl>
      <w:tblPr>
        <w:tblW w:w="9272" w:type="dxa"/>
        <w:tblInd w:w="-15" w:type="dxa"/>
        <w:tblLayout w:type="fixed"/>
        <w:tblLook w:val="0000"/>
      </w:tblPr>
      <w:tblGrid>
        <w:gridCol w:w="1553"/>
        <w:gridCol w:w="6129"/>
        <w:gridCol w:w="1590"/>
      </w:tblGrid>
      <w:tr w:rsidR="00221C6F" w:rsidRPr="00390D08">
        <w:tc>
          <w:tcPr>
            <w:tcW w:w="1553" w:type="dxa"/>
            <w:tcBorders>
              <w:top w:val="single" w:sz="4" w:space="0" w:color="000000"/>
              <w:left w:val="single" w:sz="4" w:space="0" w:color="000000"/>
              <w:bottom w:val="single" w:sz="4" w:space="0" w:color="000000"/>
            </w:tcBorders>
            <w:shd w:val="clear" w:color="auto" w:fill="auto"/>
            <w:vAlign w:val="center"/>
          </w:tcPr>
          <w:p w:rsidR="00221C6F" w:rsidRPr="00390D08" w:rsidRDefault="00221C6F" w:rsidP="00F97E83">
            <w:pPr>
              <w:jc w:val="center"/>
              <w:rPr>
                <w:rFonts w:eastAsia="TimesNewRomanPSMT"/>
                <w:b/>
                <w:i/>
                <w:lang w:val="en-US"/>
              </w:rPr>
            </w:pPr>
            <w:bookmarkStart w:id="0" w:name="_GoBack"/>
            <w:bookmarkEnd w:id="0"/>
            <w:r w:rsidRPr="00390D0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390D08" w:rsidRDefault="00221C6F">
            <w:pPr>
              <w:jc w:val="center"/>
              <w:rPr>
                <w:rFonts w:eastAsia="TimesNewRomanPSMT"/>
                <w:b/>
                <w:i/>
                <w:lang w:val="en-US"/>
              </w:rPr>
            </w:pPr>
            <w:r w:rsidRPr="00390D08">
              <w:rPr>
                <w:rFonts w:eastAsia="TimesNewRomanPSMT"/>
                <w:b/>
                <w:i/>
                <w:lang w:val="en-US"/>
              </w:rPr>
              <w:t>Назив</w:t>
            </w:r>
            <w:r w:rsidRPr="00390D0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390D08" w:rsidRDefault="00221C6F" w:rsidP="00F97E83">
            <w:pPr>
              <w:jc w:val="center"/>
              <w:rPr>
                <w:bCs/>
                <w:iCs/>
              </w:rPr>
            </w:pPr>
            <w:r w:rsidRPr="00390D08">
              <w:rPr>
                <w:rFonts w:eastAsia="TimesNewRomanPSMT"/>
                <w:b/>
                <w:i/>
                <w:lang w:val="en-US"/>
              </w:rPr>
              <w:t>Страна</w:t>
            </w:r>
          </w:p>
        </w:tc>
      </w:tr>
      <w:tr w:rsidR="00221C6F" w:rsidRPr="00390D08">
        <w:tc>
          <w:tcPr>
            <w:tcW w:w="1553" w:type="dxa"/>
            <w:tcBorders>
              <w:top w:val="single" w:sz="4" w:space="0" w:color="000000"/>
              <w:left w:val="single" w:sz="4" w:space="0" w:color="000000"/>
              <w:bottom w:val="single" w:sz="4" w:space="0" w:color="000000"/>
            </w:tcBorders>
            <w:shd w:val="clear" w:color="auto" w:fill="auto"/>
            <w:vAlign w:val="center"/>
          </w:tcPr>
          <w:p w:rsidR="00221C6F" w:rsidRPr="00390D08" w:rsidRDefault="009E69C0" w:rsidP="00F97E83">
            <w:pPr>
              <w:snapToGrid w:val="0"/>
              <w:jc w:val="center"/>
              <w:rPr>
                <w:rFonts w:eastAsia="TimesNewRomanPSMT"/>
                <w:color w:val="auto"/>
                <w:lang/>
              </w:rPr>
            </w:pPr>
            <w:r>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color w:val="auto"/>
                <w:lang/>
              </w:rPr>
            </w:pPr>
            <w:r w:rsidRPr="00390D08">
              <w:rPr>
                <w:rFonts w:eastAsia="TimesNewRomanPSMT"/>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390D08" w:rsidRDefault="00221C6F" w:rsidP="00F97E83">
            <w:pPr>
              <w:snapToGrid w:val="0"/>
              <w:jc w:val="center"/>
              <w:rPr>
                <w:bCs/>
                <w:iCs/>
              </w:rPr>
            </w:pPr>
            <w:r w:rsidRPr="00390D08">
              <w:rPr>
                <w:rFonts w:eastAsia="TimesNewRomanPSMT"/>
                <w:color w:val="auto"/>
                <w:lang/>
              </w:rPr>
              <w:t>3</w:t>
            </w:r>
          </w:p>
        </w:tc>
      </w:tr>
      <w:tr w:rsidR="00221C6F" w:rsidRPr="00390D08">
        <w:tc>
          <w:tcPr>
            <w:tcW w:w="1553" w:type="dxa"/>
            <w:tcBorders>
              <w:top w:val="single" w:sz="4" w:space="0" w:color="000000"/>
              <w:left w:val="single" w:sz="4" w:space="0" w:color="000000"/>
              <w:bottom w:val="single" w:sz="4" w:space="0" w:color="000000"/>
            </w:tcBorders>
            <w:shd w:val="clear" w:color="auto" w:fill="auto"/>
            <w:vAlign w:val="center"/>
          </w:tcPr>
          <w:p w:rsidR="00221C6F" w:rsidRPr="00390D08" w:rsidRDefault="009E69C0" w:rsidP="00F97E83">
            <w:pPr>
              <w:snapToGrid w:val="0"/>
              <w:jc w:val="center"/>
              <w:rPr>
                <w:rFonts w:eastAsia="TimesNewRomanPSMT"/>
                <w:color w:val="auto"/>
                <w:lang/>
              </w:rPr>
            </w:pPr>
            <w:r>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color w:val="auto"/>
                <w:lang/>
              </w:rPr>
            </w:pPr>
            <w:r w:rsidRPr="00390D08">
              <w:rPr>
                <w:rFonts w:eastAsia="TimesNewRomanPSMT"/>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31B1D" w:rsidRDefault="00F31B1D" w:rsidP="00F97E83">
            <w:pPr>
              <w:snapToGrid w:val="0"/>
              <w:jc w:val="center"/>
              <w:rPr>
                <w:rFonts w:eastAsia="TimesNewRomanPSMT"/>
                <w:lang w:val="sr-Cyrl-CS"/>
              </w:rPr>
            </w:pPr>
            <w:r>
              <w:rPr>
                <w:rFonts w:eastAsia="TimesNewRomanPSMT"/>
                <w:color w:val="auto"/>
                <w:lang w:val="sr-Cyrl-CS"/>
              </w:rPr>
              <w:t>3</w:t>
            </w:r>
          </w:p>
        </w:tc>
      </w:tr>
      <w:tr w:rsidR="00221C6F" w:rsidRPr="00390D08">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221C6F" w:rsidRPr="00F31B1D" w:rsidRDefault="009E69C0" w:rsidP="00F97E83">
            <w:pPr>
              <w:snapToGrid w:val="0"/>
              <w:jc w:val="center"/>
              <w:rPr>
                <w:rFonts w:eastAsia="TimesNewRomanPSMT"/>
                <w:color w:val="auto"/>
                <w:lang w:val="sr-Latn-CS"/>
              </w:rPr>
            </w:pPr>
            <w:r>
              <w:rPr>
                <w:bCs/>
                <w:iCs/>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rsidR="00221C6F" w:rsidRPr="00F31B1D" w:rsidRDefault="00F31B1D">
            <w:pPr>
              <w:snapToGrid w:val="0"/>
              <w:jc w:val="both"/>
              <w:rPr>
                <w:rFonts w:eastAsia="TimesNewRomanPSMT"/>
                <w:color w:val="auto"/>
                <w:lang w:val="sr-Cyrl-CS"/>
              </w:rPr>
            </w:pPr>
            <w:r>
              <w:rPr>
                <w:rFonts w:eastAsia="TimesNewRomanPSMT"/>
                <w:color w:val="auto"/>
                <w:lang w:val="sr-Cyrl-CS"/>
              </w:rPr>
              <w:t xml:space="preserve">Опис </w:t>
            </w:r>
            <w:r w:rsidR="00052D06">
              <w:rPr>
                <w:rFonts w:eastAsia="TimesNewRomanPSMT"/>
                <w:color w:val="auto"/>
                <w:lang w:val="sr-Cyrl-CS"/>
              </w:rPr>
              <w:t>услуге</w:t>
            </w:r>
            <w:r w:rsidR="00AB464C">
              <w:rPr>
                <w:rFonts w:eastAsia="TimesNewRomanPSMT"/>
                <w:color w:val="auto"/>
                <w:lang w:val="sr-Cyrl-CS"/>
              </w:rPr>
              <w:t xml:space="preserve"> – 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31B1D" w:rsidRDefault="00965A6B" w:rsidP="00F97E83">
            <w:pPr>
              <w:snapToGrid w:val="0"/>
              <w:jc w:val="center"/>
              <w:rPr>
                <w:rFonts w:eastAsia="TimesNewRomanPSMT"/>
                <w:lang w:val="sr-Cyrl-CS"/>
              </w:rPr>
            </w:pPr>
            <w:r>
              <w:rPr>
                <w:rFonts w:eastAsia="TimesNewRomanPSMT"/>
                <w:lang w:val="sr-Cyrl-CS"/>
              </w:rPr>
              <w:t>4</w:t>
            </w:r>
          </w:p>
        </w:tc>
      </w:tr>
      <w:tr w:rsidR="00F31B1D" w:rsidRPr="00390D08">
        <w:tc>
          <w:tcPr>
            <w:tcW w:w="1553" w:type="dxa"/>
            <w:tcBorders>
              <w:top w:val="single" w:sz="4" w:space="0" w:color="000000"/>
              <w:left w:val="single" w:sz="4" w:space="0" w:color="000000"/>
              <w:bottom w:val="single" w:sz="4" w:space="0" w:color="000000"/>
            </w:tcBorders>
            <w:shd w:val="clear" w:color="auto" w:fill="auto"/>
            <w:vAlign w:val="center"/>
          </w:tcPr>
          <w:p w:rsidR="00F31B1D" w:rsidRPr="00390D08" w:rsidRDefault="009E69C0" w:rsidP="00F97E83">
            <w:pPr>
              <w:snapToGrid w:val="0"/>
              <w:jc w:val="center"/>
              <w:rPr>
                <w:rFonts w:eastAsia="TimesNewRomanPSMT"/>
                <w:color w:val="auto"/>
                <w:lang/>
              </w:rPr>
            </w:pPr>
            <w:r>
              <w:rPr>
                <w:rFonts w:eastAsia="TimesNewRomanPSMT"/>
                <w:color w:val="auto"/>
                <w:lang w:val="sr-Latn-CS"/>
              </w:rPr>
              <w:t>I</w:t>
            </w:r>
            <w:r w:rsidR="00F31B1D" w:rsidRPr="00390D08">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F31B1D" w:rsidRPr="00390D08" w:rsidRDefault="00F31B1D" w:rsidP="00F23F4B">
            <w:pPr>
              <w:snapToGrid w:val="0"/>
              <w:jc w:val="both"/>
              <w:rPr>
                <w:rFonts w:eastAsia="TimesNewRomanPSMT"/>
                <w:color w:val="auto"/>
                <w:lang w:val="ru-RU"/>
              </w:rPr>
            </w:pPr>
            <w:r w:rsidRPr="00390D08">
              <w:rPr>
                <w:rFonts w:eastAsia="TimesNewRomanPSMT"/>
                <w:lang/>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8F70A8" w:rsidRDefault="00854D5A" w:rsidP="00F97E83">
            <w:pPr>
              <w:snapToGrid w:val="0"/>
              <w:jc w:val="center"/>
              <w:rPr>
                <w:rFonts w:eastAsia="TimesNewRomanPSMT"/>
                <w:lang w:val="en-US"/>
              </w:rPr>
            </w:pPr>
            <w:r>
              <w:rPr>
                <w:rFonts w:eastAsia="TimesNewRomanPSMT"/>
                <w:color w:val="auto"/>
                <w:lang/>
              </w:rPr>
              <w:t>1</w:t>
            </w:r>
            <w:r w:rsidR="008F70A8">
              <w:rPr>
                <w:rFonts w:eastAsia="TimesNewRomanPSMT"/>
                <w:color w:val="auto"/>
                <w:lang w:val="en-US"/>
              </w:rPr>
              <w:t>4</w:t>
            </w:r>
          </w:p>
        </w:tc>
      </w:tr>
      <w:tr w:rsidR="00F31B1D" w:rsidRPr="00390D08">
        <w:tc>
          <w:tcPr>
            <w:tcW w:w="1553" w:type="dxa"/>
            <w:tcBorders>
              <w:top w:val="single" w:sz="4" w:space="0" w:color="000000"/>
              <w:left w:val="single" w:sz="4" w:space="0" w:color="000000"/>
              <w:bottom w:val="single" w:sz="4" w:space="0" w:color="000000"/>
            </w:tcBorders>
            <w:shd w:val="clear" w:color="auto" w:fill="auto"/>
            <w:vAlign w:val="center"/>
          </w:tcPr>
          <w:p w:rsidR="00F31B1D" w:rsidRPr="00390D08" w:rsidRDefault="00F31B1D" w:rsidP="00F97E83">
            <w:pPr>
              <w:snapToGrid w:val="0"/>
              <w:jc w:val="center"/>
              <w:rPr>
                <w:rFonts w:eastAsia="TimesNewRomanPSMT"/>
                <w:lang/>
              </w:rPr>
            </w:pPr>
            <w:r w:rsidRPr="00390D08">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F31B1D" w:rsidRPr="00390D08" w:rsidRDefault="00F31B1D" w:rsidP="00F23F4B">
            <w:pPr>
              <w:snapToGrid w:val="0"/>
              <w:jc w:val="both"/>
              <w:rPr>
                <w:rFonts w:eastAsia="TimesNewRomanPSMT"/>
                <w:color w:val="auto"/>
                <w:lang/>
              </w:rPr>
            </w:pPr>
            <w:r w:rsidRPr="00390D08">
              <w:rPr>
                <w:rFonts w:eastAsia="TimesNewRomanPSMT"/>
                <w:lang/>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8F70A8" w:rsidRDefault="00F3123E" w:rsidP="00F97E83">
            <w:pPr>
              <w:snapToGrid w:val="0"/>
              <w:jc w:val="center"/>
              <w:rPr>
                <w:rFonts w:eastAsia="TimesNewRomanPSMT"/>
                <w:lang w:val="en-US"/>
              </w:rPr>
            </w:pPr>
            <w:r>
              <w:rPr>
                <w:rFonts w:eastAsia="TimesNewRomanPSMT"/>
                <w:lang w:val="sr-Cyrl-CS"/>
              </w:rPr>
              <w:t>1</w:t>
            </w:r>
            <w:r w:rsidR="008F70A8">
              <w:rPr>
                <w:rFonts w:eastAsia="TimesNewRomanPSMT"/>
                <w:lang w:val="en-US"/>
              </w:rPr>
              <w:t>7</w:t>
            </w:r>
          </w:p>
        </w:tc>
      </w:tr>
      <w:tr w:rsidR="00F31B1D" w:rsidRPr="00390D08">
        <w:tc>
          <w:tcPr>
            <w:tcW w:w="1553" w:type="dxa"/>
            <w:tcBorders>
              <w:top w:val="single" w:sz="4" w:space="0" w:color="000000"/>
              <w:left w:val="single" w:sz="4" w:space="0" w:color="000000"/>
              <w:bottom w:val="single" w:sz="4" w:space="0" w:color="000000"/>
            </w:tcBorders>
            <w:shd w:val="clear" w:color="auto" w:fill="auto"/>
            <w:vAlign w:val="center"/>
          </w:tcPr>
          <w:p w:rsidR="00F31B1D" w:rsidRPr="00390D08" w:rsidRDefault="00F31B1D" w:rsidP="00F97E83">
            <w:pPr>
              <w:snapToGrid w:val="0"/>
              <w:jc w:val="center"/>
              <w:rPr>
                <w:rFonts w:eastAsia="TimesNewRomanPSMT"/>
                <w:lang/>
              </w:rPr>
            </w:pPr>
            <w:r w:rsidRPr="00390D08">
              <w:rPr>
                <w:rFonts w:eastAsia="TimesNewRomanPSMT"/>
                <w:lang w:val="en-US"/>
              </w:rPr>
              <w:t>V</w:t>
            </w:r>
            <w:r w:rsidR="009E69C0">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auto"/>
          </w:tcPr>
          <w:p w:rsidR="00F31B1D" w:rsidRPr="00F31B1D" w:rsidRDefault="00F31B1D">
            <w:pPr>
              <w:snapToGrid w:val="0"/>
              <w:jc w:val="both"/>
              <w:rPr>
                <w:rFonts w:eastAsia="TimesNewRomanPSMT"/>
                <w:color w:val="auto"/>
                <w:lang w:val="sr-Cyrl-CS"/>
              </w:rPr>
            </w:pPr>
            <w:r>
              <w:rPr>
                <w:rFonts w:eastAsia="TimesNewRomanPSMT"/>
                <w:lang w:val="sr-Cyrl-CS"/>
              </w:rPr>
              <w:t>Образац за доказивање обавезних услова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547AA7" w:rsidRDefault="00F3123E" w:rsidP="00F97E83">
            <w:pPr>
              <w:snapToGrid w:val="0"/>
              <w:jc w:val="center"/>
              <w:rPr>
                <w:rFonts w:eastAsia="TimesNewRomanPSMT"/>
                <w:lang w:val="sr-Cyrl-CS"/>
              </w:rPr>
            </w:pPr>
            <w:r>
              <w:rPr>
                <w:rFonts w:eastAsia="TimesNewRomanPSMT"/>
                <w:color w:val="auto"/>
                <w:lang w:val="sr-Cyrl-CS"/>
              </w:rPr>
              <w:t>2</w:t>
            </w:r>
            <w:r w:rsidR="008F70A8">
              <w:rPr>
                <w:rFonts w:eastAsia="TimesNewRomanPSMT"/>
                <w:color w:val="auto"/>
                <w:lang w:val="sr-Cyrl-CS"/>
              </w:rPr>
              <w:t>6</w:t>
            </w:r>
          </w:p>
        </w:tc>
      </w:tr>
      <w:tr w:rsidR="00547AA7" w:rsidRPr="00390D08">
        <w:tc>
          <w:tcPr>
            <w:tcW w:w="1553" w:type="dxa"/>
            <w:tcBorders>
              <w:top w:val="single" w:sz="4" w:space="0" w:color="000000"/>
              <w:left w:val="single" w:sz="4" w:space="0" w:color="000000"/>
              <w:bottom w:val="single" w:sz="4" w:space="0" w:color="000000"/>
            </w:tcBorders>
            <w:shd w:val="clear" w:color="auto" w:fill="auto"/>
            <w:vAlign w:val="center"/>
          </w:tcPr>
          <w:p w:rsidR="00547AA7" w:rsidRPr="00F1021F" w:rsidRDefault="00547AA7" w:rsidP="00547AA7">
            <w:pPr>
              <w:snapToGrid w:val="0"/>
              <w:jc w:val="center"/>
              <w:rPr>
                <w:rFonts w:eastAsia="TimesNewRomanPSMT"/>
                <w:lang w:val="sr-Latn-CS"/>
              </w:rPr>
            </w:pPr>
            <w:r>
              <w:rPr>
                <w:rFonts w:eastAsia="TimesNewRomanPSMT"/>
                <w:lang w:val="sr-Latn-CS"/>
              </w:rPr>
              <w:t>VII</w:t>
            </w:r>
          </w:p>
        </w:tc>
        <w:tc>
          <w:tcPr>
            <w:tcW w:w="6129" w:type="dxa"/>
            <w:tcBorders>
              <w:top w:val="single" w:sz="4" w:space="0" w:color="000000"/>
              <w:left w:val="single" w:sz="4" w:space="0" w:color="000000"/>
              <w:bottom w:val="single" w:sz="4" w:space="0" w:color="000000"/>
            </w:tcBorders>
            <w:shd w:val="clear" w:color="auto" w:fill="auto"/>
          </w:tcPr>
          <w:p w:rsidR="00547AA7" w:rsidRPr="00F23F4B" w:rsidRDefault="00547AA7" w:rsidP="00547AA7">
            <w:pPr>
              <w:snapToGrid w:val="0"/>
              <w:jc w:val="both"/>
              <w:rPr>
                <w:rFonts w:eastAsia="TimesNewRomanPSMT"/>
                <w:color w:val="auto"/>
                <w:lang w:val="sr-Cyrl-CS"/>
              </w:rPr>
            </w:pPr>
            <w:r>
              <w:rPr>
                <w:rFonts w:eastAsia="TimesNewRomanPSMT"/>
                <w:color w:val="auto"/>
                <w:lang w:val="sr-Cyrl-CS"/>
              </w:rPr>
              <w:t>Образац Изјаве о испуња</w:t>
            </w:r>
            <w:r w:rsidR="004A3ACD">
              <w:rPr>
                <w:rFonts w:eastAsia="TimesNewRomanPSMT"/>
                <w:color w:val="auto"/>
                <w:lang w:val="sr-Cyrl-CS"/>
              </w:rPr>
              <w:t>в</w:t>
            </w:r>
            <w:r>
              <w:rPr>
                <w:rFonts w:eastAsia="TimesNewRomanPSMT"/>
                <w:color w:val="auto"/>
                <w:lang w:val="sr-Cyrl-CS"/>
              </w:rPr>
              <w:t>ању услова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547AA7" w:rsidRDefault="00F3123E" w:rsidP="00547AA7">
            <w:pPr>
              <w:snapToGrid w:val="0"/>
              <w:jc w:val="center"/>
              <w:rPr>
                <w:rFonts w:eastAsia="TimesNewRomanPSMT"/>
                <w:color w:val="auto"/>
                <w:lang w:val="sr-Latn-CS"/>
              </w:rPr>
            </w:pPr>
            <w:r>
              <w:rPr>
                <w:rFonts w:eastAsia="TimesNewRomanPSMT"/>
                <w:color w:val="auto"/>
                <w:lang w:val="sr-Cyrl-CS"/>
              </w:rPr>
              <w:t>2</w:t>
            </w:r>
            <w:r w:rsidR="008F70A8">
              <w:rPr>
                <w:rFonts w:eastAsia="TimesNewRomanPSMT"/>
                <w:color w:val="auto"/>
                <w:lang w:val="sr-Cyrl-CS"/>
              </w:rPr>
              <w:t>7</w:t>
            </w:r>
          </w:p>
        </w:tc>
      </w:tr>
      <w:tr w:rsidR="00547AA7" w:rsidRPr="00390D08">
        <w:tc>
          <w:tcPr>
            <w:tcW w:w="1553" w:type="dxa"/>
            <w:tcBorders>
              <w:top w:val="single" w:sz="4" w:space="0" w:color="000000"/>
              <w:left w:val="single" w:sz="4" w:space="0" w:color="000000"/>
              <w:bottom w:val="single" w:sz="4" w:space="0" w:color="000000"/>
            </w:tcBorders>
            <w:shd w:val="clear" w:color="auto" w:fill="auto"/>
            <w:vAlign w:val="center"/>
          </w:tcPr>
          <w:p w:rsidR="00547AA7" w:rsidRPr="00F1021F" w:rsidRDefault="00547AA7" w:rsidP="00547AA7">
            <w:pPr>
              <w:snapToGrid w:val="0"/>
              <w:jc w:val="center"/>
              <w:rPr>
                <w:rFonts w:eastAsia="TimesNewRomanPSMT"/>
                <w:lang w:val="sr-Latn-CS"/>
              </w:rPr>
            </w:pPr>
            <w:r>
              <w:rPr>
                <w:rFonts w:eastAsia="TimesNewRomanPSMT"/>
                <w:lang w:val="sr-Latn-CS"/>
              </w:rPr>
              <w:t>VIII</w:t>
            </w:r>
          </w:p>
        </w:tc>
        <w:tc>
          <w:tcPr>
            <w:tcW w:w="6129" w:type="dxa"/>
            <w:tcBorders>
              <w:top w:val="single" w:sz="4" w:space="0" w:color="000000"/>
              <w:left w:val="single" w:sz="4" w:space="0" w:color="000000"/>
              <w:bottom w:val="single" w:sz="4" w:space="0" w:color="000000"/>
            </w:tcBorders>
            <w:shd w:val="clear" w:color="auto" w:fill="auto"/>
          </w:tcPr>
          <w:p w:rsidR="00547AA7" w:rsidRPr="00F23F4B" w:rsidRDefault="00386ED0" w:rsidP="0028309D">
            <w:pPr>
              <w:snapToGrid w:val="0"/>
              <w:jc w:val="both"/>
              <w:rPr>
                <w:rFonts w:eastAsia="TimesNewRomanPSMT"/>
                <w:color w:val="auto"/>
                <w:lang w:val="sr-Cyrl-CS"/>
              </w:rPr>
            </w:pPr>
            <w:r>
              <w:rPr>
                <w:rFonts w:eastAsia="TimesNewRomanPSMT"/>
                <w:lang w:val="sr-Cyrl-CS"/>
              </w:rPr>
              <w:t xml:space="preserve">Образац за доказивање услова у погледу поседовања </w:t>
            </w:r>
            <w:r w:rsidR="0028309D">
              <w:rPr>
                <w:rFonts w:eastAsia="TimesNewRomanPSMT"/>
                <w:lang w:val="sr-Cyrl-CS"/>
              </w:rPr>
              <w:t>полисе осигурања</w:t>
            </w:r>
            <w:r>
              <w:rPr>
                <w:rFonts w:eastAsia="TimesNewRomanPSMT"/>
                <w:lang w:val="sr-Cyrl-CS"/>
              </w:rPr>
              <w:t xml:space="preserve"> за случај инсолвентности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330173" w:rsidRDefault="00F3123E" w:rsidP="00F3123E">
            <w:pPr>
              <w:snapToGrid w:val="0"/>
              <w:jc w:val="center"/>
              <w:rPr>
                <w:rFonts w:eastAsia="TimesNewRomanPSMT"/>
                <w:color w:val="auto"/>
                <w:lang/>
              </w:rPr>
            </w:pPr>
            <w:r>
              <w:rPr>
                <w:rFonts w:eastAsia="TimesNewRomanPSMT"/>
                <w:color w:val="auto"/>
                <w:lang w:val="sr-Cyrl-CS"/>
              </w:rPr>
              <w:t>2</w:t>
            </w:r>
            <w:r w:rsidR="008F70A8">
              <w:rPr>
                <w:rFonts w:eastAsia="TimesNewRomanPSMT"/>
                <w:color w:val="auto"/>
                <w:lang w:val="sr-Cyrl-CS"/>
              </w:rPr>
              <w:t>8</w:t>
            </w:r>
          </w:p>
        </w:tc>
      </w:tr>
      <w:tr w:rsidR="00547AA7" w:rsidRPr="00390D08">
        <w:tc>
          <w:tcPr>
            <w:tcW w:w="1553" w:type="dxa"/>
            <w:tcBorders>
              <w:top w:val="single" w:sz="4" w:space="0" w:color="000000"/>
              <w:left w:val="single" w:sz="4" w:space="0" w:color="000000"/>
              <w:bottom w:val="single" w:sz="4" w:space="0" w:color="000000"/>
            </w:tcBorders>
            <w:shd w:val="clear" w:color="auto" w:fill="auto"/>
            <w:vAlign w:val="center"/>
          </w:tcPr>
          <w:p w:rsidR="00547AA7" w:rsidRDefault="00547AA7" w:rsidP="00547AA7">
            <w:pPr>
              <w:snapToGrid w:val="0"/>
              <w:jc w:val="center"/>
              <w:rPr>
                <w:rFonts w:eastAsia="TimesNewRomanPSMT"/>
                <w:lang w:val="en-US"/>
              </w:rPr>
            </w:pPr>
            <w:r>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auto"/>
          </w:tcPr>
          <w:p w:rsidR="00547AA7" w:rsidRPr="00F31B1D" w:rsidRDefault="00BF6CD4" w:rsidP="00BF6CD4">
            <w:pPr>
              <w:snapToGrid w:val="0"/>
              <w:jc w:val="both"/>
              <w:rPr>
                <w:rFonts w:eastAsia="TimesNewRomanPSMT"/>
                <w:color w:val="auto"/>
                <w:lang w:val="sr-Cyrl-CS"/>
              </w:rPr>
            </w:pPr>
            <w:r>
              <w:rPr>
                <w:rFonts w:eastAsia="TimesNewRomanPSMT"/>
                <w:lang w:val="sr-Cyrl-CS"/>
              </w:rPr>
              <w:t xml:space="preserve">Образац за доказивање услова у погледу ангажовања лекара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C956F9" w:rsidRDefault="00402B7D" w:rsidP="00DA4614">
            <w:pPr>
              <w:snapToGrid w:val="0"/>
              <w:jc w:val="center"/>
              <w:rPr>
                <w:rFonts w:eastAsia="TimesNewRomanPSMT"/>
                <w:color w:val="auto"/>
                <w:lang/>
              </w:rPr>
            </w:pPr>
            <w:r>
              <w:rPr>
                <w:rFonts w:eastAsia="TimesNewRomanPSMT"/>
                <w:color w:val="auto"/>
                <w:lang/>
              </w:rPr>
              <w:t>2</w:t>
            </w:r>
            <w:r w:rsidR="008F70A8">
              <w:rPr>
                <w:rFonts w:eastAsia="TimesNewRomanPSMT"/>
                <w:color w:val="auto"/>
                <w:lang/>
              </w:rPr>
              <w:t>9</w:t>
            </w:r>
          </w:p>
        </w:tc>
      </w:tr>
      <w:tr w:rsidR="00547AA7" w:rsidRPr="00390D08">
        <w:tc>
          <w:tcPr>
            <w:tcW w:w="1553" w:type="dxa"/>
            <w:tcBorders>
              <w:top w:val="single" w:sz="4" w:space="0" w:color="000000"/>
              <w:left w:val="single" w:sz="4" w:space="0" w:color="000000"/>
              <w:bottom w:val="single" w:sz="4" w:space="0" w:color="000000"/>
            </w:tcBorders>
            <w:shd w:val="clear" w:color="auto" w:fill="auto"/>
            <w:vAlign w:val="center"/>
          </w:tcPr>
          <w:p w:rsidR="00547AA7" w:rsidRDefault="00547AA7" w:rsidP="00547AA7">
            <w:pPr>
              <w:snapToGrid w:val="0"/>
              <w:jc w:val="center"/>
              <w:rPr>
                <w:rFonts w:eastAsia="TimesNewRomanPSMT"/>
                <w:lang w:val="en-US"/>
              </w:rPr>
            </w:pPr>
            <w:r>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auto"/>
          </w:tcPr>
          <w:p w:rsidR="00547AA7" w:rsidRPr="00F31B1D" w:rsidRDefault="00547AA7" w:rsidP="00547AA7">
            <w:pPr>
              <w:snapToGrid w:val="0"/>
              <w:jc w:val="both"/>
              <w:rPr>
                <w:rFonts w:eastAsia="TimesNewRomanPSMT"/>
                <w:color w:val="auto"/>
                <w:lang w:val="sr-Cyrl-CS"/>
              </w:rPr>
            </w:pPr>
            <w:r>
              <w:rPr>
                <w:rFonts w:eastAsia="TimesNewRomanPSMT"/>
                <w:lang w:val="sr-Cyrl-CS"/>
              </w:rPr>
              <w:t>Образац за доказивање услова у погледу поседовања</w:t>
            </w:r>
            <w:r w:rsidR="0018632E">
              <w:rPr>
                <w:rFonts w:eastAsia="TimesNewRomanPSMT"/>
                <w:lang w:val="sr-Latn-CS"/>
              </w:rPr>
              <w:t xml:space="preserve"> </w:t>
            </w:r>
            <w:r w:rsidR="0018632E">
              <w:rPr>
                <w:rFonts w:eastAsia="TimesNewRomanPSMT"/>
                <w:lang w:val="sr-Cyrl-CS"/>
              </w:rPr>
              <w:t>смештајних капацитета</w:t>
            </w:r>
            <w:r>
              <w:rPr>
                <w:rFonts w:eastAsia="TimesNewRomanPSMT"/>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18632E" w:rsidRDefault="008F70A8" w:rsidP="00DA4614">
            <w:pPr>
              <w:snapToGrid w:val="0"/>
              <w:jc w:val="center"/>
              <w:rPr>
                <w:rFonts w:eastAsia="TimesNewRomanPSMT"/>
                <w:color w:val="auto"/>
                <w:lang w:val="sr-Cyrl-CS"/>
              </w:rPr>
            </w:pPr>
            <w:r>
              <w:rPr>
                <w:rFonts w:eastAsia="TimesNewRomanPSMT"/>
                <w:color w:val="auto"/>
                <w:lang w:val="sr-Cyrl-CS"/>
              </w:rPr>
              <w:t>30</w:t>
            </w:r>
          </w:p>
        </w:tc>
      </w:tr>
      <w:tr w:rsidR="00547AA7" w:rsidRPr="00390D08">
        <w:tc>
          <w:tcPr>
            <w:tcW w:w="1553" w:type="dxa"/>
            <w:tcBorders>
              <w:top w:val="single" w:sz="4" w:space="0" w:color="000000"/>
              <w:left w:val="single" w:sz="4" w:space="0" w:color="000000"/>
              <w:bottom w:val="single" w:sz="4" w:space="0" w:color="000000"/>
            </w:tcBorders>
            <w:shd w:val="clear" w:color="auto" w:fill="auto"/>
            <w:vAlign w:val="center"/>
          </w:tcPr>
          <w:p w:rsidR="00547AA7" w:rsidRDefault="00547AA7" w:rsidP="00547AA7">
            <w:pPr>
              <w:snapToGrid w:val="0"/>
              <w:jc w:val="center"/>
              <w:rPr>
                <w:rFonts w:eastAsia="TimesNewRomanPSMT"/>
                <w:lang w:val="en-US"/>
              </w:rPr>
            </w:pPr>
            <w:r>
              <w:rPr>
                <w:rFonts w:eastAsia="TimesNewRomanPSMT"/>
                <w:lang w:val="en-US"/>
              </w:rPr>
              <w:t>XI</w:t>
            </w:r>
          </w:p>
        </w:tc>
        <w:tc>
          <w:tcPr>
            <w:tcW w:w="6129" w:type="dxa"/>
            <w:tcBorders>
              <w:top w:val="single" w:sz="4" w:space="0" w:color="000000"/>
              <w:left w:val="single" w:sz="4" w:space="0" w:color="000000"/>
              <w:bottom w:val="single" w:sz="4" w:space="0" w:color="000000"/>
            </w:tcBorders>
            <w:shd w:val="clear" w:color="auto" w:fill="auto"/>
          </w:tcPr>
          <w:p w:rsidR="00547AA7" w:rsidRPr="00F31B1D" w:rsidRDefault="0028309D" w:rsidP="00741CBA">
            <w:pPr>
              <w:snapToGrid w:val="0"/>
              <w:jc w:val="both"/>
              <w:rPr>
                <w:rFonts w:eastAsia="TimesNewRomanPSMT"/>
                <w:color w:val="auto"/>
                <w:lang w:val="sr-Cyrl-CS"/>
              </w:rPr>
            </w:pPr>
            <w:r>
              <w:rPr>
                <w:rFonts w:eastAsia="TimesNewRomanPSMT"/>
                <w:lang w:val="sr-Cyrl-CS"/>
              </w:rPr>
              <w:t xml:space="preserve">Образац за доказивање </w:t>
            </w:r>
            <w:r>
              <w:rPr>
                <w:rFonts w:eastAsia="TimesNewRomanPSMT"/>
                <w:color w:val="auto"/>
                <w:lang w:val="sr-Cyrl-CS"/>
              </w:rPr>
              <w:t>испуњености услова у погледу поседовања аутобуса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F97E83" w:rsidRDefault="008F70A8" w:rsidP="00547AA7">
            <w:pPr>
              <w:snapToGrid w:val="0"/>
              <w:jc w:val="center"/>
              <w:rPr>
                <w:rFonts w:eastAsia="TimesNewRomanPSMT"/>
                <w:color w:val="auto"/>
                <w:lang w:val="sr-Latn-CS"/>
              </w:rPr>
            </w:pPr>
            <w:r>
              <w:rPr>
                <w:rFonts w:eastAsia="TimesNewRomanPSMT"/>
                <w:color w:val="auto"/>
                <w:lang w:val="sr-Cyrl-CS"/>
              </w:rPr>
              <w:t>31</w:t>
            </w:r>
          </w:p>
        </w:tc>
      </w:tr>
      <w:tr w:rsidR="00547AA7" w:rsidRPr="00390D08">
        <w:tc>
          <w:tcPr>
            <w:tcW w:w="1553" w:type="dxa"/>
            <w:tcBorders>
              <w:top w:val="single" w:sz="4" w:space="0" w:color="000000"/>
              <w:left w:val="single" w:sz="4" w:space="0" w:color="000000"/>
              <w:bottom w:val="single" w:sz="4" w:space="0" w:color="000000"/>
            </w:tcBorders>
            <w:shd w:val="clear" w:color="auto" w:fill="auto"/>
            <w:vAlign w:val="center"/>
          </w:tcPr>
          <w:p w:rsidR="00547AA7" w:rsidRPr="00390D08" w:rsidRDefault="00547AA7" w:rsidP="00547AA7">
            <w:pPr>
              <w:snapToGrid w:val="0"/>
              <w:jc w:val="center"/>
              <w:rPr>
                <w:rFonts w:eastAsia="TimesNewRomanPSMT"/>
                <w:lang w:val="en-US"/>
              </w:rPr>
            </w:pPr>
            <w:r>
              <w:rPr>
                <w:rFonts w:eastAsia="TimesNewRomanPSMT"/>
                <w:lang w:val="en-US"/>
              </w:rPr>
              <w:t>XII</w:t>
            </w:r>
          </w:p>
        </w:tc>
        <w:tc>
          <w:tcPr>
            <w:tcW w:w="6129" w:type="dxa"/>
            <w:tcBorders>
              <w:top w:val="single" w:sz="4" w:space="0" w:color="000000"/>
              <w:left w:val="single" w:sz="4" w:space="0" w:color="000000"/>
              <w:bottom w:val="single" w:sz="4" w:space="0" w:color="000000"/>
            </w:tcBorders>
            <w:shd w:val="clear" w:color="auto" w:fill="auto"/>
          </w:tcPr>
          <w:p w:rsidR="00547AA7" w:rsidRPr="00390D08" w:rsidRDefault="0028309D" w:rsidP="0028309D">
            <w:pPr>
              <w:snapToGrid w:val="0"/>
              <w:jc w:val="both"/>
              <w:rPr>
                <w:rFonts w:eastAsia="TimesNewRomanPSMT"/>
                <w:lang/>
              </w:rPr>
            </w:pPr>
            <w:r>
              <w:rPr>
                <w:rFonts w:eastAsia="TimesNewRomanPSMT"/>
                <w:lang w:val="sr-Cyrl-CS"/>
              </w:rPr>
              <w:t xml:space="preserve">Образац за доказивање </w:t>
            </w:r>
            <w:r>
              <w:rPr>
                <w:rFonts w:eastAsia="TimesNewRomanPSMT"/>
                <w:color w:val="auto"/>
                <w:lang w:val="sr-Cyrl-CS"/>
              </w:rPr>
              <w:t>испуњености услова у погледу финансијског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AD52E4" w:rsidRDefault="00854D5A" w:rsidP="00547AA7">
            <w:pPr>
              <w:snapToGrid w:val="0"/>
              <w:jc w:val="center"/>
              <w:rPr>
                <w:rFonts w:eastAsia="TimesNewRomanPSMT"/>
                <w:color w:val="auto"/>
                <w:lang w:val="sr-Cyrl-CS"/>
              </w:rPr>
            </w:pPr>
            <w:r>
              <w:rPr>
                <w:rFonts w:eastAsia="TimesNewRomanPSMT"/>
                <w:color w:val="auto"/>
                <w:lang w:val="sr-Cyrl-CS"/>
              </w:rPr>
              <w:t>3</w:t>
            </w:r>
            <w:r w:rsidR="008F70A8">
              <w:rPr>
                <w:rFonts w:eastAsia="TimesNewRomanPSMT"/>
                <w:color w:val="auto"/>
                <w:lang w:val="sr-Cyrl-CS"/>
              </w:rPr>
              <w:t>2</w:t>
            </w:r>
          </w:p>
        </w:tc>
      </w:tr>
      <w:tr w:rsidR="008D0B41" w:rsidRPr="00390D08">
        <w:tc>
          <w:tcPr>
            <w:tcW w:w="1553" w:type="dxa"/>
            <w:tcBorders>
              <w:top w:val="single" w:sz="4" w:space="0" w:color="000000"/>
              <w:left w:val="single" w:sz="4" w:space="0" w:color="000000"/>
              <w:bottom w:val="single" w:sz="4" w:space="0" w:color="000000"/>
            </w:tcBorders>
            <w:shd w:val="clear" w:color="auto" w:fill="auto"/>
            <w:vAlign w:val="center"/>
          </w:tcPr>
          <w:p w:rsidR="008D0B41" w:rsidRPr="00390D08" w:rsidRDefault="008D0B41" w:rsidP="00547AA7">
            <w:pPr>
              <w:snapToGrid w:val="0"/>
              <w:jc w:val="center"/>
              <w:rPr>
                <w:rFonts w:eastAsia="TimesNewRomanPSMT"/>
                <w:lang w:val="en-US"/>
              </w:rPr>
            </w:pPr>
            <w:r w:rsidRPr="00390D08">
              <w:rPr>
                <w:rFonts w:eastAsia="TimesNewRomanPSMT"/>
                <w:lang w:val="en-US"/>
              </w:rPr>
              <w:t>X</w:t>
            </w:r>
            <w:r>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8D0B41" w:rsidRPr="00DE25F7" w:rsidRDefault="008D0B41" w:rsidP="00E221B6">
            <w:pPr>
              <w:snapToGrid w:val="0"/>
              <w:jc w:val="both"/>
              <w:rPr>
                <w:rFonts w:eastAsia="TimesNewRomanPSMT"/>
                <w:lang w:val="sr-Cyrl-CS"/>
              </w:rPr>
            </w:pPr>
            <w:r>
              <w:rPr>
                <w:rFonts w:eastAsia="TimesNewRomanPSMT"/>
                <w:lang w:val="sr-Cyrl-CS"/>
              </w:rPr>
              <w:t>Образац за доказивање броја радно ангажованих лица на пословима организације путовања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B41" w:rsidRPr="00F97E83" w:rsidRDefault="00C8358A" w:rsidP="00547AA7">
            <w:pPr>
              <w:snapToGrid w:val="0"/>
              <w:jc w:val="center"/>
              <w:rPr>
                <w:rFonts w:eastAsia="TimesNewRomanPSMT"/>
                <w:color w:val="auto"/>
                <w:lang w:val="sr-Latn-CS"/>
              </w:rPr>
            </w:pPr>
            <w:r>
              <w:rPr>
                <w:rFonts w:eastAsia="TimesNewRomanPSMT"/>
                <w:color w:val="auto"/>
                <w:lang w:val="sr-Cyrl-CS"/>
              </w:rPr>
              <w:t>3</w:t>
            </w:r>
            <w:r w:rsidR="008F70A8">
              <w:rPr>
                <w:rFonts w:eastAsia="TimesNewRomanPSMT"/>
                <w:color w:val="auto"/>
                <w:lang w:val="sr-Cyrl-CS"/>
              </w:rPr>
              <w:t>3</w:t>
            </w:r>
          </w:p>
        </w:tc>
      </w:tr>
      <w:tr w:rsidR="0028309D" w:rsidRPr="00390D08">
        <w:tc>
          <w:tcPr>
            <w:tcW w:w="1553" w:type="dxa"/>
            <w:tcBorders>
              <w:top w:val="single" w:sz="4" w:space="0" w:color="000000"/>
              <w:left w:val="single" w:sz="4" w:space="0" w:color="000000"/>
              <w:bottom w:val="single" w:sz="4" w:space="0" w:color="000000"/>
            </w:tcBorders>
            <w:shd w:val="clear" w:color="auto" w:fill="auto"/>
            <w:vAlign w:val="center"/>
          </w:tcPr>
          <w:p w:rsidR="0028309D" w:rsidRPr="00390D08" w:rsidRDefault="0028309D" w:rsidP="00547AA7">
            <w:pPr>
              <w:snapToGrid w:val="0"/>
              <w:jc w:val="center"/>
              <w:rPr>
                <w:rFonts w:eastAsia="TimesNewRomanPSMT"/>
                <w:lang/>
              </w:rPr>
            </w:pPr>
            <w:r w:rsidRPr="00390D08">
              <w:rPr>
                <w:rFonts w:eastAsia="TimesNewRomanPSMT"/>
                <w:lang w:val="en-US"/>
              </w:rPr>
              <w:t>X</w:t>
            </w:r>
            <w:r>
              <w:rPr>
                <w:rFonts w:eastAsia="TimesNewRomanPSMT"/>
                <w:lang w:val="en-US"/>
              </w:rPr>
              <w:t>IV</w:t>
            </w:r>
          </w:p>
        </w:tc>
        <w:tc>
          <w:tcPr>
            <w:tcW w:w="6129" w:type="dxa"/>
            <w:tcBorders>
              <w:top w:val="single" w:sz="4" w:space="0" w:color="000000"/>
              <w:left w:val="single" w:sz="4" w:space="0" w:color="000000"/>
              <w:bottom w:val="single" w:sz="4" w:space="0" w:color="000000"/>
            </w:tcBorders>
            <w:shd w:val="clear" w:color="auto" w:fill="auto"/>
          </w:tcPr>
          <w:p w:rsidR="0028309D" w:rsidRPr="00684AA3" w:rsidRDefault="0028309D" w:rsidP="003423F1">
            <w:pPr>
              <w:snapToGrid w:val="0"/>
              <w:jc w:val="both"/>
              <w:rPr>
                <w:rFonts w:eastAsia="TimesNewRomanPSMT"/>
                <w:color w:val="auto"/>
                <w:lang/>
              </w:rPr>
            </w:pPr>
            <w:r>
              <w:rPr>
                <w:rFonts w:eastAsia="TimesNewRomanPSMT"/>
                <w:color w:val="auto"/>
                <w:lang/>
              </w:rPr>
              <w:t>Образац референц листе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9D" w:rsidRPr="0028309D" w:rsidRDefault="00C8358A" w:rsidP="00684AA3">
            <w:pPr>
              <w:snapToGrid w:val="0"/>
              <w:jc w:val="center"/>
              <w:rPr>
                <w:rFonts w:eastAsia="TimesNewRomanPSMT"/>
                <w:lang/>
              </w:rPr>
            </w:pPr>
            <w:r>
              <w:rPr>
                <w:rFonts w:eastAsia="TimesNewRomanPSMT"/>
                <w:color w:val="auto"/>
                <w:lang/>
              </w:rPr>
              <w:t>3</w:t>
            </w:r>
            <w:r w:rsidR="008F70A8">
              <w:rPr>
                <w:rFonts w:eastAsia="TimesNewRomanPSMT"/>
                <w:color w:val="auto"/>
                <w:lang/>
              </w:rPr>
              <w:t>4</w:t>
            </w:r>
          </w:p>
        </w:tc>
      </w:tr>
      <w:tr w:rsidR="0028309D" w:rsidRPr="00390D08">
        <w:tc>
          <w:tcPr>
            <w:tcW w:w="1553" w:type="dxa"/>
            <w:tcBorders>
              <w:top w:val="single" w:sz="4" w:space="0" w:color="000000"/>
              <w:left w:val="single" w:sz="4" w:space="0" w:color="000000"/>
              <w:bottom w:val="single" w:sz="4" w:space="0" w:color="000000"/>
            </w:tcBorders>
            <w:shd w:val="clear" w:color="auto" w:fill="auto"/>
            <w:vAlign w:val="center"/>
          </w:tcPr>
          <w:p w:rsidR="0028309D" w:rsidRPr="00390D08" w:rsidRDefault="0028309D" w:rsidP="00547AA7">
            <w:pPr>
              <w:snapToGrid w:val="0"/>
              <w:jc w:val="center"/>
              <w:rPr>
                <w:rFonts w:eastAsia="TimesNewRomanPSMT"/>
                <w:lang/>
              </w:rPr>
            </w:pPr>
            <w:r>
              <w:rPr>
                <w:rFonts w:eastAsia="TimesNewRomanPSMT"/>
                <w:lang/>
              </w:rPr>
              <w:t>XV</w:t>
            </w:r>
          </w:p>
        </w:tc>
        <w:tc>
          <w:tcPr>
            <w:tcW w:w="6129" w:type="dxa"/>
            <w:tcBorders>
              <w:top w:val="single" w:sz="4" w:space="0" w:color="000000"/>
              <w:left w:val="single" w:sz="4" w:space="0" w:color="000000"/>
              <w:bottom w:val="single" w:sz="4" w:space="0" w:color="000000"/>
            </w:tcBorders>
            <w:shd w:val="clear" w:color="auto" w:fill="auto"/>
          </w:tcPr>
          <w:p w:rsidR="0028309D" w:rsidRPr="00DE25F7" w:rsidRDefault="0028309D" w:rsidP="00771B4E">
            <w:pPr>
              <w:snapToGrid w:val="0"/>
              <w:jc w:val="both"/>
              <w:rPr>
                <w:rFonts w:eastAsia="TimesNewRomanPSMT"/>
                <w:color w:val="auto"/>
                <w:lang w:val="sr-Cyrl-CS"/>
              </w:rPr>
            </w:pPr>
            <w:r>
              <w:rPr>
                <w:rFonts w:eastAsia="TimesNewRomanPSMT"/>
                <w:color w:val="auto"/>
                <w:lang w:val="sr-Cyrl-C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9D" w:rsidRPr="003423F1" w:rsidRDefault="0028309D" w:rsidP="00547AA7">
            <w:pPr>
              <w:snapToGrid w:val="0"/>
              <w:jc w:val="center"/>
              <w:rPr>
                <w:rFonts w:eastAsia="TimesNewRomanPSMT"/>
                <w:lang/>
              </w:rPr>
            </w:pPr>
            <w:r>
              <w:rPr>
                <w:rFonts w:eastAsia="TimesNewRomanPSMT"/>
                <w:color w:val="auto"/>
                <w:lang w:val="sr-Cyrl-CS"/>
              </w:rPr>
              <w:t>3</w:t>
            </w:r>
            <w:r w:rsidR="00B62DD6">
              <w:rPr>
                <w:rFonts w:eastAsia="TimesNewRomanPSMT"/>
                <w:color w:val="auto"/>
                <w:lang/>
              </w:rPr>
              <w:t>7</w:t>
            </w:r>
          </w:p>
        </w:tc>
      </w:tr>
      <w:tr w:rsidR="0028309D" w:rsidRPr="00DE25F7">
        <w:trPr>
          <w:trHeight w:val="185"/>
        </w:trPr>
        <w:tc>
          <w:tcPr>
            <w:tcW w:w="1553" w:type="dxa"/>
            <w:tcBorders>
              <w:top w:val="single" w:sz="4" w:space="0" w:color="000000"/>
              <w:left w:val="single" w:sz="4" w:space="0" w:color="000000"/>
              <w:bottom w:val="single" w:sz="4" w:space="0" w:color="000000"/>
            </w:tcBorders>
            <w:shd w:val="clear" w:color="auto" w:fill="auto"/>
            <w:vAlign w:val="center"/>
          </w:tcPr>
          <w:p w:rsidR="0028309D" w:rsidRPr="00390D08" w:rsidRDefault="0028309D" w:rsidP="00547AA7">
            <w:pPr>
              <w:snapToGrid w:val="0"/>
              <w:jc w:val="center"/>
              <w:rPr>
                <w:rFonts w:eastAsia="TimesNewRomanPSMT"/>
                <w:lang/>
              </w:rPr>
            </w:pPr>
            <w:r>
              <w:rPr>
                <w:rFonts w:eastAsia="TimesNewRomanPSMT"/>
                <w:lang/>
              </w:rPr>
              <w:t>XVI</w:t>
            </w:r>
          </w:p>
        </w:tc>
        <w:tc>
          <w:tcPr>
            <w:tcW w:w="6129" w:type="dxa"/>
            <w:tcBorders>
              <w:top w:val="single" w:sz="4" w:space="0" w:color="000000"/>
              <w:left w:val="single" w:sz="4" w:space="0" w:color="000000"/>
              <w:bottom w:val="single" w:sz="4" w:space="0" w:color="000000"/>
            </w:tcBorders>
            <w:shd w:val="clear" w:color="auto" w:fill="auto"/>
          </w:tcPr>
          <w:p w:rsidR="0028309D" w:rsidRPr="004A6D19" w:rsidRDefault="0028309D" w:rsidP="00771B4E">
            <w:pPr>
              <w:snapToGrid w:val="0"/>
              <w:jc w:val="both"/>
              <w:rPr>
                <w:rFonts w:eastAsia="TimesNewRomanPSMT"/>
                <w:color w:val="auto"/>
                <w:lang w:val="sr-Cyrl-CS"/>
              </w:rPr>
            </w:pPr>
            <w:r>
              <w:rPr>
                <w:rFonts w:eastAsia="TimesNewRomanPSMT"/>
                <w:lang w:val="sr-Cyrl-CS"/>
              </w:rPr>
              <w:t>Спецификација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9D" w:rsidRPr="00C8358A" w:rsidRDefault="00B62DD6" w:rsidP="00DA4614">
            <w:pPr>
              <w:snapToGrid w:val="0"/>
              <w:jc w:val="center"/>
              <w:rPr>
                <w:rFonts w:eastAsia="TimesNewRomanPSMT"/>
                <w:lang/>
              </w:rPr>
            </w:pPr>
            <w:r>
              <w:rPr>
                <w:rFonts w:eastAsia="TimesNewRomanPSMT"/>
                <w:color w:val="auto"/>
                <w:lang/>
              </w:rPr>
              <w:t>41</w:t>
            </w:r>
          </w:p>
        </w:tc>
      </w:tr>
      <w:tr w:rsidR="0028309D" w:rsidRPr="00DE25F7">
        <w:tc>
          <w:tcPr>
            <w:tcW w:w="1553" w:type="dxa"/>
            <w:tcBorders>
              <w:top w:val="single" w:sz="4" w:space="0" w:color="000000"/>
              <w:left w:val="single" w:sz="4" w:space="0" w:color="000000"/>
              <w:bottom w:val="single" w:sz="4" w:space="0" w:color="000000"/>
            </w:tcBorders>
            <w:shd w:val="clear" w:color="auto" w:fill="auto"/>
            <w:vAlign w:val="center"/>
          </w:tcPr>
          <w:p w:rsidR="0028309D" w:rsidRPr="00A75CD9" w:rsidRDefault="0028309D" w:rsidP="00547AA7">
            <w:pPr>
              <w:snapToGrid w:val="0"/>
              <w:jc w:val="center"/>
              <w:rPr>
                <w:rFonts w:eastAsia="TimesNewRomanPSMT"/>
                <w:lang/>
              </w:rPr>
            </w:pPr>
            <w:r>
              <w:rPr>
                <w:rFonts w:eastAsia="TimesNewRomanPSMT"/>
                <w:lang/>
              </w:rPr>
              <w:t>XVII</w:t>
            </w:r>
          </w:p>
        </w:tc>
        <w:tc>
          <w:tcPr>
            <w:tcW w:w="6129" w:type="dxa"/>
            <w:tcBorders>
              <w:top w:val="single" w:sz="4" w:space="0" w:color="000000"/>
              <w:left w:val="single" w:sz="4" w:space="0" w:color="000000"/>
              <w:bottom w:val="single" w:sz="4" w:space="0" w:color="000000"/>
            </w:tcBorders>
            <w:shd w:val="clear" w:color="auto" w:fill="auto"/>
          </w:tcPr>
          <w:p w:rsidR="0028309D" w:rsidRPr="004A6D19" w:rsidRDefault="0028309D" w:rsidP="003423F1">
            <w:pPr>
              <w:snapToGrid w:val="0"/>
              <w:jc w:val="both"/>
              <w:rPr>
                <w:rFonts w:eastAsia="TimesNewRomanPSMT"/>
                <w:color w:val="auto"/>
                <w:lang w:val="sr-Cyrl-CS"/>
              </w:rPr>
            </w:pPr>
            <w:r>
              <w:rPr>
                <w:rFonts w:eastAsia="TimesNewRomanPSMT"/>
                <w:lang w:val="sr-Cyrl-CS"/>
              </w:rPr>
              <w:t>Модел Оквирног споразума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9D" w:rsidRPr="00F75B2A" w:rsidRDefault="00C8358A" w:rsidP="00547AA7">
            <w:pPr>
              <w:snapToGrid w:val="0"/>
              <w:jc w:val="center"/>
              <w:rPr>
                <w:rFonts w:eastAsia="TimesNewRomanPSMT"/>
                <w:color w:val="auto"/>
                <w:lang w:val="sr-Cyrl-CS"/>
              </w:rPr>
            </w:pPr>
            <w:r>
              <w:rPr>
                <w:rFonts w:eastAsia="TimesNewRomanPSMT"/>
                <w:color w:val="auto"/>
                <w:lang w:val="sr-Cyrl-CS"/>
              </w:rPr>
              <w:t>4</w:t>
            </w:r>
            <w:r w:rsidR="00B62DD6">
              <w:rPr>
                <w:rFonts w:eastAsia="TimesNewRomanPSMT"/>
                <w:color w:val="auto"/>
                <w:lang w:val="sr-Cyrl-CS"/>
              </w:rPr>
              <w:t>4</w:t>
            </w:r>
          </w:p>
        </w:tc>
      </w:tr>
      <w:tr w:rsidR="0028309D" w:rsidRPr="00F97E83">
        <w:tc>
          <w:tcPr>
            <w:tcW w:w="1553" w:type="dxa"/>
            <w:tcBorders>
              <w:top w:val="single" w:sz="4" w:space="0" w:color="000000"/>
              <w:left w:val="single" w:sz="4" w:space="0" w:color="000000"/>
              <w:bottom w:val="single" w:sz="4" w:space="0" w:color="000000"/>
            </w:tcBorders>
            <w:shd w:val="clear" w:color="auto" w:fill="auto"/>
            <w:vAlign w:val="center"/>
          </w:tcPr>
          <w:p w:rsidR="0028309D" w:rsidRPr="00547AA7" w:rsidRDefault="0028309D" w:rsidP="00547AA7">
            <w:pPr>
              <w:snapToGrid w:val="0"/>
              <w:jc w:val="center"/>
              <w:rPr>
                <w:rFonts w:eastAsia="TimesNewRomanPSMT"/>
                <w:lang/>
              </w:rPr>
            </w:pPr>
            <w:r>
              <w:rPr>
                <w:rFonts w:eastAsia="TimesNewRomanPSMT"/>
                <w:lang/>
              </w:rPr>
              <w:t>XVIII</w:t>
            </w:r>
          </w:p>
        </w:tc>
        <w:tc>
          <w:tcPr>
            <w:tcW w:w="6129" w:type="dxa"/>
            <w:tcBorders>
              <w:top w:val="single" w:sz="4" w:space="0" w:color="000000"/>
              <w:left w:val="single" w:sz="4" w:space="0" w:color="000000"/>
              <w:bottom w:val="single" w:sz="4" w:space="0" w:color="000000"/>
            </w:tcBorders>
            <w:shd w:val="clear" w:color="auto" w:fill="auto"/>
          </w:tcPr>
          <w:p w:rsidR="0028309D" w:rsidRPr="004A6D19" w:rsidRDefault="0028309D" w:rsidP="00771B4E">
            <w:pPr>
              <w:snapToGrid w:val="0"/>
              <w:jc w:val="both"/>
              <w:rPr>
                <w:rFonts w:eastAsia="TimesNewRomanPSMT"/>
                <w:lang w:val="sr-Cyrl-CS"/>
              </w:rPr>
            </w:pPr>
            <w:r w:rsidRPr="00A75CD9">
              <w:rPr>
                <w:rFonts w:eastAsia="TimesNewRomanPSMT"/>
                <w:lang/>
              </w:rPr>
              <w:t xml:space="preserve">Образац </w:t>
            </w:r>
            <w:r>
              <w:rPr>
                <w:rFonts w:eastAsia="TimesNewRomanPSMT"/>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9D" w:rsidRPr="00B13141" w:rsidRDefault="00402B7D" w:rsidP="00547AA7">
            <w:pPr>
              <w:snapToGrid w:val="0"/>
              <w:jc w:val="center"/>
              <w:rPr>
                <w:rFonts w:eastAsia="TimesNewRomanPSMT"/>
                <w:color w:val="auto"/>
                <w:lang/>
              </w:rPr>
            </w:pPr>
            <w:r>
              <w:rPr>
                <w:rFonts w:eastAsia="TimesNewRomanPSMT"/>
                <w:color w:val="auto"/>
                <w:lang w:val="sr-Cyrl-CS"/>
              </w:rPr>
              <w:t>4</w:t>
            </w:r>
            <w:r w:rsidR="00B62DD6">
              <w:rPr>
                <w:rFonts w:eastAsia="TimesNewRomanPSMT"/>
                <w:color w:val="auto"/>
                <w:lang w:val="sr-Cyrl-CS"/>
              </w:rPr>
              <w:t>9</w:t>
            </w:r>
          </w:p>
        </w:tc>
      </w:tr>
      <w:tr w:rsidR="0028309D" w:rsidRPr="00F97E83">
        <w:tc>
          <w:tcPr>
            <w:tcW w:w="1553" w:type="dxa"/>
            <w:tcBorders>
              <w:top w:val="single" w:sz="4" w:space="0" w:color="000000"/>
              <w:left w:val="single" w:sz="4" w:space="0" w:color="000000"/>
              <w:bottom w:val="single" w:sz="4" w:space="0" w:color="000000"/>
            </w:tcBorders>
            <w:shd w:val="clear" w:color="auto" w:fill="auto"/>
            <w:vAlign w:val="center"/>
          </w:tcPr>
          <w:p w:rsidR="0028309D" w:rsidRPr="00FB3138" w:rsidRDefault="0028309D" w:rsidP="00FB3138">
            <w:pPr>
              <w:snapToGrid w:val="0"/>
              <w:jc w:val="center"/>
              <w:rPr>
                <w:rFonts w:eastAsia="TimesNewRomanPSMT"/>
                <w:lang/>
              </w:rPr>
            </w:pPr>
            <w:r>
              <w:rPr>
                <w:rFonts w:eastAsia="TimesNewRomanPSMT"/>
                <w:lang/>
              </w:rPr>
              <w:t>X</w:t>
            </w:r>
            <w:r>
              <w:rPr>
                <w:rFonts w:eastAsia="TimesNewRomanPSMT"/>
                <w:lang/>
              </w:rPr>
              <w:t>IX</w:t>
            </w:r>
          </w:p>
        </w:tc>
        <w:tc>
          <w:tcPr>
            <w:tcW w:w="6129" w:type="dxa"/>
            <w:tcBorders>
              <w:top w:val="single" w:sz="4" w:space="0" w:color="000000"/>
              <w:left w:val="single" w:sz="4" w:space="0" w:color="000000"/>
              <w:bottom w:val="single" w:sz="4" w:space="0" w:color="000000"/>
            </w:tcBorders>
            <w:shd w:val="clear" w:color="auto" w:fill="auto"/>
          </w:tcPr>
          <w:p w:rsidR="0028309D" w:rsidRPr="00547AA7" w:rsidRDefault="0028309D" w:rsidP="00771B4E">
            <w:pPr>
              <w:snapToGrid w:val="0"/>
              <w:jc w:val="both"/>
              <w:rPr>
                <w:rFonts w:eastAsia="TimesNewRomanPSMT"/>
                <w:lang/>
              </w:rPr>
            </w:pPr>
            <w:r w:rsidRPr="00A75CD9">
              <w:rPr>
                <w:rFonts w:eastAsia="TimesNewRomanPSMT"/>
                <w:lang/>
              </w:rPr>
              <w:t xml:space="preserve">Образац </w:t>
            </w:r>
            <w:r w:rsidRPr="00547AA7">
              <w:rPr>
                <w:rFonts w:eastAsia="TimesNewRomanPSMT"/>
                <w:lang/>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9D" w:rsidRPr="00547AA7" w:rsidRDefault="00B62DD6" w:rsidP="00771B4E">
            <w:pPr>
              <w:snapToGrid w:val="0"/>
              <w:jc w:val="center"/>
              <w:rPr>
                <w:rFonts w:eastAsia="TimesNewRomanPSMT"/>
                <w:color w:val="auto"/>
                <w:lang w:val="sr-Cyrl-CS"/>
              </w:rPr>
            </w:pPr>
            <w:r>
              <w:rPr>
                <w:rFonts w:eastAsia="TimesNewRomanPSMT"/>
                <w:color w:val="auto"/>
                <w:lang w:val="sr-Cyrl-CS"/>
              </w:rPr>
              <w:t>50</w:t>
            </w:r>
          </w:p>
        </w:tc>
      </w:tr>
    </w:tbl>
    <w:p w:rsidR="007C16CE" w:rsidRDefault="007C16CE" w:rsidP="00756A88">
      <w:pPr>
        <w:jc w:val="both"/>
        <w:rPr>
          <w:rFonts w:eastAsia="TimesNewRomanPSMT"/>
          <w:lang w:val="sr-Cyrl-CS"/>
        </w:rPr>
      </w:pPr>
    </w:p>
    <w:p w:rsidR="007C16CE" w:rsidRDefault="007C16CE" w:rsidP="00756A88">
      <w:pPr>
        <w:jc w:val="both"/>
        <w:rPr>
          <w:rFonts w:eastAsia="TimesNewRomanPSMT"/>
          <w:lang w:val="sr-Cyrl-CS"/>
        </w:rPr>
      </w:pPr>
    </w:p>
    <w:p w:rsidR="007C16CE" w:rsidRDefault="007C16CE" w:rsidP="00756A88">
      <w:pPr>
        <w:jc w:val="both"/>
        <w:rPr>
          <w:rFonts w:eastAsia="TimesNewRomanPSMT"/>
          <w:lang w:val="sr-Cyrl-CS"/>
        </w:rPr>
      </w:pPr>
    </w:p>
    <w:p w:rsidR="00D651A9" w:rsidRDefault="00D651A9" w:rsidP="00756A88">
      <w:pPr>
        <w:jc w:val="both"/>
        <w:rPr>
          <w:rFonts w:eastAsia="TimesNewRomanPSMT"/>
          <w:lang w:val="sr-Cyrl-CS"/>
        </w:rPr>
      </w:pPr>
    </w:p>
    <w:p w:rsidR="00D651A9" w:rsidRPr="00A70F9F" w:rsidRDefault="00D651A9" w:rsidP="00756A88">
      <w:pPr>
        <w:jc w:val="both"/>
        <w:rPr>
          <w:rFonts w:eastAsia="TimesNewRomanPSMT"/>
          <w:lang w:val="sr-Cyrl-CS"/>
        </w:rPr>
      </w:pPr>
    </w:p>
    <w:p w:rsidR="00221C6F" w:rsidRPr="00390D08" w:rsidRDefault="009E69C0" w:rsidP="00756A88">
      <w:pPr>
        <w:shd w:val="clear" w:color="auto" w:fill="C6D9F1"/>
        <w:jc w:val="center"/>
        <w:rPr>
          <w:b/>
          <w:bCs/>
          <w:i/>
          <w:iCs/>
        </w:rPr>
      </w:pPr>
      <w:r>
        <w:rPr>
          <w:b/>
          <w:bCs/>
          <w:i/>
          <w:iCs/>
        </w:rPr>
        <w:t>I</w:t>
      </w:r>
      <w:r w:rsidR="00221C6F" w:rsidRPr="00390D08">
        <w:rPr>
          <w:b/>
          <w:bCs/>
          <w:i/>
          <w:iCs/>
        </w:rPr>
        <w:t xml:space="preserve">  ОПШТИ ПОДАЦИ О ЈАВНОЈ НАБАВЦИ</w:t>
      </w:r>
    </w:p>
    <w:p w:rsidR="00221C6F" w:rsidRPr="00390D08" w:rsidRDefault="00221C6F" w:rsidP="00756A88">
      <w:pPr>
        <w:jc w:val="both"/>
        <w:rPr>
          <w:b/>
          <w:bCs/>
          <w:i/>
          <w:iCs/>
        </w:rPr>
      </w:pPr>
    </w:p>
    <w:p w:rsidR="00221C6F" w:rsidRPr="00390D08" w:rsidRDefault="00221C6F" w:rsidP="00756A88">
      <w:pPr>
        <w:jc w:val="both"/>
      </w:pPr>
      <w:r w:rsidRPr="00390D08">
        <w:rPr>
          <w:b/>
          <w:bCs/>
        </w:rPr>
        <w:t>1.</w:t>
      </w:r>
      <w:r w:rsidR="004D26D9" w:rsidRPr="00390D08">
        <w:rPr>
          <w:b/>
          <w:bCs/>
          <w:lang/>
        </w:rPr>
        <w:t xml:space="preserve"> </w:t>
      </w:r>
      <w:r w:rsidRPr="00390D08">
        <w:rPr>
          <w:b/>
          <w:bCs/>
        </w:rPr>
        <w:t>Подаци о наручиоцу</w:t>
      </w:r>
    </w:p>
    <w:p w:rsidR="00221C6F" w:rsidRPr="00390D08" w:rsidRDefault="00181F96" w:rsidP="00756A88">
      <w:pPr>
        <w:jc w:val="both"/>
        <w:rPr>
          <w:lang w:val="sr-Cyrl-CS"/>
        </w:rPr>
      </w:pPr>
      <w:r>
        <w:t>Наручилац</w:t>
      </w:r>
      <w:r>
        <w:rPr>
          <w:lang/>
        </w:rPr>
        <w:t>.</w:t>
      </w:r>
      <w:r w:rsidR="00221C6F" w:rsidRPr="00390D08">
        <w:t xml:space="preserve"> .....</w:t>
      </w:r>
      <w:r w:rsidR="009553E0" w:rsidRPr="00390D08">
        <w:t>...............</w:t>
      </w:r>
      <w:r w:rsidR="00052D06">
        <w:rPr>
          <w:iCs/>
          <w:lang/>
        </w:rPr>
        <w:t xml:space="preserve"> </w:t>
      </w:r>
      <w:r w:rsidR="00964CAB">
        <w:rPr>
          <w:iCs/>
          <w:lang/>
        </w:rPr>
        <w:t>Основна школа „</w:t>
      </w:r>
      <w:r w:rsidR="00D651A9">
        <w:rPr>
          <w:iCs/>
          <w:lang/>
        </w:rPr>
        <w:t>Кнегиња Милица</w:t>
      </w:r>
      <w:r w:rsidR="00964CAB">
        <w:rPr>
          <w:iCs/>
          <w:lang/>
        </w:rPr>
        <w:t>“</w:t>
      </w:r>
      <w:r w:rsidR="00221C6F" w:rsidRPr="00390D08">
        <w:rPr>
          <w:i/>
          <w:iCs/>
        </w:rPr>
        <w:t xml:space="preserve"> </w:t>
      </w:r>
    </w:p>
    <w:p w:rsidR="00221C6F" w:rsidRPr="00390D08" w:rsidRDefault="00181F96" w:rsidP="00756A88">
      <w:pPr>
        <w:jc w:val="both"/>
        <w:rPr>
          <w:lang w:val="sr-Cyrl-CS"/>
        </w:rPr>
      </w:pPr>
      <w:r>
        <w:rPr>
          <w:lang w:val="sr-Cyrl-CS"/>
        </w:rPr>
        <w:t>Адреса</w:t>
      </w:r>
      <w:r w:rsidR="00221C6F" w:rsidRPr="00390D08">
        <w:rPr>
          <w:i/>
          <w:iCs/>
          <w:lang w:val="sr-Cyrl-CS"/>
        </w:rPr>
        <w:t xml:space="preserve"> </w:t>
      </w:r>
      <w:r w:rsidRPr="00181F96">
        <w:rPr>
          <w:iCs/>
          <w:lang w:val="sr-Cyrl-CS"/>
        </w:rPr>
        <w:t>..</w:t>
      </w:r>
      <w:r w:rsidR="00221C6F" w:rsidRPr="00181F96">
        <w:rPr>
          <w:iCs/>
          <w:lang w:val="sr-Cyrl-CS"/>
        </w:rPr>
        <w:t>…........</w:t>
      </w:r>
      <w:r w:rsidR="009553E0" w:rsidRPr="00181F96">
        <w:rPr>
          <w:iCs/>
          <w:lang w:val="sr-Cyrl-CS"/>
        </w:rPr>
        <w:t>...............</w:t>
      </w:r>
      <w:r w:rsidR="00D651A9">
        <w:rPr>
          <w:iCs/>
          <w:lang w:val="sr-Cyrl-CS"/>
        </w:rPr>
        <w:t>Јурија Гагарина 78</w:t>
      </w:r>
      <w:r w:rsidR="00D11311">
        <w:rPr>
          <w:iCs/>
          <w:lang w:val="sr-Cyrl-CS"/>
        </w:rPr>
        <w:t xml:space="preserve"> </w:t>
      </w:r>
      <w:r w:rsidR="00D651A9">
        <w:rPr>
          <w:iCs/>
          <w:lang w:val="sr-Cyrl-CS"/>
        </w:rPr>
        <w:t>11070 Нови Београд</w:t>
      </w:r>
      <w:r w:rsidR="009553E0" w:rsidRPr="00390D08">
        <w:rPr>
          <w:iCs/>
          <w:lang w:val="sr-Cyrl-CS"/>
        </w:rPr>
        <w:t xml:space="preserve"> </w:t>
      </w:r>
      <w:r w:rsidR="00221C6F" w:rsidRPr="00390D08">
        <w:rPr>
          <w:i/>
          <w:iCs/>
          <w:lang w:val="sr-Cyrl-CS"/>
        </w:rPr>
        <w:t xml:space="preserve"> </w:t>
      </w:r>
    </w:p>
    <w:p w:rsidR="00D651A9" w:rsidRDefault="00181F96" w:rsidP="00D651A9">
      <w:pPr>
        <w:rPr>
          <w:rStyle w:val="HTMLCite"/>
          <w:lang/>
        </w:rPr>
      </w:pPr>
      <w:r>
        <w:rPr>
          <w:lang w:val="sr-Cyrl-CS"/>
        </w:rPr>
        <w:t>Интернет страница.</w:t>
      </w:r>
      <w:r w:rsidR="00221C6F" w:rsidRPr="00390D08">
        <w:rPr>
          <w:lang w:val="sr-Cyrl-CS"/>
        </w:rPr>
        <w:t>.....</w:t>
      </w:r>
      <w:r w:rsidR="00E87E7F">
        <w:rPr>
          <w:lang w:val="sr-Cyrl-CS"/>
        </w:rPr>
        <w:t>..</w:t>
      </w:r>
      <w:r w:rsidR="00221C6F" w:rsidRPr="00390D08">
        <w:rPr>
          <w:lang w:val="sr-Cyrl-CS"/>
        </w:rPr>
        <w:t>.</w:t>
      </w:r>
      <w:r w:rsidR="00A35EDE" w:rsidRPr="00A35EDE">
        <w:rPr>
          <w:lang w:val="sr-Cyrl-CS"/>
        </w:rPr>
        <w:t xml:space="preserve"> </w:t>
      </w:r>
      <w:hyperlink r:id="rId8" w:history="1">
        <w:r w:rsidR="00D651A9" w:rsidRPr="008124F0">
          <w:rPr>
            <w:rStyle w:val="Hyperlink"/>
          </w:rPr>
          <w:t>http://www.oskneginjamilica.edu.rs/</w:t>
        </w:r>
      </w:hyperlink>
    </w:p>
    <w:p w:rsidR="00D651A9" w:rsidRDefault="00CD30B5" w:rsidP="00D651A9">
      <w:pPr>
        <w:rPr>
          <w:rStyle w:val="bold"/>
          <w:lang/>
        </w:rPr>
      </w:pPr>
      <w:r>
        <w:t>Матични број</w:t>
      </w:r>
      <w:r>
        <w:rPr>
          <w:lang/>
        </w:rPr>
        <w:t>...................</w:t>
      </w:r>
      <w:r w:rsidR="00EA4D9E">
        <w:rPr>
          <w:rStyle w:val="WW8Num2z0"/>
          <w:lang/>
        </w:rPr>
        <w:t></w:t>
      </w:r>
      <w:r w:rsidR="00D651A9" w:rsidRPr="00D651A9">
        <w:t xml:space="preserve"> </w:t>
      </w:r>
      <w:r w:rsidR="00D651A9" w:rsidRPr="00D651A9">
        <w:rPr>
          <w:rStyle w:val="bold"/>
        </w:rPr>
        <w:t>07087381</w:t>
      </w:r>
    </w:p>
    <w:p w:rsidR="00CD30B5" w:rsidRPr="004F6F9F" w:rsidRDefault="00CD30B5" w:rsidP="00D651A9">
      <w:pPr>
        <w:rPr>
          <w:lang/>
        </w:rPr>
      </w:pPr>
      <w:r>
        <w:rPr>
          <w:lang/>
        </w:rPr>
        <w:t>ПИБ...</w:t>
      </w:r>
      <w:r w:rsidR="00A35EDE">
        <w:rPr>
          <w:lang/>
        </w:rPr>
        <w:t>...............................</w:t>
      </w:r>
      <w:r w:rsidR="00EA4D9E">
        <w:rPr>
          <w:lang/>
        </w:rPr>
        <w:t xml:space="preserve"> </w:t>
      </w:r>
      <w:r w:rsidR="00D651A9" w:rsidRPr="00D651A9">
        <w:rPr>
          <w:rStyle w:val="bold"/>
        </w:rPr>
        <w:t>101681449</w:t>
      </w:r>
    </w:p>
    <w:p w:rsidR="00181F96" w:rsidRPr="00181F96" w:rsidRDefault="00FA4BE9" w:rsidP="00756A88">
      <w:pPr>
        <w:jc w:val="both"/>
        <w:rPr>
          <w:lang/>
        </w:rPr>
      </w:pPr>
      <w:r w:rsidRPr="00181F96">
        <w:rPr>
          <w:lang/>
        </w:rPr>
        <w:t xml:space="preserve"> </w:t>
      </w:r>
    </w:p>
    <w:p w:rsidR="00221C6F" w:rsidRPr="00390D08" w:rsidRDefault="00221C6F" w:rsidP="00756A88">
      <w:pPr>
        <w:jc w:val="both"/>
      </w:pPr>
      <w:r w:rsidRPr="00390D08">
        <w:rPr>
          <w:b/>
          <w:bCs/>
        </w:rPr>
        <w:t>2. Врста поступка јавне набавке</w:t>
      </w:r>
    </w:p>
    <w:p w:rsidR="00221C6F" w:rsidRPr="00AA6981" w:rsidRDefault="00221C6F" w:rsidP="00AA6981">
      <w:pPr>
        <w:jc w:val="both"/>
        <w:rPr>
          <w:lang w:val="sr-Cyrl-CS"/>
        </w:rPr>
      </w:pPr>
      <w:r w:rsidRPr="00390D08">
        <w:t>Предметна јавна набавка се спроводи у</w:t>
      </w:r>
      <w:r w:rsidR="00EA4D9E">
        <w:rPr>
          <w:lang/>
        </w:rPr>
        <w:t xml:space="preserve"> отвореном</w:t>
      </w:r>
      <w:r w:rsidR="00CD30B5">
        <w:rPr>
          <w:lang/>
        </w:rPr>
        <w:t xml:space="preserve"> </w:t>
      </w:r>
      <w:r w:rsidR="00052D06">
        <w:rPr>
          <w:lang/>
        </w:rPr>
        <w:t>поступку</w:t>
      </w:r>
      <w:r w:rsidR="00784EB8">
        <w:rPr>
          <w:lang/>
        </w:rPr>
        <w:t xml:space="preserve"> јавне набавке </w:t>
      </w:r>
      <w:r w:rsidR="00052D06">
        <w:rPr>
          <w:lang/>
        </w:rPr>
        <w:t xml:space="preserve">и обликована је у више партија, </w:t>
      </w:r>
      <w:r w:rsidRPr="00390D08">
        <w:t>у складу са Законом и подзаконским актима којима се уређују јавне набавке</w:t>
      </w:r>
      <w:r w:rsidR="00A05018">
        <w:rPr>
          <w:lang w:val="sr-Cyrl-CS"/>
        </w:rPr>
        <w:t xml:space="preserve">, Законом о туризму („Службени гласник РС“ број 36/2009, 88/2010 и 99/2011), </w:t>
      </w:r>
      <w:r w:rsidR="00AA6981">
        <w:t>Правилник</w:t>
      </w:r>
      <w:r w:rsidR="00540DF4">
        <w:rPr>
          <w:lang w:val="sr-Cyrl-CS"/>
        </w:rPr>
        <w:t>ом</w:t>
      </w:r>
      <w:r w:rsidR="00AA6981">
        <w:t xml:space="preserve">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w:t>
      </w:r>
      <w:r w:rsidR="00AA6981">
        <w:rPr>
          <w:lang w:val="sr-Cyrl-CS"/>
        </w:rPr>
        <w:t>„</w:t>
      </w:r>
      <w:r w:rsidR="00AA6981">
        <w:t>Службени гласник</w:t>
      </w:r>
      <w:r w:rsidR="00AA6981">
        <w:rPr>
          <w:lang w:val="sr-Cyrl-CS"/>
        </w:rPr>
        <w:t xml:space="preserve"> РС“, бр. 50/12 и 44/13)</w:t>
      </w:r>
      <w:r w:rsidR="00FA4BE9">
        <w:rPr>
          <w:lang w:val="sr-Cyrl-CS"/>
        </w:rPr>
        <w:t>.</w:t>
      </w:r>
    </w:p>
    <w:p w:rsidR="00221C6F" w:rsidRPr="00390D08" w:rsidRDefault="00221C6F" w:rsidP="00756A88">
      <w:pPr>
        <w:jc w:val="both"/>
      </w:pPr>
    </w:p>
    <w:p w:rsidR="00221C6F" w:rsidRPr="00390D08" w:rsidRDefault="00221C6F" w:rsidP="00756A88">
      <w:pPr>
        <w:jc w:val="both"/>
      </w:pPr>
      <w:r w:rsidRPr="00390D08">
        <w:rPr>
          <w:b/>
          <w:bCs/>
        </w:rPr>
        <w:t>3. Предмет јавне набавке</w:t>
      </w:r>
    </w:p>
    <w:p w:rsidR="00492C16" w:rsidRDefault="00221C6F" w:rsidP="00756A88">
      <w:pPr>
        <w:jc w:val="both"/>
        <w:rPr>
          <w:lang w:val="sr-Cyrl-CS"/>
        </w:rPr>
      </w:pPr>
      <w:r w:rsidRPr="00390D08">
        <w:t>Предмет јавне набавке бр</w:t>
      </w:r>
      <w:r w:rsidR="00BA732B" w:rsidRPr="00390D08">
        <w:rPr>
          <w:lang/>
        </w:rPr>
        <w:t>ој</w:t>
      </w:r>
      <w:r w:rsidRPr="00390D08">
        <w:t xml:space="preserve"> </w:t>
      </w:r>
      <w:r w:rsidR="00D651A9">
        <w:rPr>
          <w:lang/>
        </w:rPr>
        <w:t>04/15</w:t>
      </w:r>
      <w:r w:rsidRPr="00390D08">
        <w:rPr>
          <w:i/>
          <w:iCs/>
        </w:rPr>
        <w:t xml:space="preserve"> </w:t>
      </w:r>
      <w:r w:rsidR="00052D06">
        <w:rPr>
          <w:iCs/>
          <w:lang/>
        </w:rPr>
        <w:t>је</w:t>
      </w:r>
      <w:r w:rsidR="00052D06">
        <w:t>с</w:t>
      </w:r>
      <w:r w:rsidR="00052D06">
        <w:rPr>
          <w:lang/>
        </w:rPr>
        <w:t>те</w:t>
      </w:r>
      <w:r w:rsidR="007D4A39" w:rsidRPr="00390D08">
        <w:t xml:space="preserve"> </w:t>
      </w:r>
      <w:r w:rsidR="00052D06">
        <w:rPr>
          <w:lang w:val="sr-Cyrl-CS"/>
        </w:rPr>
        <w:t>услуга организације и реализације</w:t>
      </w:r>
      <w:r w:rsidR="00CD30B5">
        <w:rPr>
          <w:lang w:val="sr-Cyrl-CS"/>
        </w:rPr>
        <w:t xml:space="preserve"> </w:t>
      </w:r>
      <w:r w:rsidR="00052D06">
        <w:rPr>
          <w:lang w:val="sr-Cyrl-CS"/>
        </w:rPr>
        <w:t>екскурзиј</w:t>
      </w:r>
      <w:r w:rsidR="00784EB8">
        <w:rPr>
          <w:lang w:val="sr-Cyrl-CS"/>
        </w:rPr>
        <w:t>е и наставе у природи</w:t>
      </w:r>
      <w:r w:rsidR="00052D06">
        <w:rPr>
          <w:lang w:val="sr-Cyrl-CS"/>
        </w:rPr>
        <w:t xml:space="preserve"> за </w:t>
      </w:r>
      <w:r w:rsidR="00492C16">
        <w:rPr>
          <w:lang w:val="sr-Cyrl-CS"/>
        </w:rPr>
        <w:t xml:space="preserve">ученике </w:t>
      </w:r>
      <w:r w:rsidR="00784EB8">
        <w:rPr>
          <w:lang w:val="sr-Cyrl-CS"/>
        </w:rPr>
        <w:t>наручиоца</w:t>
      </w:r>
      <w:r w:rsidR="00492C16">
        <w:rPr>
          <w:lang w:val="sr-Cyrl-CS"/>
        </w:rPr>
        <w:t xml:space="preserve">, према захтеваном програму путовања. </w:t>
      </w:r>
    </w:p>
    <w:p w:rsidR="00A05018" w:rsidRDefault="00A05018" w:rsidP="00756A88">
      <w:pPr>
        <w:jc w:val="both"/>
        <w:rPr>
          <w:lang w:val="sr-Cyrl-CS"/>
        </w:rPr>
      </w:pPr>
      <w:r>
        <w:rPr>
          <w:lang w:val="sr-Cyrl-CS"/>
        </w:rPr>
        <w:t xml:space="preserve">Поступак се спроводи ради закључења </w:t>
      </w:r>
      <w:r w:rsidR="00766559">
        <w:rPr>
          <w:lang w:val="sr-Cyrl-CS"/>
        </w:rPr>
        <w:t>оквирног споразума</w:t>
      </w:r>
      <w:r w:rsidR="001F28C7">
        <w:rPr>
          <w:lang w:val="sr-Cyrl-CS"/>
        </w:rPr>
        <w:t xml:space="preserve"> са једним понуђачем, за сваку партију, на период од годину дана</w:t>
      </w:r>
      <w:r>
        <w:rPr>
          <w:lang w:val="sr-Cyrl-CS"/>
        </w:rPr>
        <w:t>.</w:t>
      </w:r>
    </w:p>
    <w:p w:rsidR="001F28C7" w:rsidRPr="00390D08" w:rsidRDefault="001F28C7" w:rsidP="00756A88">
      <w:pPr>
        <w:jc w:val="both"/>
        <w:rPr>
          <w:lang w:val="sr-Cyrl-CS"/>
        </w:rPr>
      </w:pPr>
      <w:r>
        <w:rPr>
          <w:lang w:val="sr-Cyrl-CS"/>
        </w:rPr>
        <w:t xml:space="preserve">Током периода од годину дана од дана закључења оквирног споразума, наручилац ће закључити по један уговор за сваку партију, уколико прибави сагласности најмање 60% родитеља ученика </w:t>
      </w:r>
      <w:r w:rsidR="00784EB8">
        <w:rPr>
          <w:lang w:val="sr-Cyrl-CS"/>
        </w:rPr>
        <w:t>у свакој партији</w:t>
      </w:r>
      <w:r>
        <w:rPr>
          <w:lang w:val="sr-Cyrl-CS"/>
        </w:rPr>
        <w:t xml:space="preserve"> за реализацију екскурзија</w:t>
      </w:r>
      <w:r w:rsidR="00784EB8">
        <w:rPr>
          <w:lang w:val="sr-Cyrl-CS"/>
        </w:rPr>
        <w:t xml:space="preserve"> односно настава у природи</w:t>
      </w:r>
      <w:r>
        <w:rPr>
          <w:lang w:val="sr-Cyrl-CS"/>
        </w:rPr>
        <w:t>.</w:t>
      </w:r>
    </w:p>
    <w:p w:rsidR="00221C6F" w:rsidRPr="00390D08" w:rsidRDefault="00221C6F" w:rsidP="00756A88">
      <w:pPr>
        <w:jc w:val="both"/>
        <w:rPr>
          <w:lang/>
        </w:rPr>
      </w:pPr>
    </w:p>
    <w:p w:rsidR="00B64249" w:rsidRPr="00B64249" w:rsidRDefault="009553E0" w:rsidP="00756A88">
      <w:pPr>
        <w:jc w:val="both"/>
        <w:rPr>
          <w:b/>
          <w:bCs/>
          <w:lang/>
        </w:rPr>
      </w:pPr>
      <w:r w:rsidRPr="00390D08">
        <w:rPr>
          <w:b/>
          <w:bCs/>
          <w:lang/>
        </w:rPr>
        <w:t>4</w:t>
      </w:r>
      <w:r w:rsidR="00221C6F" w:rsidRPr="00390D08">
        <w:rPr>
          <w:b/>
          <w:bCs/>
        </w:rPr>
        <w:t xml:space="preserve">. Контакт (лице или служба) </w:t>
      </w:r>
    </w:p>
    <w:p w:rsidR="00CD2F2E" w:rsidRPr="003110BC" w:rsidRDefault="00CD2F2E" w:rsidP="00756A88">
      <w:pPr>
        <w:jc w:val="both"/>
        <w:rPr>
          <w:lang/>
        </w:rPr>
      </w:pPr>
      <w:r w:rsidRPr="003110BC">
        <w:t>Лиц</w:t>
      </w:r>
      <w:r w:rsidR="00052D06" w:rsidRPr="003110BC">
        <w:rPr>
          <w:lang w:val="sr-Cyrl-CS"/>
        </w:rPr>
        <w:t>е</w:t>
      </w:r>
      <w:r w:rsidR="00221C6F" w:rsidRPr="003110BC">
        <w:t xml:space="preserve"> за контакт</w:t>
      </w:r>
      <w:r w:rsidR="007D4A39" w:rsidRPr="003110BC">
        <w:rPr>
          <w:lang w:val="sr-Cyrl-CS"/>
        </w:rPr>
        <w:t xml:space="preserve">: </w:t>
      </w:r>
      <w:r w:rsidR="003D6488">
        <w:rPr>
          <w:lang w:val="sr-Cyrl-CS"/>
        </w:rPr>
        <w:t>Горан Обућински, службеник за јавне набавке</w:t>
      </w:r>
      <w:r w:rsidR="00390D08" w:rsidRPr="003110BC">
        <w:rPr>
          <w:lang w:val="sr-Cyrl-CS"/>
        </w:rPr>
        <w:t xml:space="preserve">  </w:t>
      </w:r>
    </w:p>
    <w:p w:rsidR="00221C6F" w:rsidRDefault="00052D06" w:rsidP="00756A88">
      <w:pPr>
        <w:jc w:val="both"/>
      </w:pPr>
      <w:r w:rsidRPr="003110BC">
        <w:rPr>
          <w:lang w:val="sr-Cyrl-CS"/>
        </w:rPr>
        <w:t>Е - mail адреса</w:t>
      </w:r>
      <w:r w:rsidR="00CD2F2E" w:rsidRPr="003110BC">
        <w:rPr>
          <w:lang w:val="sr-Cyrl-CS"/>
        </w:rPr>
        <w:t>:</w:t>
      </w:r>
      <w:r w:rsidR="00221C6F" w:rsidRPr="00390D08">
        <w:rPr>
          <w:lang w:val="sr-Cyrl-CS"/>
        </w:rPr>
        <w:t xml:space="preserve"> </w:t>
      </w:r>
      <w:hyperlink r:id="rId9" w:history="1">
        <w:r w:rsidR="00766559" w:rsidRPr="008C5780">
          <w:rPr>
            <w:rStyle w:val="Hyperlink"/>
          </w:rPr>
          <w:t>fimigo.beograd@gmail.com</w:t>
        </w:r>
      </w:hyperlink>
    </w:p>
    <w:p w:rsidR="00F37EA8" w:rsidRDefault="00F37EA8" w:rsidP="00756A88">
      <w:pPr>
        <w:jc w:val="both"/>
      </w:pPr>
    </w:p>
    <w:p w:rsidR="00F37EA8" w:rsidRPr="008372B2" w:rsidRDefault="00F37EA8" w:rsidP="00F37EA8">
      <w:pPr>
        <w:shd w:val="clear" w:color="auto" w:fill="FFFFFF"/>
        <w:ind w:right="75"/>
        <w:rPr>
          <w:lang/>
        </w:rPr>
      </w:pPr>
      <w:r w:rsidRPr="00F37EA8">
        <w:rPr>
          <w:b/>
        </w:rPr>
        <w:t>5.</w:t>
      </w:r>
      <w:r w:rsidRPr="00F37EA8">
        <w:rPr>
          <w:b/>
          <w:spacing w:val="1"/>
          <w:lang/>
        </w:rPr>
        <w:t xml:space="preserve"> </w:t>
      </w:r>
      <w:r w:rsidRPr="008372B2">
        <w:rPr>
          <w:b/>
          <w:spacing w:val="1"/>
          <w:lang/>
        </w:rPr>
        <w:t>Ци</w:t>
      </w:r>
      <w:r w:rsidRPr="008372B2">
        <w:rPr>
          <w:b/>
          <w:lang/>
        </w:rPr>
        <w:t xml:space="preserve">љ </w:t>
      </w:r>
      <w:r w:rsidRPr="008372B2">
        <w:rPr>
          <w:b/>
          <w:spacing w:val="1"/>
          <w:lang/>
        </w:rPr>
        <w:t>п</w:t>
      </w:r>
      <w:r w:rsidRPr="008372B2">
        <w:rPr>
          <w:b/>
          <w:spacing w:val="-2"/>
          <w:lang/>
        </w:rPr>
        <w:t>о</w:t>
      </w:r>
      <w:r w:rsidRPr="008372B2">
        <w:rPr>
          <w:b/>
          <w:spacing w:val="-1"/>
          <w:lang/>
        </w:rPr>
        <w:t>с</w:t>
      </w:r>
      <w:r w:rsidRPr="008372B2">
        <w:rPr>
          <w:b/>
          <w:spacing w:val="9"/>
          <w:lang/>
        </w:rPr>
        <w:t>т</w:t>
      </w:r>
      <w:r w:rsidRPr="008372B2">
        <w:rPr>
          <w:b/>
          <w:spacing w:val="-5"/>
          <w:lang/>
        </w:rPr>
        <w:t>у</w:t>
      </w:r>
      <w:r w:rsidRPr="008372B2">
        <w:rPr>
          <w:b/>
          <w:spacing w:val="1"/>
          <w:lang/>
        </w:rPr>
        <w:t>пк</w:t>
      </w:r>
      <w:r w:rsidRPr="008372B2">
        <w:rPr>
          <w:b/>
          <w:lang/>
        </w:rPr>
        <w:t>а</w:t>
      </w:r>
    </w:p>
    <w:p w:rsidR="00F37EA8" w:rsidRDefault="00F37EA8" w:rsidP="00766559">
      <w:pPr>
        <w:shd w:val="clear" w:color="auto" w:fill="FFFFFF"/>
        <w:spacing w:line="260" w:lineRule="exact"/>
        <w:ind w:right="75"/>
        <w:jc w:val="both"/>
        <w:rPr>
          <w:lang/>
        </w:rPr>
      </w:pPr>
      <w:r w:rsidRPr="008372B2">
        <w:rPr>
          <w:lang/>
        </w:rPr>
        <w:t>По</w:t>
      </w:r>
      <w:r w:rsidRPr="008372B2">
        <w:rPr>
          <w:spacing w:val="-1"/>
          <w:lang/>
        </w:rPr>
        <w:t>с</w:t>
      </w:r>
      <w:r w:rsidRPr="008372B2">
        <w:rPr>
          <w:spacing w:val="10"/>
          <w:lang/>
        </w:rPr>
        <w:t>т</w:t>
      </w:r>
      <w:r w:rsidRPr="008372B2">
        <w:rPr>
          <w:spacing w:val="-12"/>
          <w:lang/>
        </w:rPr>
        <w:t>у</w:t>
      </w:r>
      <w:r w:rsidRPr="008372B2">
        <w:rPr>
          <w:spacing w:val="1"/>
          <w:lang/>
        </w:rPr>
        <w:t>п</w:t>
      </w:r>
      <w:r w:rsidRPr="008372B2">
        <w:rPr>
          <w:spacing w:val="-1"/>
          <w:lang/>
        </w:rPr>
        <w:t>а</w:t>
      </w:r>
      <w:r w:rsidRPr="008372B2">
        <w:rPr>
          <w:lang/>
        </w:rPr>
        <w:t>к</w:t>
      </w:r>
      <w:r w:rsidRPr="008372B2">
        <w:rPr>
          <w:spacing w:val="1"/>
          <w:lang/>
        </w:rPr>
        <w:t xml:space="preserve"> </w:t>
      </w:r>
      <w:r w:rsidRPr="008372B2">
        <w:rPr>
          <w:spacing w:val="3"/>
          <w:lang/>
        </w:rPr>
        <w:t>ј</w:t>
      </w:r>
      <w:r w:rsidRPr="008372B2">
        <w:rPr>
          <w:spacing w:val="-1"/>
          <w:lang/>
        </w:rPr>
        <w:t>а</w:t>
      </w:r>
      <w:r w:rsidRPr="008372B2">
        <w:rPr>
          <w:lang/>
        </w:rPr>
        <w:t>в</w:t>
      </w:r>
      <w:r w:rsidRPr="008372B2">
        <w:rPr>
          <w:spacing w:val="1"/>
          <w:lang/>
        </w:rPr>
        <w:t>н</w:t>
      </w:r>
      <w:r w:rsidRPr="008372B2">
        <w:rPr>
          <w:lang/>
        </w:rPr>
        <w:t xml:space="preserve">е </w:t>
      </w:r>
      <w:r w:rsidRPr="008372B2">
        <w:rPr>
          <w:spacing w:val="1"/>
          <w:lang/>
        </w:rPr>
        <w:t>н</w:t>
      </w:r>
      <w:r w:rsidRPr="008372B2">
        <w:rPr>
          <w:spacing w:val="-1"/>
          <w:lang/>
        </w:rPr>
        <w:t>а</w:t>
      </w:r>
      <w:r w:rsidRPr="008372B2">
        <w:rPr>
          <w:spacing w:val="-2"/>
          <w:lang/>
        </w:rPr>
        <w:t>б</w:t>
      </w:r>
      <w:r w:rsidRPr="008372B2">
        <w:rPr>
          <w:spacing w:val="-1"/>
          <w:lang/>
        </w:rPr>
        <w:t>а</w:t>
      </w:r>
      <w:r w:rsidRPr="008372B2">
        <w:rPr>
          <w:spacing w:val="-3"/>
          <w:lang/>
        </w:rPr>
        <w:t>в</w:t>
      </w:r>
      <w:r w:rsidRPr="008372B2">
        <w:rPr>
          <w:spacing w:val="4"/>
          <w:lang/>
        </w:rPr>
        <w:t>к</w:t>
      </w:r>
      <w:r w:rsidRPr="008372B2">
        <w:rPr>
          <w:lang/>
        </w:rPr>
        <w:t>е</w:t>
      </w:r>
      <w:r w:rsidRPr="008372B2">
        <w:rPr>
          <w:spacing w:val="2"/>
          <w:lang/>
        </w:rPr>
        <w:t xml:space="preserve"> </w:t>
      </w:r>
      <w:r w:rsidRPr="008372B2">
        <w:rPr>
          <w:spacing w:val="-1"/>
          <w:lang/>
        </w:rPr>
        <w:t>с</w:t>
      </w:r>
      <w:r w:rsidRPr="008372B2">
        <w:rPr>
          <w:lang/>
        </w:rPr>
        <w:t>е</w:t>
      </w:r>
      <w:r w:rsidRPr="008372B2">
        <w:rPr>
          <w:spacing w:val="-1"/>
          <w:lang/>
        </w:rPr>
        <w:t xml:space="preserve"> с</w:t>
      </w:r>
      <w:r w:rsidRPr="008372B2">
        <w:rPr>
          <w:spacing w:val="1"/>
          <w:lang/>
        </w:rPr>
        <w:t>п</w:t>
      </w:r>
      <w:r w:rsidRPr="008372B2">
        <w:rPr>
          <w:spacing w:val="2"/>
          <w:lang/>
        </w:rPr>
        <w:t>р</w:t>
      </w:r>
      <w:r w:rsidRPr="008372B2">
        <w:rPr>
          <w:lang/>
        </w:rPr>
        <w:t>о</w:t>
      </w:r>
      <w:r w:rsidRPr="008372B2">
        <w:rPr>
          <w:spacing w:val="-3"/>
          <w:lang/>
        </w:rPr>
        <w:t>в</w:t>
      </w:r>
      <w:r w:rsidRPr="008372B2">
        <w:rPr>
          <w:spacing w:val="-5"/>
          <w:lang/>
        </w:rPr>
        <w:t>о</w:t>
      </w:r>
      <w:r w:rsidRPr="008372B2">
        <w:rPr>
          <w:lang/>
        </w:rPr>
        <w:t>ди</w:t>
      </w:r>
      <w:r w:rsidRPr="008372B2">
        <w:rPr>
          <w:spacing w:val="1"/>
          <w:lang/>
        </w:rPr>
        <w:t xml:space="preserve"> </w:t>
      </w:r>
      <w:r w:rsidRPr="008372B2">
        <w:rPr>
          <w:lang/>
        </w:rPr>
        <w:t>р</w:t>
      </w:r>
      <w:r w:rsidRPr="008372B2">
        <w:rPr>
          <w:spacing w:val="-1"/>
          <w:lang/>
        </w:rPr>
        <w:t>а</w:t>
      </w:r>
      <w:r w:rsidRPr="008372B2">
        <w:rPr>
          <w:lang/>
        </w:rPr>
        <w:t>ди</w:t>
      </w:r>
      <w:r w:rsidRPr="008372B2">
        <w:rPr>
          <w:spacing w:val="1"/>
          <w:lang/>
        </w:rPr>
        <w:t xml:space="preserve"> з</w:t>
      </w:r>
      <w:r w:rsidRPr="008372B2">
        <w:rPr>
          <w:spacing w:val="-1"/>
          <w:lang/>
        </w:rPr>
        <w:t>а</w:t>
      </w:r>
      <w:r w:rsidRPr="008372B2">
        <w:rPr>
          <w:spacing w:val="1"/>
          <w:lang/>
        </w:rPr>
        <w:t>к</w:t>
      </w:r>
      <w:r w:rsidRPr="008372B2">
        <w:rPr>
          <w:spacing w:val="-2"/>
          <w:lang/>
        </w:rPr>
        <w:t>љ</w:t>
      </w:r>
      <w:r w:rsidRPr="008372B2">
        <w:rPr>
          <w:spacing w:val="-10"/>
          <w:lang/>
        </w:rPr>
        <w:t>у</w:t>
      </w:r>
      <w:r w:rsidRPr="008372B2">
        <w:rPr>
          <w:spacing w:val="2"/>
          <w:lang/>
        </w:rPr>
        <w:t>ч</w:t>
      </w:r>
      <w:r w:rsidRPr="008372B2">
        <w:rPr>
          <w:spacing w:val="1"/>
          <w:lang/>
        </w:rPr>
        <w:t>е</w:t>
      </w:r>
      <w:r w:rsidRPr="008372B2">
        <w:rPr>
          <w:spacing w:val="2"/>
          <w:lang/>
        </w:rPr>
        <w:t>њ</w:t>
      </w:r>
      <w:r w:rsidRPr="008372B2">
        <w:rPr>
          <w:lang/>
        </w:rPr>
        <w:t>а</w:t>
      </w:r>
      <w:r w:rsidRPr="008372B2">
        <w:rPr>
          <w:spacing w:val="9"/>
          <w:lang/>
        </w:rPr>
        <w:t xml:space="preserve"> </w:t>
      </w:r>
      <w:r w:rsidR="00766559">
        <w:rPr>
          <w:spacing w:val="-12"/>
          <w:lang/>
        </w:rPr>
        <w:t>оквирног споразума са једним понуђачем</w:t>
      </w:r>
      <w:r w:rsidR="00310C05">
        <w:rPr>
          <w:spacing w:val="-12"/>
          <w:lang/>
        </w:rPr>
        <w:t>,</w:t>
      </w:r>
      <w:r w:rsidR="00766559">
        <w:rPr>
          <w:spacing w:val="-12"/>
          <w:lang/>
        </w:rPr>
        <w:t xml:space="preserve"> за сваку партију</w:t>
      </w:r>
      <w:r w:rsidR="00F86D0E">
        <w:rPr>
          <w:spacing w:val="-12"/>
          <w:lang/>
        </w:rPr>
        <w:t>, на период од годину дана</w:t>
      </w:r>
      <w:r w:rsidRPr="008372B2">
        <w:rPr>
          <w:lang/>
        </w:rPr>
        <w:t>.</w:t>
      </w:r>
    </w:p>
    <w:p w:rsidR="00D11311" w:rsidRDefault="001F28C7" w:rsidP="00D11311">
      <w:pPr>
        <w:jc w:val="both"/>
        <w:rPr>
          <w:lang w:val="sr-Cyrl-CS"/>
        </w:rPr>
      </w:pPr>
      <w:r>
        <w:rPr>
          <w:lang w:val="sr-Cyrl-CS"/>
        </w:rPr>
        <w:t xml:space="preserve">Током периода од годину дана од дана закључења оквирног споразума, наручилац ће закључити по један уговор за сваку партију, уколико прибави сагласности најмање 60% родитеља ученика </w:t>
      </w:r>
      <w:r w:rsidR="00784EB8">
        <w:rPr>
          <w:lang w:val="sr-Cyrl-CS"/>
        </w:rPr>
        <w:t>у свакој партији за реализацију екскурзија односно настава у природи.</w:t>
      </w:r>
    </w:p>
    <w:p w:rsidR="00D11311" w:rsidRDefault="00D11311" w:rsidP="00D11311">
      <w:pPr>
        <w:jc w:val="both"/>
        <w:rPr>
          <w:lang w:val="sr-Cyrl-CS"/>
        </w:rPr>
      </w:pPr>
    </w:p>
    <w:p w:rsidR="00F37EA8" w:rsidRPr="00D11311" w:rsidRDefault="00D11311" w:rsidP="00D11311">
      <w:pPr>
        <w:jc w:val="both"/>
        <w:rPr>
          <w:lang w:val="sr-Cyrl-CS"/>
        </w:rPr>
      </w:pPr>
      <w:r>
        <w:rPr>
          <w:b/>
          <w:bCs/>
          <w:color w:val="auto"/>
          <w:lang w:val="sr-Latn-CS"/>
        </w:rPr>
        <w:t xml:space="preserve"> </w:t>
      </w:r>
      <w:r w:rsidR="00F37EA8">
        <w:rPr>
          <w:b/>
          <w:bCs/>
          <w:color w:val="auto"/>
          <w:lang w:val="sr-Latn-CS"/>
        </w:rPr>
        <w:t xml:space="preserve">6. </w:t>
      </w:r>
      <w:r w:rsidR="00F37EA8" w:rsidRPr="008372B2">
        <w:rPr>
          <w:b/>
          <w:spacing w:val="-5"/>
          <w:lang/>
        </w:rPr>
        <w:t>Р</w:t>
      </w:r>
      <w:r w:rsidR="00F37EA8" w:rsidRPr="008372B2">
        <w:rPr>
          <w:b/>
          <w:lang/>
        </w:rPr>
        <w:t>ок</w:t>
      </w:r>
      <w:r w:rsidR="00F37EA8" w:rsidRPr="008372B2">
        <w:rPr>
          <w:b/>
          <w:spacing w:val="1"/>
          <w:lang/>
        </w:rPr>
        <w:t xml:space="preserve"> </w:t>
      </w:r>
      <w:r w:rsidR="00F37EA8" w:rsidRPr="008372B2">
        <w:rPr>
          <w:b/>
          <w:lang/>
        </w:rPr>
        <w:t xml:space="preserve">у </w:t>
      </w:r>
      <w:r w:rsidR="00F37EA8" w:rsidRPr="008372B2">
        <w:rPr>
          <w:b/>
          <w:spacing w:val="1"/>
          <w:lang/>
        </w:rPr>
        <w:t>к</w:t>
      </w:r>
      <w:r w:rsidR="00F37EA8" w:rsidRPr="008372B2">
        <w:rPr>
          <w:b/>
          <w:lang/>
        </w:rPr>
        <w:t>о</w:t>
      </w:r>
      <w:r w:rsidR="00F37EA8" w:rsidRPr="008372B2">
        <w:rPr>
          <w:b/>
          <w:spacing w:val="-1"/>
          <w:lang/>
        </w:rPr>
        <w:t>је</w:t>
      </w:r>
      <w:r w:rsidR="00F37EA8" w:rsidRPr="008372B2">
        <w:rPr>
          <w:b/>
          <w:lang/>
        </w:rPr>
        <w:t xml:space="preserve">м </w:t>
      </w:r>
      <w:r w:rsidR="00F37EA8" w:rsidRPr="008372B2">
        <w:rPr>
          <w:b/>
          <w:spacing w:val="1"/>
          <w:lang/>
        </w:rPr>
        <w:t>ћ</w:t>
      </w:r>
      <w:r w:rsidR="00F37EA8" w:rsidRPr="008372B2">
        <w:rPr>
          <w:b/>
          <w:lang/>
        </w:rPr>
        <w:t xml:space="preserve">е </w:t>
      </w:r>
      <w:r w:rsidR="00F37EA8" w:rsidRPr="008372B2">
        <w:rPr>
          <w:b/>
          <w:spacing w:val="1"/>
          <w:lang/>
        </w:rPr>
        <w:t>н</w:t>
      </w:r>
      <w:r w:rsidR="00F37EA8" w:rsidRPr="008372B2">
        <w:rPr>
          <w:b/>
          <w:lang/>
        </w:rPr>
        <w:t>а</w:t>
      </w:r>
      <w:r w:rsidR="00F37EA8" w:rsidRPr="008372B2">
        <w:rPr>
          <w:b/>
          <w:spacing w:val="1"/>
          <w:lang/>
        </w:rPr>
        <w:t>р</w:t>
      </w:r>
      <w:r w:rsidR="00F37EA8" w:rsidRPr="008372B2">
        <w:rPr>
          <w:b/>
          <w:spacing w:val="2"/>
          <w:lang/>
        </w:rPr>
        <w:t>у</w:t>
      </w:r>
      <w:r w:rsidR="00F37EA8" w:rsidRPr="008372B2">
        <w:rPr>
          <w:b/>
          <w:spacing w:val="-1"/>
          <w:lang/>
        </w:rPr>
        <w:t>ч</w:t>
      </w:r>
      <w:r w:rsidR="00F37EA8" w:rsidRPr="008372B2">
        <w:rPr>
          <w:b/>
          <w:spacing w:val="1"/>
          <w:lang/>
        </w:rPr>
        <w:t>и</w:t>
      </w:r>
      <w:r w:rsidR="00F37EA8" w:rsidRPr="008372B2">
        <w:rPr>
          <w:b/>
          <w:lang/>
        </w:rPr>
        <w:t>лац</w:t>
      </w:r>
      <w:r w:rsidR="00F37EA8" w:rsidRPr="008372B2">
        <w:rPr>
          <w:b/>
          <w:spacing w:val="1"/>
          <w:lang/>
        </w:rPr>
        <w:t xml:space="preserve"> д</w:t>
      </w:r>
      <w:r w:rsidR="00F37EA8" w:rsidRPr="008372B2">
        <w:rPr>
          <w:b/>
          <w:lang/>
        </w:rPr>
        <w:t>о</w:t>
      </w:r>
      <w:r w:rsidR="00F37EA8" w:rsidRPr="008372B2">
        <w:rPr>
          <w:b/>
          <w:spacing w:val="1"/>
          <w:lang/>
        </w:rPr>
        <w:t>н</w:t>
      </w:r>
      <w:r w:rsidR="00F37EA8" w:rsidRPr="008372B2">
        <w:rPr>
          <w:b/>
          <w:spacing w:val="-3"/>
          <w:lang/>
        </w:rPr>
        <w:t>е</w:t>
      </w:r>
      <w:r w:rsidR="00F37EA8" w:rsidRPr="008372B2">
        <w:rPr>
          <w:b/>
          <w:spacing w:val="5"/>
          <w:lang/>
        </w:rPr>
        <w:t>т</w:t>
      </w:r>
      <w:r w:rsidR="00F37EA8" w:rsidRPr="008372B2">
        <w:rPr>
          <w:b/>
          <w:lang/>
        </w:rPr>
        <w:t>и</w:t>
      </w:r>
      <w:r w:rsidR="00F37EA8" w:rsidRPr="008372B2">
        <w:rPr>
          <w:b/>
          <w:spacing w:val="1"/>
          <w:lang/>
        </w:rPr>
        <w:t xml:space="preserve"> </w:t>
      </w:r>
      <w:r w:rsidR="00F37EA8" w:rsidRPr="008372B2">
        <w:rPr>
          <w:b/>
          <w:lang/>
        </w:rPr>
        <w:t>о</w:t>
      </w:r>
      <w:r w:rsidR="00F37EA8" w:rsidRPr="008372B2">
        <w:rPr>
          <w:b/>
          <w:spacing w:val="1"/>
          <w:lang/>
        </w:rPr>
        <w:t>д</w:t>
      </w:r>
      <w:r w:rsidR="00F37EA8" w:rsidRPr="008372B2">
        <w:rPr>
          <w:b/>
          <w:lang/>
        </w:rPr>
        <w:t>л</w:t>
      </w:r>
      <w:r w:rsidR="00F37EA8" w:rsidRPr="008372B2">
        <w:rPr>
          <w:b/>
          <w:spacing w:val="-2"/>
          <w:lang/>
        </w:rPr>
        <w:t>у</w:t>
      </w:r>
      <w:r w:rsidR="00F37EA8" w:rsidRPr="008372B2">
        <w:rPr>
          <w:b/>
          <w:spacing w:val="1"/>
          <w:lang/>
        </w:rPr>
        <w:t>к</w:t>
      </w:r>
      <w:r w:rsidR="00F37EA8" w:rsidRPr="008372B2">
        <w:rPr>
          <w:b/>
          <w:lang/>
        </w:rPr>
        <w:t>у</w:t>
      </w:r>
      <w:r w:rsidR="00F37EA8" w:rsidRPr="008372B2">
        <w:rPr>
          <w:b/>
          <w:spacing w:val="-5"/>
          <w:lang/>
        </w:rPr>
        <w:t xml:space="preserve"> </w:t>
      </w:r>
      <w:r w:rsidR="00F37EA8">
        <w:rPr>
          <w:b/>
          <w:lang/>
        </w:rPr>
        <w:t xml:space="preserve">о </w:t>
      </w:r>
      <w:r w:rsidR="00F86D0E">
        <w:rPr>
          <w:b/>
          <w:lang/>
        </w:rPr>
        <w:t>закључењу оквирног споразума</w:t>
      </w:r>
    </w:p>
    <w:p w:rsidR="00F37EA8" w:rsidRPr="00F37EA8" w:rsidRDefault="00F37EA8" w:rsidP="00766559">
      <w:pPr>
        <w:shd w:val="clear" w:color="auto" w:fill="FFFFFF"/>
        <w:spacing w:before="4" w:line="260" w:lineRule="exact"/>
        <w:ind w:right="75"/>
        <w:jc w:val="both"/>
        <w:rPr>
          <w:lang/>
        </w:rPr>
      </w:pPr>
      <w:r w:rsidRPr="008372B2">
        <w:rPr>
          <w:lang/>
        </w:rPr>
        <w:t>Од</w:t>
      </w:r>
      <w:r w:rsidRPr="008372B2">
        <w:rPr>
          <w:spacing w:val="5"/>
          <w:lang/>
        </w:rPr>
        <w:t>л</w:t>
      </w:r>
      <w:r w:rsidRPr="008372B2">
        <w:rPr>
          <w:spacing w:val="-12"/>
          <w:lang/>
        </w:rPr>
        <w:t>у</w:t>
      </w:r>
      <w:r w:rsidRPr="008372B2">
        <w:rPr>
          <w:spacing w:val="13"/>
          <w:lang/>
        </w:rPr>
        <w:t>к</w:t>
      </w:r>
      <w:r w:rsidRPr="008372B2">
        <w:rPr>
          <w:lang/>
        </w:rPr>
        <w:t>у</w:t>
      </w:r>
      <w:r w:rsidRPr="008372B2">
        <w:rPr>
          <w:spacing w:val="22"/>
          <w:lang/>
        </w:rPr>
        <w:t xml:space="preserve"> </w:t>
      </w:r>
      <w:r w:rsidRPr="008372B2">
        <w:rPr>
          <w:lang/>
        </w:rPr>
        <w:t>о</w:t>
      </w:r>
      <w:r w:rsidRPr="008372B2">
        <w:rPr>
          <w:spacing w:val="31"/>
          <w:lang/>
        </w:rPr>
        <w:t xml:space="preserve"> </w:t>
      </w:r>
      <w:r w:rsidR="00766559">
        <w:rPr>
          <w:lang/>
        </w:rPr>
        <w:t>закључењу оквирног споразума</w:t>
      </w:r>
      <w:r w:rsidRPr="008372B2">
        <w:rPr>
          <w:spacing w:val="31"/>
          <w:lang/>
        </w:rPr>
        <w:t xml:space="preserve"> </w:t>
      </w:r>
      <w:r w:rsidRPr="008372B2">
        <w:rPr>
          <w:spacing w:val="1"/>
          <w:lang/>
        </w:rPr>
        <w:t>н</w:t>
      </w:r>
      <w:r w:rsidRPr="008372B2">
        <w:rPr>
          <w:spacing w:val="-1"/>
          <w:lang/>
        </w:rPr>
        <w:t>а</w:t>
      </w:r>
      <w:r w:rsidRPr="008372B2">
        <w:rPr>
          <w:spacing w:val="7"/>
          <w:lang/>
        </w:rPr>
        <w:t>р</w:t>
      </w:r>
      <w:r w:rsidRPr="008372B2">
        <w:rPr>
          <w:spacing w:val="-10"/>
          <w:lang/>
        </w:rPr>
        <w:t>у</w:t>
      </w:r>
      <w:r w:rsidRPr="008372B2">
        <w:rPr>
          <w:lang/>
        </w:rPr>
        <w:t>ч</w:t>
      </w:r>
      <w:r w:rsidRPr="008372B2">
        <w:rPr>
          <w:spacing w:val="1"/>
          <w:lang/>
        </w:rPr>
        <w:t>и</w:t>
      </w:r>
      <w:r w:rsidRPr="008372B2">
        <w:rPr>
          <w:lang/>
        </w:rPr>
        <w:t>л</w:t>
      </w:r>
      <w:r w:rsidRPr="008372B2">
        <w:rPr>
          <w:spacing w:val="-1"/>
          <w:lang/>
        </w:rPr>
        <w:t>а</w:t>
      </w:r>
      <w:r w:rsidRPr="008372B2">
        <w:rPr>
          <w:lang/>
        </w:rPr>
        <w:t>ц</w:t>
      </w:r>
      <w:r w:rsidRPr="008372B2">
        <w:rPr>
          <w:spacing w:val="32"/>
          <w:lang/>
        </w:rPr>
        <w:t xml:space="preserve"> </w:t>
      </w:r>
      <w:r w:rsidRPr="008372B2">
        <w:rPr>
          <w:lang/>
        </w:rPr>
        <w:t>ће</w:t>
      </w:r>
      <w:r w:rsidRPr="008372B2">
        <w:rPr>
          <w:spacing w:val="30"/>
          <w:lang/>
        </w:rPr>
        <w:t xml:space="preserve"> </w:t>
      </w:r>
      <w:r w:rsidRPr="008372B2">
        <w:rPr>
          <w:lang/>
        </w:rPr>
        <w:t>до</w:t>
      </w:r>
      <w:r w:rsidRPr="008372B2">
        <w:rPr>
          <w:spacing w:val="4"/>
          <w:lang/>
        </w:rPr>
        <w:t>н</w:t>
      </w:r>
      <w:r w:rsidRPr="008372B2">
        <w:rPr>
          <w:spacing w:val="-1"/>
          <w:lang/>
        </w:rPr>
        <w:t>е</w:t>
      </w:r>
      <w:r w:rsidRPr="008372B2">
        <w:rPr>
          <w:lang/>
        </w:rPr>
        <w:t>ти</w:t>
      </w:r>
      <w:r w:rsidRPr="008372B2">
        <w:rPr>
          <w:spacing w:val="37"/>
          <w:lang/>
        </w:rPr>
        <w:t xml:space="preserve"> </w:t>
      </w:r>
      <w:r w:rsidRPr="008372B2">
        <w:rPr>
          <w:lang/>
        </w:rPr>
        <w:t>у</w:t>
      </w:r>
      <w:r w:rsidRPr="008372B2">
        <w:rPr>
          <w:spacing w:val="19"/>
          <w:lang/>
        </w:rPr>
        <w:t xml:space="preserve"> </w:t>
      </w:r>
      <w:r w:rsidRPr="008372B2">
        <w:rPr>
          <w:lang/>
        </w:rPr>
        <w:t>ро</w:t>
      </w:r>
      <w:r w:rsidRPr="008372B2">
        <w:rPr>
          <w:spacing w:val="11"/>
          <w:lang/>
        </w:rPr>
        <w:t>к</w:t>
      </w:r>
      <w:r w:rsidRPr="008372B2">
        <w:rPr>
          <w:lang/>
        </w:rPr>
        <w:t>у</w:t>
      </w:r>
      <w:r w:rsidRPr="008372B2">
        <w:rPr>
          <w:spacing w:val="29"/>
          <w:lang/>
        </w:rPr>
        <w:t xml:space="preserve"> </w:t>
      </w:r>
      <w:r w:rsidR="00BD2384">
        <w:rPr>
          <w:lang/>
        </w:rPr>
        <w:t>од</w:t>
      </w:r>
      <w:r w:rsidRPr="008372B2">
        <w:rPr>
          <w:spacing w:val="34"/>
          <w:lang/>
        </w:rPr>
        <w:t xml:space="preserve"> </w:t>
      </w:r>
      <w:r w:rsidR="00EA4D9E">
        <w:rPr>
          <w:lang/>
        </w:rPr>
        <w:t>25</w:t>
      </w:r>
      <w:r w:rsidRPr="008372B2">
        <w:rPr>
          <w:spacing w:val="34"/>
          <w:lang/>
        </w:rPr>
        <w:t xml:space="preserve"> </w:t>
      </w:r>
      <w:r w:rsidRPr="008372B2">
        <w:rPr>
          <w:spacing w:val="-1"/>
          <w:lang/>
        </w:rPr>
        <w:t>(</w:t>
      </w:r>
      <w:r w:rsidR="00EA4D9E">
        <w:rPr>
          <w:spacing w:val="-1"/>
          <w:lang/>
        </w:rPr>
        <w:t>двадесет пе</w:t>
      </w:r>
      <w:r w:rsidR="00784EB8">
        <w:rPr>
          <w:spacing w:val="-1"/>
          <w:lang/>
        </w:rPr>
        <w:t>т</w:t>
      </w:r>
      <w:r w:rsidR="003D6488">
        <w:rPr>
          <w:spacing w:val="3"/>
          <w:lang/>
        </w:rPr>
        <w:t>)</w:t>
      </w:r>
      <w:r w:rsidRPr="008372B2">
        <w:rPr>
          <w:spacing w:val="30"/>
          <w:lang/>
        </w:rPr>
        <w:t xml:space="preserve"> </w:t>
      </w:r>
      <w:r w:rsidRPr="008372B2">
        <w:rPr>
          <w:lang/>
        </w:rPr>
        <w:t>д</w:t>
      </w:r>
      <w:r w:rsidRPr="008372B2">
        <w:rPr>
          <w:spacing w:val="-1"/>
          <w:lang/>
        </w:rPr>
        <w:t>а</w:t>
      </w:r>
      <w:r w:rsidRPr="008372B2">
        <w:rPr>
          <w:spacing w:val="1"/>
          <w:lang/>
        </w:rPr>
        <w:t>н</w:t>
      </w:r>
      <w:r w:rsidRPr="008372B2">
        <w:rPr>
          <w:lang/>
        </w:rPr>
        <w:t>а</w:t>
      </w:r>
      <w:r w:rsidRPr="008372B2">
        <w:rPr>
          <w:spacing w:val="30"/>
          <w:lang/>
        </w:rPr>
        <w:t xml:space="preserve"> </w:t>
      </w:r>
      <w:r w:rsidRPr="008372B2">
        <w:rPr>
          <w:lang/>
        </w:rPr>
        <w:t>од</w:t>
      </w:r>
      <w:r w:rsidRPr="008372B2">
        <w:rPr>
          <w:spacing w:val="32"/>
          <w:lang/>
        </w:rPr>
        <w:t xml:space="preserve"> </w:t>
      </w:r>
      <w:r w:rsidRPr="008372B2">
        <w:rPr>
          <w:spacing w:val="5"/>
          <w:lang/>
        </w:rPr>
        <w:t>д</w:t>
      </w:r>
      <w:r w:rsidRPr="008372B2">
        <w:rPr>
          <w:spacing w:val="-1"/>
          <w:lang/>
        </w:rPr>
        <w:t>а</w:t>
      </w:r>
      <w:r w:rsidRPr="008372B2">
        <w:rPr>
          <w:spacing w:val="1"/>
          <w:lang/>
        </w:rPr>
        <w:t>н</w:t>
      </w:r>
      <w:r w:rsidRPr="008372B2">
        <w:rPr>
          <w:lang/>
        </w:rPr>
        <w:t>а јав</w:t>
      </w:r>
      <w:r w:rsidRPr="008372B2">
        <w:rPr>
          <w:spacing w:val="1"/>
          <w:lang/>
        </w:rPr>
        <w:t>н</w:t>
      </w:r>
      <w:r w:rsidRPr="008372B2">
        <w:rPr>
          <w:lang/>
        </w:rPr>
        <w:t>ог отв</w:t>
      </w:r>
      <w:r w:rsidRPr="008372B2">
        <w:rPr>
          <w:spacing w:val="-1"/>
          <w:lang/>
        </w:rPr>
        <w:t>а</w:t>
      </w:r>
      <w:r w:rsidRPr="008372B2">
        <w:rPr>
          <w:lang/>
        </w:rPr>
        <w:t>р</w:t>
      </w:r>
      <w:r w:rsidRPr="008372B2">
        <w:rPr>
          <w:spacing w:val="-1"/>
          <w:lang/>
        </w:rPr>
        <w:t>ањ</w:t>
      </w:r>
      <w:r w:rsidRPr="008372B2">
        <w:rPr>
          <w:lang/>
        </w:rPr>
        <w:t>а</w:t>
      </w:r>
      <w:r w:rsidRPr="008372B2">
        <w:rPr>
          <w:spacing w:val="-3"/>
          <w:lang/>
        </w:rPr>
        <w:t xml:space="preserve"> </w:t>
      </w:r>
      <w:r w:rsidRPr="008372B2">
        <w:rPr>
          <w:spacing w:val="1"/>
          <w:lang/>
        </w:rPr>
        <w:t>п</w:t>
      </w:r>
      <w:r w:rsidRPr="008372B2">
        <w:rPr>
          <w:lang/>
        </w:rPr>
        <w:t>о</w:t>
      </w:r>
      <w:r w:rsidRPr="008372B2">
        <w:rPr>
          <w:spacing w:val="6"/>
          <w:lang/>
        </w:rPr>
        <w:t>н</w:t>
      </w:r>
      <w:r w:rsidRPr="008372B2">
        <w:rPr>
          <w:spacing w:val="-10"/>
          <w:lang/>
        </w:rPr>
        <w:t>у</w:t>
      </w:r>
      <w:r w:rsidRPr="008372B2">
        <w:rPr>
          <w:spacing w:val="5"/>
          <w:lang/>
        </w:rPr>
        <w:t>д</w:t>
      </w:r>
      <w:r w:rsidRPr="008372B2">
        <w:rPr>
          <w:spacing w:val="2"/>
          <w:lang/>
        </w:rPr>
        <w:t>а</w:t>
      </w:r>
      <w:r w:rsidRPr="008372B2">
        <w:rPr>
          <w:lang/>
        </w:rPr>
        <w:t>.</w:t>
      </w:r>
    </w:p>
    <w:p w:rsidR="00221C6F" w:rsidRPr="00390D08" w:rsidRDefault="00221C6F" w:rsidP="00756A88">
      <w:pPr>
        <w:jc w:val="both"/>
        <w:rPr>
          <w:bCs/>
          <w:color w:val="C00000"/>
          <w:lang w:val="sr-Cyrl-CS"/>
        </w:rPr>
      </w:pPr>
    </w:p>
    <w:p w:rsidR="00221C6F" w:rsidRPr="00390D08" w:rsidRDefault="009E69C0" w:rsidP="00756A88">
      <w:pPr>
        <w:shd w:val="clear" w:color="auto" w:fill="C6D9F1"/>
        <w:jc w:val="center"/>
        <w:rPr>
          <w:b/>
          <w:bCs/>
          <w:i/>
          <w:iCs/>
        </w:rPr>
      </w:pPr>
      <w:r>
        <w:rPr>
          <w:b/>
          <w:bCs/>
          <w:i/>
          <w:iCs/>
        </w:rPr>
        <w:t>II</w:t>
      </w:r>
      <w:r w:rsidR="00221C6F" w:rsidRPr="00390D08">
        <w:rPr>
          <w:b/>
          <w:bCs/>
          <w:i/>
          <w:iCs/>
        </w:rPr>
        <w:t xml:space="preserve">  ПОДАЦИ О ПРЕДМЕТУ ЈАВНЕ НАБАВКЕ</w:t>
      </w:r>
    </w:p>
    <w:p w:rsidR="00221C6F" w:rsidRPr="00390D08" w:rsidRDefault="00221C6F" w:rsidP="00756A88">
      <w:pPr>
        <w:jc w:val="both"/>
        <w:rPr>
          <w:b/>
          <w:bCs/>
          <w:i/>
          <w:iCs/>
          <w:lang w:val="sr-Cyrl-CS"/>
        </w:rPr>
      </w:pPr>
    </w:p>
    <w:p w:rsidR="00221C6F" w:rsidRPr="00390D08" w:rsidRDefault="00221C6F" w:rsidP="00756A88">
      <w:pPr>
        <w:jc w:val="both"/>
      </w:pPr>
      <w:r w:rsidRPr="00390D08">
        <w:rPr>
          <w:b/>
          <w:bCs/>
        </w:rPr>
        <w:t>1. Предмет јавне набавке</w:t>
      </w:r>
    </w:p>
    <w:p w:rsidR="00784EB8" w:rsidRDefault="00221C6F" w:rsidP="00784EB8">
      <w:pPr>
        <w:jc w:val="both"/>
        <w:rPr>
          <w:lang w:val="sr-Cyrl-CS"/>
        </w:rPr>
      </w:pPr>
      <w:r w:rsidRPr="00390D08">
        <w:t>Предмет јавне набавке бр</w:t>
      </w:r>
      <w:r w:rsidRPr="00390D08">
        <w:rPr>
          <w:lang w:val="ru-RU"/>
        </w:rPr>
        <w:t xml:space="preserve">. </w:t>
      </w:r>
      <w:r w:rsidR="00D651A9">
        <w:rPr>
          <w:lang/>
        </w:rPr>
        <w:t>04/15</w:t>
      </w:r>
      <w:r w:rsidR="00492C16" w:rsidRPr="00390D08">
        <w:rPr>
          <w:i/>
          <w:iCs/>
        </w:rPr>
        <w:t xml:space="preserve"> </w:t>
      </w:r>
      <w:r w:rsidR="00492C16">
        <w:rPr>
          <w:iCs/>
          <w:lang/>
        </w:rPr>
        <w:t>је</w:t>
      </w:r>
      <w:r w:rsidR="00492C16">
        <w:t>с</w:t>
      </w:r>
      <w:r w:rsidR="00492C16">
        <w:rPr>
          <w:lang/>
        </w:rPr>
        <w:t>те</w:t>
      </w:r>
      <w:r w:rsidR="00492C16" w:rsidRPr="00390D08">
        <w:t xml:space="preserve"> </w:t>
      </w:r>
      <w:r w:rsidR="00784EB8">
        <w:rPr>
          <w:lang w:val="sr-Cyrl-CS"/>
        </w:rPr>
        <w:t xml:space="preserve">услуга организације и реализације екскурзије и наставе у природи за ученике наручиоца, према захтеваном програму путовања. </w:t>
      </w:r>
    </w:p>
    <w:p w:rsidR="00411FC4" w:rsidRDefault="00411FC4" w:rsidP="00756A88">
      <w:pPr>
        <w:jc w:val="both"/>
        <w:rPr>
          <w:lang w:val="sr-Cyrl-CS"/>
        </w:rPr>
      </w:pPr>
    </w:p>
    <w:p w:rsidR="00965A6B" w:rsidRDefault="00965A6B" w:rsidP="00756A88">
      <w:pPr>
        <w:jc w:val="both"/>
        <w:rPr>
          <w:lang w:val="sr-Cyrl-CS"/>
        </w:rPr>
      </w:pPr>
    </w:p>
    <w:p w:rsidR="00965A6B" w:rsidRPr="00CD2F2E" w:rsidRDefault="00965A6B" w:rsidP="00756A88">
      <w:pPr>
        <w:jc w:val="both"/>
        <w:rPr>
          <w:lang w:val="sr-Cyrl-CS"/>
        </w:rPr>
      </w:pPr>
    </w:p>
    <w:p w:rsidR="00990B69" w:rsidRPr="00AB464C" w:rsidRDefault="009E69C0" w:rsidP="00756A88">
      <w:pPr>
        <w:shd w:val="clear" w:color="auto" w:fill="C6D9F1"/>
        <w:jc w:val="center"/>
        <w:rPr>
          <w:b/>
          <w:bCs/>
          <w:i/>
          <w:iCs/>
          <w:lang w:val="sr-Cyrl-CS"/>
        </w:rPr>
      </w:pPr>
      <w:r>
        <w:rPr>
          <w:b/>
          <w:bCs/>
          <w:i/>
          <w:iCs/>
        </w:rPr>
        <w:t>III</w:t>
      </w:r>
      <w:r w:rsidR="00221C6F" w:rsidRPr="00390D08">
        <w:rPr>
          <w:b/>
          <w:bCs/>
          <w:i/>
          <w:iCs/>
        </w:rPr>
        <w:t xml:space="preserve">  </w:t>
      </w:r>
      <w:r w:rsidR="00990B69" w:rsidRPr="00390D08">
        <w:rPr>
          <w:b/>
          <w:bCs/>
          <w:i/>
          <w:iCs/>
          <w:lang w:val="sr-Cyrl-CS"/>
        </w:rPr>
        <w:t xml:space="preserve">ОПИС </w:t>
      </w:r>
      <w:r w:rsidR="00B52537">
        <w:rPr>
          <w:b/>
          <w:bCs/>
          <w:i/>
          <w:iCs/>
          <w:lang/>
        </w:rPr>
        <w:t>УСЛУГЕ</w:t>
      </w:r>
      <w:r w:rsidR="00AB464C">
        <w:rPr>
          <w:b/>
          <w:bCs/>
          <w:i/>
          <w:iCs/>
          <w:lang w:val="sr-Cyrl-CS"/>
        </w:rPr>
        <w:t xml:space="preserve"> – ТЕХНИЧКА СПЕЦИФИКАЦИЈА</w:t>
      </w:r>
    </w:p>
    <w:p w:rsidR="000A1606" w:rsidRPr="00390D08" w:rsidRDefault="000A1606" w:rsidP="00756A88">
      <w:pPr>
        <w:ind w:firstLine="708"/>
        <w:jc w:val="both"/>
        <w:rPr>
          <w:lang w:val="sr-Cyrl-CS"/>
        </w:rPr>
      </w:pPr>
    </w:p>
    <w:p w:rsidR="00784EB8" w:rsidRDefault="00492C16" w:rsidP="00784EB8">
      <w:pPr>
        <w:jc w:val="both"/>
        <w:rPr>
          <w:lang w:val="sr-Cyrl-CS"/>
        </w:rPr>
      </w:pPr>
      <w:r w:rsidRPr="00390D08">
        <w:t>Предмет јавне набавке бр</w:t>
      </w:r>
      <w:r w:rsidRPr="00390D08">
        <w:rPr>
          <w:lang/>
        </w:rPr>
        <w:t>ој</w:t>
      </w:r>
      <w:r w:rsidRPr="00390D08">
        <w:t xml:space="preserve"> </w:t>
      </w:r>
      <w:r w:rsidR="00D651A9">
        <w:rPr>
          <w:lang/>
        </w:rPr>
        <w:t>04/15</w:t>
      </w:r>
      <w:r w:rsidRPr="00390D08">
        <w:rPr>
          <w:i/>
          <w:iCs/>
        </w:rPr>
        <w:t xml:space="preserve"> </w:t>
      </w:r>
      <w:r>
        <w:rPr>
          <w:iCs/>
          <w:lang/>
        </w:rPr>
        <w:t>је</w:t>
      </w:r>
      <w:r>
        <w:t>с</w:t>
      </w:r>
      <w:r>
        <w:rPr>
          <w:lang/>
        </w:rPr>
        <w:t>те</w:t>
      </w:r>
      <w:r w:rsidRPr="00390D08">
        <w:t xml:space="preserve"> </w:t>
      </w:r>
      <w:r w:rsidR="00784EB8">
        <w:rPr>
          <w:lang w:val="sr-Cyrl-CS"/>
        </w:rPr>
        <w:t xml:space="preserve">услуга организације и реализације екскурзије и наставе у природи за ученике наручиоца, према захтеваном програму путовања. </w:t>
      </w:r>
    </w:p>
    <w:p w:rsidR="0055569E" w:rsidRDefault="0055569E" w:rsidP="00756A8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6995"/>
      </w:tblGrid>
      <w:tr w:rsidR="008F70A8" w:rsidRPr="002552E5">
        <w:tc>
          <w:tcPr>
            <w:tcW w:w="1861" w:type="dxa"/>
            <w:shd w:val="clear" w:color="auto" w:fill="auto"/>
          </w:tcPr>
          <w:p w:rsidR="008F70A8" w:rsidRPr="002552E5" w:rsidRDefault="008F70A8" w:rsidP="00125FBA">
            <w:pPr>
              <w:jc w:val="both"/>
              <w:rPr>
                <w:b/>
                <w:lang w:val="sr-Cyrl-CS"/>
              </w:rPr>
            </w:pPr>
            <w:r w:rsidRPr="002552E5">
              <w:rPr>
                <w:b/>
                <w:lang w:val="sr-Cyrl-CS"/>
              </w:rPr>
              <w:t>Партија 1</w:t>
            </w:r>
          </w:p>
        </w:tc>
        <w:tc>
          <w:tcPr>
            <w:tcW w:w="6995" w:type="dxa"/>
            <w:shd w:val="clear" w:color="auto" w:fill="auto"/>
          </w:tcPr>
          <w:p w:rsidR="008F70A8" w:rsidRPr="00546164" w:rsidRDefault="008F70A8" w:rsidP="009E1BEC">
            <w:pPr>
              <w:jc w:val="both"/>
              <w:rPr>
                <w:lang/>
              </w:rPr>
            </w:pPr>
            <w:r>
              <w:rPr>
                <w:lang/>
              </w:rPr>
              <w:t>Фрушка гора – Иришки венац – манастир Хопово</w:t>
            </w:r>
          </w:p>
        </w:tc>
      </w:tr>
      <w:tr w:rsidR="008F70A8" w:rsidRPr="002552E5">
        <w:tc>
          <w:tcPr>
            <w:tcW w:w="1861" w:type="dxa"/>
            <w:shd w:val="clear" w:color="auto" w:fill="auto"/>
          </w:tcPr>
          <w:p w:rsidR="008F70A8" w:rsidRPr="002552E5" w:rsidRDefault="008F70A8" w:rsidP="00125FBA">
            <w:pPr>
              <w:jc w:val="both"/>
              <w:rPr>
                <w:lang w:val="sr-Cyrl-CS"/>
              </w:rPr>
            </w:pPr>
            <w:r w:rsidRPr="002552E5">
              <w:rPr>
                <w:b/>
                <w:lang w:val="sr-Cyrl-CS"/>
              </w:rPr>
              <w:t>Партија 2</w:t>
            </w:r>
          </w:p>
        </w:tc>
        <w:tc>
          <w:tcPr>
            <w:tcW w:w="6995" w:type="dxa"/>
            <w:shd w:val="clear" w:color="auto" w:fill="auto"/>
          </w:tcPr>
          <w:p w:rsidR="008F70A8" w:rsidRPr="007D20C6" w:rsidRDefault="008F70A8" w:rsidP="009E1BEC">
            <w:pPr>
              <w:jc w:val="both"/>
              <w:rPr>
                <w:lang w:val="sr-Cyrl-CS"/>
              </w:rPr>
            </w:pPr>
            <w:r>
              <w:rPr>
                <w:lang w:val="sr-Cyrl-CS"/>
              </w:rPr>
              <w:t>Бранковина и Ваљево</w:t>
            </w:r>
          </w:p>
        </w:tc>
      </w:tr>
      <w:tr w:rsidR="008F70A8" w:rsidRPr="002552E5">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125FBA">
            <w:pPr>
              <w:jc w:val="both"/>
              <w:rPr>
                <w:b/>
                <w:lang w:val="sr-Cyrl-CS"/>
              </w:rPr>
            </w:pPr>
            <w:r w:rsidRPr="002552E5">
              <w:rPr>
                <w:b/>
                <w:lang w:val="sr-Cyrl-CS"/>
              </w:rPr>
              <w:t xml:space="preserve">Партија </w:t>
            </w:r>
            <w:r>
              <w:rPr>
                <w:b/>
                <w:lang w:val="sr-Cyrl-CS"/>
              </w:rPr>
              <w:t>3</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7D20C6" w:rsidRDefault="008F70A8" w:rsidP="009E1BEC">
            <w:pPr>
              <w:jc w:val="both"/>
              <w:rPr>
                <w:lang w:val="sr-Cyrl-CS"/>
              </w:rPr>
            </w:pPr>
            <w:r>
              <w:rPr>
                <w:lang w:val="sr-Cyrl-CS"/>
              </w:rPr>
              <w:t>Тршић – Троноша - Лозница</w:t>
            </w:r>
          </w:p>
        </w:tc>
      </w:tr>
      <w:tr w:rsidR="008F70A8" w:rsidRPr="002552E5">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125FBA">
            <w:pPr>
              <w:jc w:val="both"/>
              <w:rPr>
                <w:b/>
                <w:lang w:val="sr-Cyrl-CS"/>
              </w:rPr>
            </w:pPr>
            <w:r w:rsidRPr="002552E5">
              <w:rPr>
                <w:b/>
                <w:lang w:val="sr-Cyrl-CS"/>
              </w:rPr>
              <w:t xml:space="preserve">Партија </w:t>
            </w:r>
            <w:r>
              <w:rPr>
                <w:b/>
                <w:lang w:val="sr-Cyrl-CS"/>
              </w:rPr>
              <w:t>4</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7D20C6" w:rsidRDefault="008F70A8" w:rsidP="009E1BEC">
            <w:pPr>
              <w:jc w:val="both"/>
              <w:rPr>
                <w:lang w:val="sr-Cyrl-CS"/>
              </w:rPr>
            </w:pPr>
            <w:r>
              <w:rPr>
                <w:lang w:val="sr-Cyrl-CS"/>
              </w:rPr>
              <w:t xml:space="preserve">Орашац  – Опленац – Топола - Аранђеловац </w:t>
            </w:r>
          </w:p>
        </w:tc>
      </w:tr>
      <w:tr w:rsidR="008F70A8" w:rsidRPr="002552E5">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125FBA">
            <w:pPr>
              <w:jc w:val="both"/>
              <w:rPr>
                <w:b/>
                <w:lang w:val="sr-Cyrl-CS"/>
              </w:rPr>
            </w:pPr>
            <w:r w:rsidRPr="002552E5">
              <w:rPr>
                <w:b/>
                <w:lang w:val="sr-Cyrl-CS"/>
              </w:rPr>
              <w:t xml:space="preserve">Партија </w:t>
            </w:r>
            <w:r>
              <w:rPr>
                <w:b/>
                <w:lang w:val="sr-Cyrl-CS"/>
              </w:rPr>
              <w:t>5</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7D20C6" w:rsidRDefault="008F70A8" w:rsidP="009E1BEC">
            <w:pPr>
              <w:jc w:val="both"/>
              <w:rPr>
                <w:lang w:val="sr-Cyrl-CS"/>
              </w:rPr>
            </w:pPr>
            <w:r>
              <w:rPr>
                <w:lang w:val="sr-Cyrl-CS"/>
              </w:rPr>
              <w:t>Манастири Фрушке горе – Сремски Карловци</w:t>
            </w:r>
          </w:p>
        </w:tc>
      </w:tr>
      <w:tr w:rsidR="008F70A8" w:rsidRPr="002552E5">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125FBA">
            <w:pPr>
              <w:jc w:val="both"/>
              <w:rPr>
                <w:b/>
                <w:lang w:val="sr-Cyrl-CS"/>
              </w:rPr>
            </w:pPr>
            <w:r w:rsidRPr="002552E5">
              <w:rPr>
                <w:b/>
                <w:lang w:val="sr-Cyrl-CS"/>
              </w:rPr>
              <w:t xml:space="preserve">Партија </w:t>
            </w:r>
            <w:r>
              <w:rPr>
                <w:b/>
                <w:lang w:val="sr-Cyrl-CS"/>
              </w:rPr>
              <w:t>6</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7D20C6" w:rsidRDefault="008F70A8" w:rsidP="009E1BEC">
            <w:pPr>
              <w:jc w:val="both"/>
              <w:rPr>
                <w:lang w:val="sr-Cyrl-CS"/>
              </w:rPr>
            </w:pPr>
            <w:r>
              <w:rPr>
                <w:lang w:val="sr-Cyrl-CS"/>
              </w:rPr>
              <w:t>Кладово – Ђердапска клисура – Смедерево – Виминацијум – Доњи Милановац – Сребрно језеро</w:t>
            </w:r>
          </w:p>
        </w:tc>
      </w:tr>
      <w:tr w:rsidR="008F70A8" w:rsidRPr="002552E5" w:rsidTr="001D58F2">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2D6F76">
            <w:pPr>
              <w:jc w:val="both"/>
              <w:rPr>
                <w:b/>
                <w:lang w:val="sr-Cyrl-CS"/>
              </w:rPr>
            </w:pPr>
            <w:r w:rsidRPr="002552E5">
              <w:rPr>
                <w:b/>
                <w:lang w:val="sr-Cyrl-CS"/>
              </w:rPr>
              <w:t xml:space="preserve">Партија </w:t>
            </w:r>
            <w:r>
              <w:rPr>
                <w:b/>
                <w:lang w:val="sr-Cyrl-CS"/>
              </w:rPr>
              <w:t>7</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7D20C6" w:rsidRDefault="008F70A8" w:rsidP="009E1BEC">
            <w:pPr>
              <w:jc w:val="both"/>
              <w:rPr>
                <w:lang w:val="sr-Cyrl-CS"/>
              </w:rPr>
            </w:pPr>
            <w:r>
              <w:rPr>
                <w:lang w:val="sr-Cyrl-CS"/>
              </w:rPr>
              <w:t>Зајечар – Гамзиград – Ниш - Врање</w:t>
            </w:r>
          </w:p>
        </w:tc>
      </w:tr>
      <w:tr w:rsidR="008F70A8" w:rsidRPr="002552E5" w:rsidTr="001D58F2">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2D6F76">
            <w:pPr>
              <w:jc w:val="both"/>
              <w:rPr>
                <w:b/>
                <w:lang w:val="sr-Cyrl-CS"/>
              </w:rPr>
            </w:pPr>
            <w:r w:rsidRPr="002552E5">
              <w:rPr>
                <w:b/>
                <w:lang w:val="sr-Cyrl-CS"/>
              </w:rPr>
              <w:t xml:space="preserve">Партија </w:t>
            </w:r>
            <w:r>
              <w:rPr>
                <w:b/>
                <w:lang w:val="sr-Cyrl-CS"/>
              </w:rPr>
              <w:t>8</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sidRPr="009B1AE4">
              <w:rPr>
                <w:lang w:val="sr-Cyrl-CS"/>
              </w:rPr>
              <w:t>Кушићи</w:t>
            </w:r>
          </w:p>
        </w:tc>
      </w:tr>
      <w:tr w:rsidR="008F70A8" w:rsidRPr="002552E5" w:rsidTr="001D58F2">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2D6F76">
            <w:pPr>
              <w:jc w:val="both"/>
              <w:rPr>
                <w:b/>
                <w:lang w:val="sr-Cyrl-CS"/>
              </w:rPr>
            </w:pPr>
            <w:r w:rsidRPr="002552E5">
              <w:rPr>
                <w:b/>
                <w:lang w:val="sr-Cyrl-CS"/>
              </w:rPr>
              <w:t xml:space="preserve">Партија </w:t>
            </w:r>
            <w:r>
              <w:rPr>
                <w:b/>
                <w:lang w:val="sr-Cyrl-CS"/>
              </w:rPr>
              <w:t>9</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Pr>
                <w:lang w:val="sr-Cyrl-CS"/>
              </w:rPr>
              <w:t>Тара</w:t>
            </w:r>
          </w:p>
        </w:tc>
      </w:tr>
      <w:tr w:rsidR="008F70A8" w:rsidRPr="002552E5" w:rsidTr="00992641">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4A04BB">
            <w:pPr>
              <w:jc w:val="both"/>
              <w:rPr>
                <w:b/>
                <w:lang w:val="sr-Cyrl-CS"/>
              </w:rPr>
            </w:pPr>
            <w:r w:rsidRPr="002552E5">
              <w:rPr>
                <w:b/>
                <w:lang w:val="sr-Cyrl-CS"/>
              </w:rPr>
              <w:t xml:space="preserve">Партија </w:t>
            </w:r>
            <w:r>
              <w:rPr>
                <w:b/>
                <w:lang w:val="sr-Cyrl-CS"/>
              </w:rPr>
              <w:t>10</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Pr>
                <w:lang w:val="sr-Cyrl-CS"/>
              </w:rPr>
              <w:t>Гоч</w:t>
            </w:r>
          </w:p>
        </w:tc>
      </w:tr>
      <w:tr w:rsidR="008F70A8" w:rsidRPr="002552E5" w:rsidTr="00992641">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4A04BB">
            <w:pPr>
              <w:jc w:val="both"/>
              <w:rPr>
                <w:b/>
                <w:lang w:val="sr-Cyrl-CS"/>
              </w:rPr>
            </w:pPr>
            <w:r w:rsidRPr="002552E5">
              <w:rPr>
                <w:b/>
                <w:lang w:val="sr-Cyrl-CS"/>
              </w:rPr>
              <w:t xml:space="preserve">Партија </w:t>
            </w:r>
            <w:r>
              <w:rPr>
                <w:b/>
                <w:lang w:val="sr-Cyrl-CS"/>
              </w:rPr>
              <w:t>11</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Pr>
                <w:lang w:val="sr-Cyrl-CS"/>
              </w:rPr>
              <w:t>Крупањ</w:t>
            </w:r>
          </w:p>
        </w:tc>
      </w:tr>
      <w:tr w:rsidR="008F70A8" w:rsidRPr="002552E5" w:rsidTr="00992641">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4A04BB">
            <w:pPr>
              <w:jc w:val="both"/>
              <w:rPr>
                <w:b/>
                <w:lang w:val="sr-Cyrl-CS"/>
              </w:rPr>
            </w:pPr>
            <w:r w:rsidRPr="002552E5">
              <w:rPr>
                <w:b/>
                <w:lang w:val="sr-Cyrl-CS"/>
              </w:rPr>
              <w:t xml:space="preserve">Партија </w:t>
            </w:r>
            <w:r>
              <w:rPr>
                <w:b/>
                <w:lang w:val="sr-Cyrl-CS"/>
              </w:rPr>
              <w:t>12</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Pr>
                <w:lang w:val="sr-Cyrl-CS"/>
              </w:rPr>
              <w:t>Рудник</w:t>
            </w:r>
          </w:p>
        </w:tc>
      </w:tr>
      <w:tr w:rsidR="008F70A8" w:rsidRPr="002552E5" w:rsidTr="00992641">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4A04BB">
            <w:pPr>
              <w:jc w:val="both"/>
              <w:rPr>
                <w:b/>
                <w:lang w:val="sr-Cyrl-CS"/>
              </w:rPr>
            </w:pPr>
            <w:r w:rsidRPr="002552E5">
              <w:rPr>
                <w:b/>
                <w:lang w:val="sr-Cyrl-CS"/>
              </w:rPr>
              <w:t xml:space="preserve">Партија </w:t>
            </w:r>
            <w:r>
              <w:rPr>
                <w:b/>
                <w:lang w:val="sr-Cyrl-CS"/>
              </w:rPr>
              <w:t>13</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Pr>
                <w:lang w:val="sr-Cyrl-CS"/>
              </w:rPr>
              <w:t>Аранђеловац</w:t>
            </w:r>
          </w:p>
        </w:tc>
      </w:tr>
      <w:tr w:rsidR="008F70A8" w:rsidRPr="002552E5" w:rsidTr="00992641">
        <w:tc>
          <w:tcPr>
            <w:tcW w:w="1861" w:type="dxa"/>
            <w:tcBorders>
              <w:top w:val="single" w:sz="4" w:space="0" w:color="auto"/>
              <w:left w:val="single" w:sz="4" w:space="0" w:color="auto"/>
              <w:bottom w:val="single" w:sz="4" w:space="0" w:color="auto"/>
              <w:right w:val="single" w:sz="4" w:space="0" w:color="auto"/>
            </w:tcBorders>
            <w:shd w:val="clear" w:color="auto" w:fill="auto"/>
          </w:tcPr>
          <w:p w:rsidR="008F70A8" w:rsidRPr="004B1DAB" w:rsidRDefault="008F70A8" w:rsidP="004A04BB">
            <w:pPr>
              <w:jc w:val="both"/>
              <w:rPr>
                <w:b/>
                <w:lang w:val="sr-Cyrl-CS"/>
              </w:rPr>
            </w:pPr>
            <w:r w:rsidRPr="002552E5">
              <w:rPr>
                <w:b/>
                <w:lang w:val="sr-Cyrl-CS"/>
              </w:rPr>
              <w:t xml:space="preserve">Партија </w:t>
            </w:r>
            <w:r>
              <w:rPr>
                <w:b/>
                <w:lang w:val="sr-Cyrl-CS"/>
              </w:rPr>
              <w:t>14</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8F70A8" w:rsidRPr="009B1AE4" w:rsidRDefault="008F70A8" w:rsidP="009E1BEC">
            <w:pPr>
              <w:jc w:val="both"/>
              <w:rPr>
                <w:lang w:val="sr-Cyrl-CS"/>
              </w:rPr>
            </w:pPr>
            <w:r>
              <w:rPr>
                <w:lang w:val="sr-Cyrl-CS"/>
              </w:rPr>
              <w:t>Златибор</w:t>
            </w:r>
          </w:p>
        </w:tc>
      </w:tr>
    </w:tbl>
    <w:p w:rsidR="00AB464C" w:rsidRDefault="00AB464C" w:rsidP="00756A88">
      <w:pPr>
        <w:jc w:val="both"/>
        <w:rPr>
          <w:lang w:val="sr-Cyrl-CS"/>
        </w:rPr>
      </w:pPr>
    </w:p>
    <w:p w:rsidR="004D7444" w:rsidRDefault="004D7444" w:rsidP="00756A88">
      <w:pPr>
        <w:jc w:val="both"/>
        <w:rPr>
          <w:lang w:val="sr-Cyrl-CS"/>
        </w:rPr>
      </w:pPr>
      <w:r>
        <w:rPr>
          <w:lang w:val="sr-Cyrl-CS"/>
        </w:rPr>
        <w:t>Ближи опис услуге за сваку партију:</w:t>
      </w:r>
    </w:p>
    <w:p w:rsidR="004D7444" w:rsidRPr="000F2380" w:rsidRDefault="004D7444" w:rsidP="00756A88">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435D26" w:rsidRPr="002552E5">
        <w:tc>
          <w:tcPr>
            <w:tcW w:w="2268" w:type="dxa"/>
            <w:tcBorders>
              <w:top w:val="single" w:sz="4" w:space="0" w:color="auto"/>
              <w:left w:val="single" w:sz="4" w:space="0" w:color="auto"/>
              <w:bottom w:val="single" w:sz="4" w:space="0" w:color="auto"/>
              <w:right w:val="single" w:sz="4" w:space="0" w:color="auto"/>
            </w:tcBorders>
            <w:shd w:val="clear" w:color="auto" w:fill="auto"/>
          </w:tcPr>
          <w:p w:rsidR="00435D26" w:rsidRPr="002552E5" w:rsidRDefault="00435D26" w:rsidP="00A50661">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35D26" w:rsidRPr="002552E5" w:rsidRDefault="00435D26" w:rsidP="00A50661">
            <w:pPr>
              <w:jc w:val="center"/>
              <w:rPr>
                <w:b/>
                <w:lang w:val="sr-Cyrl-CS"/>
              </w:rPr>
            </w:pPr>
            <w:r w:rsidRPr="002552E5">
              <w:rPr>
                <w:b/>
                <w:lang w:val="sr-Cyrl-CS"/>
              </w:rPr>
              <w:t>ПАРТИЈА 1</w:t>
            </w:r>
          </w:p>
        </w:tc>
      </w:tr>
      <w:tr w:rsidR="003B4F45" w:rsidRPr="002552E5">
        <w:tc>
          <w:tcPr>
            <w:tcW w:w="2268" w:type="dxa"/>
            <w:tcBorders>
              <w:top w:val="single" w:sz="4" w:space="0" w:color="auto"/>
            </w:tcBorders>
            <w:shd w:val="clear" w:color="auto" w:fill="auto"/>
          </w:tcPr>
          <w:p w:rsidR="003B4F45" w:rsidRPr="002552E5" w:rsidRDefault="003B4F45" w:rsidP="00A50661">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3B4F45" w:rsidRPr="00546164" w:rsidRDefault="00FF000E" w:rsidP="007001B1">
            <w:pPr>
              <w:jc w:val="both"/>
              <w:rPr>
                <w:lang/>
              </w:rPr>
            </w:pPr>
            <w:r>
              <w:rPr>
                <w:lang/>
              </w:rPr>
              <w:t>Фрушка гора – Иришки венац – манастир Хопово</w:t>
            </w:r>
          </w:p>
        </w:tc>
      </w:tr>
      <w:tr w:rsidR="00FA197E" w:rsidRPr="002552E5">
        <w:tc>
          <w:tcPr>
            <w:tcW w:w="2268" w:type="dxa"/>
            <w:shd w:val="clear" w:color="auto" w:fill="auto"/>
          </w:tcPr>
          <w:p w:rsidR="00FA197E" w:rsidRPr="002552E5" w:rsidRDefault="00FA197E" w:rsidP="00A50661">
            <w:pPr>
              <w:jc w:val="both"/>
              <w:rPr>
                <w:lang w:val="sr-Cyrl-CS"/>
              </w:rPr>
            </w:pPr>
            <w:r>
              <w:rPr>
                <w:lang w:val="sr-Cyrl-CS"/>
              </w:rPr>
              <w:t>програм путовања</w:t>
            </w:r>
          </w:p>
        </w:tc>
        <w:tc>
          <w:tcPr>
            <w:tcW w:w="6974" w:type="dxa"/>
            <w:shd w:val="clear" w:color="auto" w:fill="auto"/>
          </w:tcPr>
          <w:p w:rsidR="003B28E5" w:rsidRPr="00E358C8" w:rsidRDefault="003D2AC9" w:rsidP="00FF000E">
            <w:pPr>
              <w:jc w:val="both"/>
              <w:rPr>
                <w:lang/>
              </w:rPr>
            </w:pPr>
            <w:r>
              <w:rPr>
                <w:lang/>
              </w:rPr>
              <w:t>Екскурзија ученика првог</w:t>
            </w:r>
            <w:r w:rsidR="00EA4D9E">
              <w:rPr>
                <w:lang/>
              </w:rPr>
              <w:t xml:space="preserve"> </w:t>
            </w:r>
            <w:r>
              <w:rPr>
                <w:lang/>
              </w:rPr>
              <w:t xml:space="preserve">разреда. </w:t>
            </w:r>
            <w:r w:rsidR="006E10CC">
              <w:rPr>
                <w:lang/>
              </w:rPr>
              <w:t xml:space="preserve">Полазак </w:t>
            </w:r>
            <w:r w:rsidR="00AC217C">
              <w:rPr>
                <w:lang/>
              </w:rPr>
              <w:t>испред школе у јутарњим часовима</w:t>
            </w:r>
            <w:r w:rsidR="00BC2BDF">
              <w:rPr>
                <w:lang/>
              </w:rPr>
              <w:t>.</w:t>
            </w:r>
            <w:r w:rsidR="00AC217C">
              <w:rPr>
                <w:lang/>
              </w:rPr>
              <w:t xml:space="preserve"> Обилазак </w:t>
            </w:r>
            <w:r w:rsidR="00FF000E">
              <w:rPr>
                <w:lang/>
              </w:rPr>
              <w:t>Фрушке горе, Иришког венца и манастира Хопово.</w:t>
            </w:r>
            <w:r w:rsidR="009D2692">
              <w:rPr>
                <w:lang/>
              </w:rPr>
              <w:t xml:space="preserve"> Повратак у послеподневним часовима.</w:t>
            </w:r>
          </w:p>
        </w:tc>
      </w:tr>
      <w:tr w:rsidR="003B4F45" w:rsidRPr="002552E5" w:rsidTr="00E358C8">
        <w:trPr>
          <w:trHeight w:val="275"/>
        </w:trPr>
        <w:tc>
          <w:tcPr>
            <w:tcW w:w="2268" w:type="dxa"/>
            <w:shd w:val="clear" w:color="auto" w:fill="auto"/>
          </w:tcPr>
          <w:p w:rsidR="003B4F45" w:rsidRPr="002552E5" w:rsidRDefault="003B4F45" w:rsidP="00A50661">
            <w:pPr>
              <w:jc w:val="both"/>
              <w:rPr>
                <w:lang w:val="sr-Cyrl-CS"/>
              </w:rPr>
            </w:pPr>
            <w:r w:rsidRPr="002552E5">
              <w:rPr>
                <w:lang w:val="sr-Cyrl-CS"/>
              </w:rPr>
              <w:t>трајање</w:t>
            </w:r>
          </w:p>
        </w:tc>
        <w:tc>
          <w:tcPr>
            <w:tcW w:w="6974" w:type="dxa"/>
            <w:shd w:val="clear" w:color="auto" w:fill="auto"/>
          </w:tcPr>
          <w:p w:rsidR="003B4F45" w:rsidRPr="00EF3E90" w:rsidRDefault="006E10CC" w:rsidP="007001B1">
            <w:pPr>
              <w:jc w:val="both"/>
              <w:rPr>
                <w:lang/>
              </w:rPr>
            </w:pPr>
            <w:r>
              <w:rPr>
                <w:lang/>
              </w:rPr>
              <w:t>један дан</w:t>
            </w:r>
          </w:p>
        </w:tc>
      </w:tr>
      <w:tr w:rsidR="003B4F45" w:rsidRPr="002552E5">
        <w:tc>
          <w:tcPr>
            <w:tcW w:w="2268" w:type="dxa"/>
            <w:shd w:val="clear" w:color="auto" w:fill="auto"/>
          </w:tcPr>
          <w:p w:rsidR="003B4F45" w:rsidRPr="002552E5" w:rsidRDefault="003B4F45" w:rsidP="00A50661">
            <w:pPr>
              <w:jc w:val="both"/>
              <w:rPr>
                <w:lang w:val="sr-Cyrl-CS"/>
              </w:rPr>
            </w:pPr>
            <w:r w:rsidRPr="002552E5">
              <w:rPr>
                <w:lang w:val="sr-Cyrl-CS"/>
              </w:rPr>
              <w:t>време реализације</w:t>
            </w:r>
          </w:p>
        </w:tc>
        <w:tc>
          <w:tcPr>
            <w:tcW w:w="6974" w:type="dxa"/>
            <w:shd w:val="clear" w:color="auto" w:fill="auto"/>
          </w:tcPr>
          <w:p w:rsidR="003B4F45" w:rsidRPr="00B70DAB" w:rsidRDefault="00FF000E" w:rsidP="00B9462E">
            <w:pPr>
              <w:jc w:val="both"/>
              <w:rPr>
                <w:color w:val="auto"/>
                <w:lang w:val="sr-Cyrl-CS"/>
              </w:rPr>
            </w:pPr>
            <w:r>
              <w:rPr>
                <w:lang/>
              </w:rPr>
              <w:t>између 20. и 30.11.2015. године</w:t>
            </w:r>
          </w:p>
        </w:tc>
      </w:tr>
      <w:tr w:rsidR="003B4F45" w:rsidRPr="002552E5">
        <w:tc>
          <w:tcPr>
            <w:tcW w:w="2268" w:type="dxa"/>
            <w:shd w:val="clear" w:color="auto" w:fill="auto"/>
          </w:tcPr>
          <w:p w:rsidR="003B4F45" w:rsidRPr="002552E5" w:rsidRDefault="003B4F45" w:rsidP="00A50661">
            <w:pPr>
              <w:jc w:val="both"/>
              <w:rPr>
                <w:lang w:val="sr-Cyrl-CS"/>
              </w:rPr>
            </w:pPr>
            <w:r w:rsidRPr="002552E5">
              <w:rPr>
                <w:lang w:val="sr-Cyrl-CS"/>
              </w:rPr>
              <w:t>превоз</w:t>
            </w:r>
          </w:p>
        </w:tc>
        <w:tc>
          <w:tcPr>
            <w:tcW w:w="6974" w:type="dxa"/>
            <w:shd w:val="clear" w:color="auto" w:fill="auto"/>
          </w:tcPr>
          <w:p w:rsidR="003B4F45" w:rsidRPr="002552E5" w:rsidRDefault="003523C1" w:rsidP="00FF000E">
            <w:pPr>
              <w:jc w:val="both"/>
              <w:rPr>
                <w:lang w:val="sr-Cyrl-CS"/>
              </w:rPr>
            </w:pPr>
            <w:r>
              <w:t>Превоз удобним, високоподним, туристичкимаутобусима, (кли</w:t>
            </w:r>
            <w:r w:rsidR="00B772F8">
              <w:t xml:space="preserve">ма, ТВ, ДВД и аудио опрема) до </w:t>
            </w:r>
            <w:r w:rsidR="00B772F8">
              <w:rPr>
                <w:lang/>
              </w:rPr>
              <w:t>5</w:t>
            </w:r>
            <w:r>
              <w:t xml:space="preserve"> година старости</w:t>
            </w:r>
            <w:r>
              <w:rPr>
                <w:lang w:val="sr-Cyrl-CS"/>
              </w:rPr>
              <w:t>.</w:t>
            </w:r>
          </w:p>
        </w:tc>
      </w:tr>
      <w:tr w:rsidR="003B4F45" w:rsidRPr="002552E5">
        <w:tc>
          <w:tcPr>
            <w:tcW w:w="2268" w:type="dxa"/>
            <w:shd w:val="clear" w:color="auto" w:fill="auto"/>
          </w:tcPr>
          <w:p w:rsidR="003B4F45" w:rsidRPr="002552E5" w:rsidRDefault="003B4F45" w:rsidP="00A50661">
            <w:pPr>
              <w:jc w:val="both"/>
              <w:rPr>
                <w:lang w:val="sr-Cyrl-CS"/>
              </w:rPr>
            </w:pPr>
            <w:r w:rsidRPr="002552E5">
              <w:rPr>
                <w:lang w:val="sr-Cyrl-CS"/>
              </w:rPr>
              <w:t>аранжман обухвата</w:t>
            </w:r>
          </w:p>
        </w:tc>
        <w:tc>
          <w:tcPr>
            <w:tcW w:w="6974" w:type="dxa"/>
            <w:shd w:val="clear" w:color="auto" w:fill="auto"/>
          </w:tcPr>
          <w:p w:rsidR="003B4F45" w:rsidRDefault="000F2380" w:rsidP="000F2380">
            <w:pPr>
              <w:jc w:val="both"/>
              <w:rPr>
                <w:lang w:val="sr-Cyrl-CS"/>
              </w:rPr>
            </w:pPr>
            <w:r>
              <w:rPr>
                <w:lang w:val="sr-Cyrl-CS"/>
              </w:rPr>
              <w:t xml:space="preserve">- </w:t>
            </w:r>
            <w:r w:rsidR="003B4F45">
              <w:rPr>
                <w:lang w:val="sr-Cyrl-CS"/>
              </w:rPr>
              <w:t>превоз</w:t>
            </w:r>
            <w:r w:rsidR="003B4F45" w:rsidRPr="002552E5">
              <w:rPr>
                <w:lang w:val="sr-Cyrl-CS"/>
              </w:rPr>
              <w:t>;</w:t>
            </w:r>
          </w:p>
          <w:p w:rsidR="00C827E7" w:rsidRDefault="00C827E7" w:rsidP="000F2380">
            <w:pPr>
              <w:jc w:val="both"/>
              <w:rPr>
                <w:lang w:val="sr-Cyrl-CS"/>
              </w:rPr>
            </w:pPr>
            <w:r>
              <w:rPr>
                <w:lang w:val="sr-Cyrl-CS"/>
              </w:rPr>
              <w:t xml:space="preserve">- </w:t>
            </w:r>
            <w:r w:rsidR="00B772F8">
              <w:rPr>
                <w:lang w:val="sr-Cyrl-CS"/>
              </w:rPr>
              <w:t>пос</w:t>
            </w:r>
            <w:r>
              <w:rPr>
                <w:lang w:val="sr-Cyrl-CS"/>
              </w:rPr>
              <w:t>е</w:t>
            </w:r>
            <w:r w:rsidR="00B772F8">
              <w:rPr>
                <w:lang w:val="sr-Cyrl-CS"/>
              </w:rPr>
              <w:t xml:space="preserve">ту </w:t>
            </w:r>
            <w:r w:rsidR="00FF000E">
              <w:rPr>
                <w:lang w:val="sr-Cyrl-CS"/>
              </w:rPr>
              <w:t>Фрушкој гори и Иришком венцу</w:t>
            </w:r>
            <w:r w:rsidR="00276DA8">
              <w:rPr>
                <w:lang w:val="sr-Cyrl-CS"/>
              </w:rPr>
              <w:t xml:space="preserve"> са анимацијом и пригодним програмом за ученике</w:t>
            </w:r>
            <w:r>
              <w:rPr>
                <w:lang w:val="sr-Cyrl-CS"/>
              </w:rPr>
              <w:t>;</w:t>
            </w:r>
          </w:p>
          <w:p w:rsidR="00FF000E" w:rsidRDefault="00FF000E" w:rsidP="000F2380">
            <w:pPr>
              <w:jc w:val="both"/>
              <w:rPr>
                <w:lang w:val="sr-Cyrl-CS"/>
              </w:rPr>
            </w:pPr>
            <w:r>
              <w:rPr>
                <w:lang w:val="sr-Cyrl-CS"/>
              </w:rPr>
              <w:t>- посету манастиру Хопово;</w:t>
            </w:r>
          </w:p>
          <w:p w:rsidR="00425036" w:rsidRDefault="00425036" w:rsidP="006C5E55">
            <w:pPr>
              <w:jc w:val="both"/>
              <w:rPr>
                <w:color w:val="auto"/>
                <w:lang w:val="sr-Cyrl-CS"/>
              </w:rPr>
            </w:pPr>
            <w:r>
              <w:rPr>
                <w:color w:val="auto"/>
                <w:lang w:val="sr-Cyrl-CS"/>
              </w:rPr>
              <w:t xml:space="preserve">- </w:t>
            </w:r>
            <w:r w:rsidR="00BC2BDF">
              <w:rPr>
                <w:color w:val="auto"/>
                <w:lang w:val="sr-Cyrl-CS"/>
              </w:rPr>
              <w:t xml:space="preserve">ручак у </w:t>
            </w:r>
            <w:r w:rsidR="00FF000E">
              <w:rPr>
                <w:color w:val="auto"/>
                <w:lang w:val="sr-Cyrl-CS"/>
              </w:rPr>
              <w:t>манастиру Хопово</w:t>
            </w:r>
            <w:r>
              <w:rPr>
                <w:color w:val="auto"/>
                <w:lang w:val="sr-Cyrl-CS"/>
              </w:rPr>
              <w:t>;</w:t>
            </w:r>
          </w:p>
          <w:p w:rsidR="00B772F8" w:rsidRDefault="00B772F8" w:rsidP="006C5E55">
            <w:pPr>
              <w:jc w:val="both"/>
              <w:rPr>
                <w:color w:val="auto"/>
                <w:lang w:val="sr-Cyrl-CS"/>
              </w:rPr>
            </w:pPr>
            <w:r>
              <w:rPr>
                <w:color w:val="auto"/>
                <w:lang w:val="sr-Cyrl-CS"/>
              </w:rPr>
              <w:t>- улазнице за п</w:t>
            </w:r>
            <w:r w:rsidR="00D970CB">
              <w:rPr>
                <w:color w:val="auto"/>
                <w:lang w:val="sr-Cyrl-CS"/>
              </w:rPr>
              <w:t>осете за које се улазнице напла</w:t>
            </w:r>
            <w:r>
              <w:rPr>
                <w:color w:val="auto"/>
                <w:lang w:val="sr-Cyrl-CS"/>
              </w:rPr>
              <w:t>ћују:</w:t>
            </w:r>
          </w:p>
          <w:p w:rsidR="005530F9" w:rsidRDefault="005530F9" w:rsidP="006C5E55">
            <w:pPr>
              <w:jc w:val="both"/>
              <w:rPr>
                <w:color w:val="auto"/>
                <w:lang w:val="sr-Cyrl-CS"/>
              </w:rPr>
            </w:pPr>
            <w:r>
              <w:rPr>
                <w:color w:val="auto"/>
                <w:lang w:val="sr-Cyrl-CS"/>
              </w:rPr>
              <w:t>- трошкове ангажовања туристичког водича;</w:t>
            </w:r>
          </w:p>
          <w:p w:rsidR="003B4F45" w:rsidRPr="007367A4" w:rsidRDefault="000F2380" w:rsidP="00BC2BDF">
            <w:pPr>
              <w:jc w:val="both"/>
            </w:pPr>
            <w:r>
              <w:rPr>
                <w:color w:val="auto"/>
                <w:lang w:val="sr-Cyrl-CS"/>
              </w:rPr>
              <w:t xml:space="preserve">- </w:t>
            </w:r>
            <w:r w:rsidR="00BC2BDF">
              <w:rPr>
                <w:lang/>
              </w:rPr>
              <w:t>трошкове осигурања</w:t>
            </w:r>
            <w:r w:rsidR="00425036">
              <w:rPr>
                <w:lang/>
              </w:rPr>
              <w:t>.</w:t>
            </w:r>
          </w:p>
        </w:tc>
      </w:tr>
      <w:tr w:rsidR="00C817A6" w:rsidRPr="002552E5">
        <w:tc>
          <w:tcPr>
            <w:tcW w:w="2268" w:type="dxa"/>
            <w:shd w:val="clear" w:color="auto" w:fill="auto"/>
          </w:tcPr>
          <w:p w:rsidR="00C817A6" w:rsidRPr="00C817A6" w:rsidRDefault="00276DA8" w:rsidP="00A50661">
            <w:pPr>
              <w:jc w:val="both"/>
              <w:rPr>
                <w:lang/>
              </w:rPr>
            </w:pPr>
            <w:r>
              <w:rPr>
                <w:lang/>
              </w:rPr>
              <w:t>максималан број ученика</w:t>
            </w:r>
          </w:p>
        </w:tc>
        <w:tc>
          <w:tcPr>
            <w:tcW w:w="6974" w:type="dxa"/>
            <w:shd w:val="clear" w:color="auto" w:fill="auto"/>
          </w:tcPr>
          <w:p w:rsidR="00C817A6" w:rsidRDefault="00E358C8" w:rsidP="0077392D">
            <w:pPr>
              <w:jc w:val="both"/>
              <w:rPr>
                <w:lang w:val="sr-Cyrl-CS"/>
              </w:rPr>
            </w:pPr>
            <w:r>
              <w:rPr>
                <w:lang w:val="sr-Cyrl-CS"/>
              </w:rPr>
              <w:t>105</w:t>
            </w:r>
          </w:p>
        </w:tc>
      </w:tr>
      <w:tr w:rsidR="003B4F45" w:rsidRPr="002552E5">
        <w:tc>
          <w:tcPr>
            <w:tcW w:w="2268" w:type="dxa"/>
            <w:shd w:val="clear" w:color="auto" w:fill="auto"/>
          </w:tcPr>
          <w:p w:rsidR="003B4F45" w:rsidRPr="002552E5" w:rsidRDefault="003B4F45" w:rsidP="00A50661">
            <w:pPr>
              <w:jc w:val="both"/>
              <w:rPr>
                <w:lang w:val="sr-Cyrl-CS"/>
              </w:rPr>
            </w:pPr>
            <w:r w:rsidRPr="002552E5">
              <w:rPr>
                <w:lang w:val="sr-Cyrl-CS"/>
              </w:rPr>
              <w:t>број одељенских старешина</w:t>
            </w:r>
          </w:p>
        </w:tc>
        <w:tc>
          <w:tcPr>
            <w:tcW w:w="6974" w:type="dxa"/>
            <w:shd w:val="clear" w:color="auto" w:fill="auto"/>
          </w:tcPr>
          <w:p w:rsidR="003B4F45" w:rsidRPr="00563931" w:rsidRDefault="00E358C8" w:rsidP="007001B1">
            <w:pPr>
              <w:jc w:val="both"/>
              <w:rPr>
                <w:lang w:val="sr-Cyrl-CS"/>
              </w:rPr>
            </w:pPr>
            <w:r>
              <w:rPr>
                <w:lang w:val="sr-Cyrl-CS"/>
              </w:rPr>
              <w:t>четворо</w:t>
            </w:r>
          </w:p>
        </w:tc>
      </w:tr>
      <w:tr w:rsidR="003B4F45" w:rsidRPr="002552E5">
        <w:tc>
          <w:tcPr>
            <w:tcW w:w="2268" w:type="dxa"/>
            <w:shd w:val="clear" w:color="auto" w:fill="auto"/>
          </w:tcPr>
          <w:p w:rsidR="003B4F45" w:rsidRPr="002552E5" w:rsidRDefault="006562FA" w:rsidP="00A50661">
            <w:pPr>
              <w:jc w:val="both"/>
              <w:rPr>
                <w:lang w:val="sr-Cyrl-CS"/>
              </w:rPr>
            </w:pPr>
            <w:r>
              <w:rPr>
                <w:lang w:val="sr-Cyrl-CS"/>
              </w:rPr>
              <w:t>пратиоци групе</w:t>
            </w:r>
            <w:r w:rsidR="003B159A">
              <w:rPr>
                <w:lang w:val="sr-Cyrl-CS"/>
              </w:rPr>
              <w:t xml:space="preserve"> које обезбеђује понуђач</w:t>
            </w:r>
          </w:p>
        </w:tc>
        <w:tc>
          <w:tcPr>
            <w:tcW w:w="6974" w:type="dxa"/>
            <w:shd w:val="clear" w:color="auto" w:fill="auto"/>
          </w:tcPr>
          <w:p w:rsidR="003B4F45" w:rsidRDefault="006562FA" w:rsidP="007001B1">
            <w:pPr>
              <w:jc w:val="both"/>
              <w:rPr>
                <w:lang w:val="sr-Cyrl-CS"/>
              </w:rPr>
            </w:pPr>
            <w:r>
              <w:rPr>
                <w:lang w:val="sr-Cyrl-CS"/>
              </w:rPr>
              <w:t xml:space="preserve">- </w:t>
            </w:r>
            <w:r w:rsidR="003B4F45">
              <w:rPr>
                <w:lang w:val="sr-Cyrl-CS"/>
              </w:rPr>
              <w:t>лиценцирани туристички водич</w:t>
            </w:r>
            <w:r w:rsidR="003B159A">
              <w:rPr>
                <w:lang w:val="sr-Cyrl-CS"/>
              </w:rPr>
              <w:t xml:space="preserve">; </w:t>
            </w:r>
            <w:r w:rsidR="003B4F45">
              <w:rPr>
                <w:lang w:val="sr-Cyrl-CS"/>
              </w:rPr>
              <w:t xml:space="preserve"> </w:t>
            </w:r>
          </w:p>
          <w:p w:rsidR="006562FA" w:rsidRPr="002552E5" w:rsidRDefault="006562FA" w:rsidP="007001B1">
            <w:pPr>
              <w:jc w:val="both"/>
              <w:rPr>
                <w:lang w:val="sr-Cyrl-CS"/>
              </w:rPr>
            </w:pPr>
          </w:p>
        </w:tc>
      </w:tr>
      <w:tr w:rsidR="003B4F45" w:rsidRPr="002552E5">
        <w:tc>
          <w:tcPr>
            <w:tcW w:w="2268" w:type="dxa"/>
            <w:shd w:val="clear" w:color="auto" w:fill="auto"/>
          </w:tcPr>
          <w:p w:rsidR="003B4F45" w:rsidRPr="002552E5" w:rsidRDefault="003B4F45" w:rsidP="00A50661">
            <w:pPr>
              <w:jc w:val="both"/>
              <w:rPr>
                <w:lang w:val="sr-Cyrl-CS"/>
              </w:rPr>
            </w:pPr>
            <w:r w:rsidRPr="002552E5">
              <w:rPr>
                <w:lang w:val="sr-Cyrl-CS"/>
              </w:rPr>
              <w:t>број гратиса</w:t>
            </w:r>
          </w:p>
        </w:tc>
        <w:tc>
          <w:tcPr>
            <w:tcW w:w="6974" w:type="dxa"/>
            <w:shd w:val="clear" w:color="auto" w:fill="auto"/>
          </w:tcPr>
          <w:p w:rsidR="003B159A" w:rsidRDefault="00D61515" w:rsidP="007001B1">
            <w:pPr>
              <w:jc w:val="both"/>
              <w:rPr>
                <w:lang w:val="sr-Cyrl-CS"/>
              </w:rPr>
            </w:pPr>
            <w:r>
              <w:rPr>
                <w:lang w:val="sr-Cyrl-CS"/>
              </w:rPr>
              <w:t xml:space="preserve">- </w:t>
            </w:r>
            <w:r w:rsidR="00E358C8">
              <w:rPr>
                <w:lang w:val="sr-Cyrl-CS"/>
              </w:rPr>
              <w:t>четворо</w:t>
            </w:r>
            <w:r w:rsidR="009A1E2C">
              <w:rPr>
                <w:lang w:val="sr-Cyrl-CS"/>
              </w:rPr>
              <w:t xml:space="preserve"> </w:t>
            </w:r>
            <w:r w:rsidR="00E821E3">
              <w:rPr>
                <w:lang w:val="sr-Cyrl-CS"/>
              </w:rPr>
              <w:t>одељенских старешина</w:t>
            </w:r>
            <w:r w:rsidR="003B159A">
              <w:rPr>
                <w:lang w:val="sr-Cyrl-CS"/>
              </w:rPr>
              <w:t xml:space="preserve">; </w:t>
            </w:r>
          </w:p>
          <w:p w:rsidR="003B159A" w:rsidRDefault="003B159A" w:rsidP="007001B1">
            <w:pPr>
              <w:jc w:val="both"/>
              <w:rPr>
                <w:lang w:val="sr-Cyrl-CS"/>
              </w:rPr>
            </w:pPr>
            <w:r>
              <w:rPr>
                <w:lang w:val="sr-Cyrl-CS"/>
              </w:rPr>
              <w:t xml:space="preserve">- </w:t>
            </w:r>
            <w:r w:rsidR="00585B0B">
              <w:rPr>
                <w:lang w:val="sr-Cyrl-CS"/>
              </w:rPr>
              <w:t>ј</w:t>
            </w:r>
            <w:r>
              <w:rPr>
                <w:lang w:val="sr-Cyrl-CS"/>
              </w:rPr>
              <w:t>едан ученик</w:t>
            </w:r>
            <w:r w:rsidR="00585B0B">
              <w:rPr>
                <w:lang w:val="sr-Cyrl-CS"/>
              </w:rPr>
              <w:t xml:space="preserve"> на </w:t>
            </w:r>
            <w:r w:rsidR="009D2692">
              <w:rPr>
                <w:lang w:val="sr-Cyrl-CS"/>
              </w:rPr>
              <w:t>десет</w:t>
            </w:r>
            <w:r w:rsidR="00585B0B">
              <w:rPr>
                <w:lang w:val="sr-Cyrl-CS"/>
              </w:rPr>
              <w:t xml:space="preserve"> ученика који плаћају</w:t>
            </w:r>
            <w:r>
              <w:rPr>
                <w:lang w:val="sr-Cyrl-CS"/>
              </w:rPr>
              <w:t>;</w:t>
            </w:r>
          </w:p>
          <w:p w:rsidR="003B4F45" w:rsidRPr="002552E5" w:rsidRDefault="003B159A" w:rsidP="00D61515">
            <w:pPr>
              <w:jc w:val="both"/>
              <w:rPr>
                <w:lang w:val="sr-Cyrl-CS"/>
              </w:rPr>
            </w:pPr>
            <w:r>
              <w:rPr>
                <w:lang w:val="sr-Cyrl-CS"/>
              </w:rPr>
              <w:t xml:space="preserve">- </w:t>
            </w:r>
            <w:r w:rsidR="00585B0B">
              <w:rPr>
                <w:lang w:val="sr-Cyrl-CS"/>
              </w:rPr>
              <w:t>један близанац на једног плативог близанца</w:t>
            </w:r>
            <w:r>
              <w:rPr>
                <w:lang w:val="sr-Cyrl-CS"/>
              </w:rPr>
              <w:t xml:space="preserve">; </w:t>
            </w:r>
          </w:p>
        </w:tc>
      </w:tr>
      <w:tr w:rsidR="003B4F45" w:rsidRPr="002552E5">
        <w:tc>
          <w:tcPr>
            <w:tcW w:w="2268" w:type="dxa"/>
            <w:shd w:val="clear" w:color="auto" w:fill="auto"/>
          </w:tcPr>
          <w:p w:rsidR="003B4F45" w:rsidRPr="002552E5" w:rsidRDefault="003B4F45" w:rsidP="00A50661">
            <w:pPr>
              <w:jc w:val="both"/>
              <w:rPr>
                <w:lang w:val="sr-Cyrl-CS"/>
              </w:rPr>
            </w:pPr>
            <w:r w:rsidRPr="002552E5">
              <w:rPr>
                <w:lang w:val="sr-Cyrl-CS"/>
              </w:rPr>
              <w:lastRenderedPageBreak/>
              <w:t>ознака из ОРН</w:t>
            </w:r>
          </w:p>
        </w:tc>
        <w:tc>
          <w:tcPr>
            <w:tcW w:w="6974" w:type="dxa"/>
            <w:shd w:val="clear" w:color="auto" w:fill="auto"/>
          </w:tcPr>
          <w:p w:rsidR="003B4F45" w:rsidRPr="00F55D08" w:rsidRDefault="003B4F45" w:rsidP="007001B1">
            <w:pPr>
              <w:jc w:val="both"/>
              <w:rPr>
                <w:lang w:val="sr-Cyrl-CS"/>
              </w:rPr>
            </w:pPr>
            <w:r>
              <w:t>63516000</w:t>
            </w:r>
          </w:p>
        </w:tc>
      </w:tr>
      <w:tr w:rsidR="003B4F45" w:rsidRPr="002552E5">
        <w:tc>
          <w:tcPr>
            <w:tcW w:w="2268" w:type="dxa"/>
            <w:shd w:val="clear" w:color="auto" w:fill="auto"/>
          </w:tcPr>
          <w:p w:rsidR="003B4F45" w:rsidRPr="002552E5" w:rsidRDefault="003B4F45" w:rsidP="00A50661">
            <w:pPr>
              <w:jc w:val="both"/>
              <w:rPr>
                <w:lang w:val="sr-Cyrl-CS"/>
              </w:rPr>
            </w:pPr>
            <w:r>
              <w:rPr>
                <w:lang w:val="sr-Cyrl-CS"/>
              </w:rPr>
              <w:t>број рата</w:t>
            </w:r>
          </w:p>
        </w:tc>
        <w:tc>
          <w:tcPr>
            <w:tcW w:w="6974" w:type="dxa"/>
            <w:shd w:val="clear" w:color="auto" w:fill="auto"/>
          </w:tcPr>
          <w:p w:rsidR="003B4F45" w:rsidRPr="00F55D08" w:rsidRDefault="00276DA8" w:rsidP="00276DA8">
            <w:pPr>
              <w:jc w:val="both"/>
              <w:rPr>
                <w:lang w:val="sr-Cyrl-CS"/>
              </w:rPr>
            </w:pPr>
            <w:r>
              <w:rPr>
                <w:lang w:val="sr-Cyrl-CS"/>
              </w:rPr>
              <w:t>т</w:t>
            </w:r>
            <w:r w:rsidR="00D64C4D">
              <w:rPr>
                <w:lang w:val="sr-Cyrl-CS"/>
              </w:rPr>
              <w:t>ри месечне рат</w:t>
            </w:r>
            <w:r w:rsidR="003B159A">
              <w:rPr>
                <w:lang w:val="sr-Cyrl-CS"/>
              </w:rPr>
              <w:t>е</w:t>
            </w:r>
          </w:p>
        </w:tc>
      </w:tr>
    </w:tbl>
    <w:p w:rsidR="00C83FE0" w:rsidRDefault="00C83FE0" w:rsidP="00435D26">
      <w:pPr>
        <w:jc w:val="both"/>
        <w:rPr>
          <w:lang w:val="sr-Cyrl-CS"/>
        </w:rPr>
      </w:pPr>
    </w:p>
    <w:p w:rsidR="00E358C8" w:rsidRPr="00A55A22" w:rsidRDefault="00E358C8" w:rsidP="00435D2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0F2380" w:rsidRPr="002552E5">
        <w:tc>
          <w:tcPr>
            <w:tcW w:w="2268" w:type="dxa"/>
            <w:tcBorders>
              <w:top w:val="single" w:sz="4" w:space="0" w:color="auto"/>
              <w:left w:val="single" w:sz="4" w:space="0" w:color="auto"/>
              <w:bottom w:val="single" w:sz="4" w:space="0" w:color="auto"/>
              <w:right w:val="single" w:sz="4" w:space="0" w:color="auto"/>
            </w:tcBorders>
            <w:shd w:val="clear" w:color="auto" w:fill="auto"/>
          </w:tcPr>
          <w:p w:rsidR="000F2380" w:rsidRPr="002552E5" w:rsidRDefault="000F2380" w:rsidP="008C1CDC">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0F2380" w:rsidRPr="002552E5" w:rsidRDefault="000F2380" w:rsidP="008C1CDC">
            <w:pPr>
              <w:jc w:val="center"/>
              <w:rPr>
                <w:b/>
                <w:lang w:val="sr-Cyrl-CS"/>
              </w:rPr>
            </w:pPr>
            <w:r>
              <w:rPr>
                <w:b/>
                <w:lang w:val="sr-Cyrl-CS"/>
              </w:rPr>
              <w:t xml:space="preserve">ПАРТИЈА </w:t>
            </w:r>
            <w:r w:rsidR="00C827E7">
              <w:rPr>
                <w:b/>
                <w:lang w:val="sr-Cyrl-CS"/>
              </w:rPr>
              <w:t>2</w:t>
            </w:r>
          </w:p>
        </w:tc>
      </w:tr>
      <w:tr w:rsidR="00276DA8" w:rsidRPr="002552E5">
        <w:tc>
          <w:tcPr>
            <w:tcW w:w="2268" w:type="dxa"/>
            <w:tcBorders>
              <w:top w:val="single" w:sz="4" w:space="0" w:color="auto"/>
            </w:tcBorders>
            <w:shd w:val="clear" w:color="auto" w:fill="auto"/>
          </w:tcPr>
          <w:p w:rsidR="00276DA8" w:rsidRPr="002552E5" w:rsidRDefault="00276DA8" w:rsidP="008C1CDC">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276DA8" w:rsidRPr="007D20C6" w:rsidRDefault="00E358C8" w:rsidP="00276DA8">
            <w:pPr>
              <w:jc w:val="both"/>
              <w:rPr>
                <w:lang w:val="sr-Cyrl-CS"/>
              </w:rPr>
            </w:pPr>
            <w:r>
              <w:rPr>
                <w:lang w:val="sr-Cyrl-CS"/>
              </w:rPr>
              <w:t>Бранковина и Ваљево</w:t>
            </w:r>
          </w:p>
        </w:tc>
      </w:tr>
      <w:tr w:rsidR="00E358C8" w:rsidRPr="00C27B77">
        <w:tc>
          <w:tcPr>
            <w:tcW w:w="2268" w:type="dxa"/>
            <w:shd w:val="clear" w:color="auto" w:fill="auto"/>
          </w:tcPr>
          <w:p w:rsidR="00E358C8" w:rsidRPr="002552E5" w:rsidRDefault="00E358C8" w:rsidP="008C1CDC">
            <w:pPr>
              <w:jc w:val="both"/>
              <w:rPr>
                <w:lang w:val="sr-Cyrl-CS"/>
              </w:rPr>
            </w:pPr>
            <w:r>
              <w:rPr>
                <w:lang w:val="sr-Cyrl-CS"/>
              </w:rPr>
              <w:t>програм путовања</w:t>
            </w:r>
          </w:p>
        </w:tc>
        <w:tc>
          <w:tcPr>
            <w:tcW w:w="6974" w:type="dxa"/>
            <w:shd w:val="clear" w:color="auto" w:fill="auto"/>
          </w:tcPr>
          <w:p w:rsidR="00E358C8" w:rsidRPr="00BC2BDF" w:rsidRDefault="00E358C8" w:rsidP="009D2692">
            <w:pPr>
              <w:jc w:val="both"/>
              <w:rPr>
                <w:lang/>
              </w:rPr>
            </w:pPr>
            <w:r>
              <w:rPr>
                <w:lang/>
              </w:rPr>
              <w:t>Екскурзија ученика другог разреда. Полазак испред школе у јутарњим часовима. Вожња до Бранковине. Обилазак Бранковине и родне куће Десанке Максимовић.  Посета Ваљеву, обилазак града. Ручак. Повратак у по</w:t>
            </w:r>
            <w:r w:rsidR="009D2692">
              <w:rPr>
                <w:lang/>
              </w:rPr>
              <w:t>сле</w:t>
            </w:r>
            <w:r>
              <w:rPr>
                <w:lang/>
              </w:rPr>
              <w:t>подневним часовима.</w:t>
            </w:r>
          </w:p>
        </w:tc>
      </w:tr>
      <w:tr w:rsidR="00276DA8" w:rsidRPr="002552E5">
        <w:tc>
          <w:tcPr>
            <w:tcW w:w="2268" w:type="dxa"/>
            <w:shd w:val="clear" w:color="auto" w:fill="auto"/>
          </w:tcPr>
          <w:p w:rsidR="00276DA8" w:rsidRPr="002552E5" w:rsidRDefault="00276DA8" w:rsidP="008C1CDC">
            <w:pPr>
              <w:jc w:val="both"/>
              <w:rPr>
                <w:lang w:val="sr-Cyrl-CS"/>
              </w:rPr>
            </w:pPr>
            <w:r w:rsidRPr="002552E5">
              <w:rPr>
                <w:lang w:val="sr-Cyrl-CS"/>
              </w:rPr>
              <w:t>трајање</w:t>
            </w:r>
          </w:p>
        </w:tc>
        <w:tc>
          <w:tcPr>
            <w:tcW w:w="6974" w:type="dxa"/>
            <w:shd w:val="clear" w:color="auto" w:fill="auto"/>
          </w:tcPr>
          <w:p w:rsidR="00276DA8" w:rsidRPr="004A3ACD" w:rsidRDefault="00276DA8" w:rsidP="00814B22">
            <w:pPr>
              <w:jc w:val="both"/>
              <w:rPr>
                <w:lang/>
              </w:rPr>
            </w:pPr>
            <w:r>
              <w:rPr>
                <w:lang w:val="sr-Cyrl-CS"/>
              </w:rPr>
              <w:t>један дан</w:t>
            </w:r>
          </w:p>
        </w:tc>
      </w:tr>
      <w:tr w:rsidR="009D2692" w:rsidRPr="00B70DAB">
        <w:tc>
          <w:tcPr>
            <w:tcW w:w="2268" w:type="dxa"/>
            <w:shd w:val="clear" w:color="auto" w:fill="auto"/>
          </w:tcPr>
          <w:p w:rsidR="009D2692" w:rsidRPr="002552E5" w:rsidRDefault="009D2692" w:rsidP="002D6F76">
            <w:pPr>
              <w:jc w:val="both"/>
              <w:rPr>
                <w:lang w:val="sr-Cyrl-CS"/>
              </w:rPr>
            </w:pPr>
            <w:r w:rsidRPr="002552E5">
              <w:rPr>
                <w:lang w:val="sr-Cyrl-CS"/>
              </w:rPr>
              <w:t>време реализације</w:t>
            </w:r>
          </w:p>
        </w:tc>
        <w:tc>
          <w:tcPr>
            <w:tcW w:w="6974" w:type="dxa"/>
            <w:shd w:val="clear" w:color="auto" w:fill="auto"/>
          </w:tcPr>
          <w:p w:rsidR="009D2692" w:rsidRPr="00B70DAB" w:rsidRDefault="009D2692" w:rsidP="004A04BB">
            <w:pPr>
              <w:jc w:val="both"/>
              <w:rPr>
                <w:color w:val="auto"/>
                <w:lang w:val="sr-Cyrl-CS"/>
              </w:rPr>
            </w:pPr>
            <w:r>
              <w:rPr>
                <w:lang/>
              </w:rPr>
              <w:t>између 20. и 30.11.2015. године</w:t>
            </w:r>
          </w:p>
        </w:tc>
      </w:tr>
      <w:tr w:rsidR="009D2692" w:rsidRPr="002552E5">
        <w:tc>
          <w:tcPr>
            <w:tcW w:w="2268" w:type="dxa"/>
            <w:shd w:val="clear" w:color="auto" w:fill="auto"/>
          </w:tcPr>
          <w:p w:rsidR="009D2692" w:rsidRPr="002552E5" w:rsidRDefault="009D2692" w:rsidP="002D6F76">
            <w:pPr>
              <w:jc w:val="both"/>
              <w:rPr>
                <w:lang w:val="sr-Cyrl-CS"/>
              </w:rPr>
            </w:pPr>
            <w:r w:rsidRPr="002552E5">
              <w:rPr>
                <w:lang w:val="sr-Cyrl-CS"/>
              </w:rPr>
              <w:t>превоз</w:t>
            </w:r>
          </w:p>
        </w:tc>
        <w:tc>
          <w:tcPr>
            <w:tcW w:w="6974" w:type="dxa"/>
            <w:shd w:val="clear" w:color="auto" w:fill="auto"/>
          </w:tcPr>
          <w:p w:rsidR="009D2692" w:rsidRPr="002552E5" w:rsidRDefault="009D2692" w:rsidP="00814B22">
            <w:pPr>
              <w:jc w:val="both"/>
              <w:rPr>
                <w:lang w:val="sr-Cyrl-CS"/>
              </w:rPr>
            </w:pPr>
            <w:r>
              <w:t xml:space="preserve">Превоз удобним, високоподним, туристичким аутобусима, (клима, ТВ, ДВД и аудио опрема) до </w:t>
            </w:r>
            <w:r>
              <w:rPr>
                <w:lang/>
              </w:rPr>
              <w:t>5</w:t>
            </w:r>
            <w:r>
              <w:t xml:space="preserve"> година старости</w:t>
            </w:r>
            <w:r>
              <w:rPr>
                <w:lang w:val="sr-Cyrl-CS"/>
              </w:rPr>
              <w:t>.</w:t>
            </w:r>
          </w:p>
        </w:tc>
      </w:tr>
      <w:tr w:rsidR="009D2692" w:rsidRPr="006562FA">
        <w:tc>
          <w:tcPr>
            <w:tcW w:w="2268" w:type="dxa"/>
            <w:shd w:val="clear" w:color="auto" w:fill="auto"/>
          </w:tcPr>
          <w:p w:rsidR="009D2692" w:rsidRPr="002552E5" w:rsidRDefault="009D2692" w:rsidP="002D6F76">
            <w:pPr>
              <w:jc w:val="both"/>
              <w:rPr>
                <w:lang w:val="sr-Cyrl-CS"/>
              </w:rPr>
            </w:pPr>
            <w:r w:rsidRPr="002552E5">
              <w:rPr>
                <w:lang w:val="sr-Cyrl-CS"/>
              </w:rPr>
              <w:t>аранжман обухвата</w:t>
            </w:r>
          </w:p>
        </w:tc>
        <w:tc>
          <w:tcPr>
            <w:tcW w:w="6974" w:type="dxa"/>
            <w:shd w:val="clear" w:color="auto" w:fill="auto"/>
          </w:tcPr>
          <w:p w:rsidR="009D2692" w:rsidRDefault="009D2692" w:rsidP="00486476">
            <w:pPr>
              <w:jc w:val="both"/>
              <w:rPr>
                <w:lang w:val="sr-Cyrl-CS"/>
              </w:rPr>
            </w:pPr>
            <w:r>
              <w:rPr>
                <w:lang w:val="sr-Cyrl-CS"/>
              </w:rPr>
              <w:t>- превоз</w:t>
            </w:r>
            <w:r w:rsidRPr="002552E5">
              <w:rPr>
                <w:lang w:val="sr-Cyrl-CS"/>
              </w:rPr>
              <w:t>;</w:t>
            </w:r>
          </w:p>
          <w:p w:rsidR="009D2692" w:rsidRDefault="009D2692" w:rsidP="00486476">
            <w:pPr>
              <w:jc w:val="both"/>
              <w:rPr>
                <w:lang w:val="sr-Cyrl-CS"/>
              </w:rPr>
            </w:pPr>
            <w:r>
              <w:rPr>
                <w:lang w:val="sr-Cyrl-CS"/>
              </w:rPr>
              <w:t>- посету Бранковини и родној кући Десанке Максимовић;</w:t>
            </w:r>
          </w:p>
          <w:p w:rsidR="009D2692" w:rsidRDefault="009D2692" w:rsidP="00486476">
            <w:pPr>
              <w:jc w:val="both"/>
              <w:rPr>
                <w:lang w:val="sr-Cyrl-CS"/>
              </w:rPr>
            </w:pPr>
            <w:r>
              <w:rPr>
                <w:lang w:val="sr-Cyrl-CS"/>
              </w:rPr>
              <w:t>- обилазак Ваљева;</w:t>
            </w:r>
          </w:p>
          <w:p w:rsidR="009D2692" w:rsidRDefault="009D2692" w:rsidP="00486476">
            <w:pPr>
              <w:jc w:val="both"/>
              <w:rPr>
                <w:color w:val="auto"/>
                <w:lang w:val="sr-Cyrl-CS"/>
              </w:rPr>
            </w:pPr>
            <w:r>
              <w:rPr>
                <w:color w:val="auto"/>
                <w:lang w:val="sr-Cyrl-CS"/>
              </w:rPr>
              <w:t>- ручак у ресторану</w:t>
            </w:r>
            <w:r>
              <w:rPr>
                <w:color w:val="auto"/>
                <w:lang w:val="en-US"/>
              </w:rPr>
              <w:t xml:space="preserve"> </w:t>
            </w:r>
            <w:r>
              <w:rPr>
                <w:lang/>
              </w:rPr>
              <w:t xml:space="preserve">који испуњава хигијенске норме и норме квалитета, </w:t>
            </w:r>
            <w:r>
              <w:rPr>
                <w:color w:val="auto"/>
                <w:lang w:val="sr-Cyrl-CS"/>
              </w:rPr>
              <w:t>који се састоји од супе/чорбе, главног јела, салате и посластице – класично послужење;</w:t>
            </w:r>
          </w:p>
          <w:p w:rsidR="009D2692" w:rsidRDefault="009D2692" w:rsidP="00486476">
            <w:pPr>
              <w:jc w:val="both"/>
              <w:rPr>
                <w:color w:val="auto"/>
                <w:lang w:val="sr-Cyrl-CS"/>
              </w:rPr>
            </w:pPr>
            <w:r>
              <w:rPr>
                <w:color w:val="auto"/>
                <w:lang w:val="sr-Cyrl-CS"/>
              </w:rPr>
              <w:t>- улазнице за посете за које се улазнице наплаћују:</w:t>
            </w:r>
          </w:p>
          <w:p w:rsidR="009D2692" w:rsidRDefault="009D2692" w:rsidP="00486476">
            <w:pPr>
              <w:jc w:val="both"/>
              <w:rPr>
                <w:color w:val="auto"/>
                <w:lang w:val="sr-Cyrl-CS"/>
              </w:rPr>
            </w:pPr>
            <w:r>
              <w:rPr>
                <w:color w:val="auto"/>
                <w:lang w:val="sr-Cyrl-CS"/>
              </w:rPr>
              <w:t>- трошкове ангажовања туристичког водича;</w:t>
            </w:r>
          </w:p>
          <w:p w:rsidR="009D2692" w:rsidRPr="007367A4" w:rsidRDefault="009D2692" w:rsidP="00486476">
            <w:pPr>
              <w:jc w:val="both"/>
            </w:pPr>
            <w:r>
              <w:rPr>
                <w:color w:val="auto"/>
                <w:lang w:val="sr-Cyrl-CS"/>
              </w:rPr>
              <w:t xml:space="preserve">- </w:t>
            </w:r>
            <w:r>
              <w:rPr>
                <w:lang/>
              </w:rPr>
              <w:t>трошкове осигурања.</w:t>
            </w:r>
          </w:p>
        </w:tc>
      </w:tr>
      <w:tr w:rsidR="009D2692" w:rsidRPr="002552E5">
        <w:tc>
          <w:tcPr>
            <w:tcW w:w="2268" w:type="dxa"/>
            <w:shd w:val="clear" w:color="auto" w:fill="auto"/>
          </w:tcPr>
          <w:p w:rsidR="009D2692" w:rsidRPr="00C817A6" w:rsidRDefault="009D2692" w:rsidP="002D6F76">
            <w:pPr>
              <w:jc w:val="both"/>
              <w:rPr>
                <w:lang/>
              </w:rPr>
            </w:pPr>
            <w:r>
              <w:rPr>
                <w:lang/>
              </w:rPr>
              <w:t>максималан број ученика</w:t>
            </w:r>
          </w:p>
        </w:tc>
        <w:tc>
          <w:tcPr>
            <w:tcW w:w="6974" w:type="dxa"/>
            <w:shd w:val="clear" w:color="auto" w:fill="auto"/>
          </w:tcPr>
          <w:p w:rsidR="009D2692" w:rsidRDefault="009D2692" w:rsidP="00814B22">
            <w:pPr>
              <w:jc w:val="both"/>
              <w:rPr>
                <w:lang w:val="sr-Cyrl-CS"/>
              </w:rPr>
            </w:pPr>
            <w:r>
              <w:rPr>
                <w:lang w:val="sr-Cyrl-CS"/>
              </w:rPr>
              <w:t>109</w:t>
            </w:r>
          </w:p>
        </w:tc>
      </w:tr>
      <w:tr w:rsidR="009D2692" w:rsidRPr="00563931">
        <w:tc>
          <w:tcPr>
            <w:tcW w:w="2268" w:type="dxa"/>
            <w:shd w:val="clear" w:color="auto" w:fill="auto"/>
          </w:tcPr>
          <w:p w:rsidR="009D2692" w:rsidRPr="002552E5" w:rsidRDefault="009D2692" w:rsidP="002D6F76">
            <w:pPr>
              <w:jc w:val="both"/>
              <w:rPr>
                <w:lang w:val="sr-Cyrl-CS"/>
              </w:rPr>
            </w:pPr>
            <w:r w:rsidRPr="002552E5">
              <w:rPr>
                <w:lang w:val="sr-Cyrl-CS"/>
              </w:rPr>
              <w:t>број одељенских старешина</w:t>
            </w:r>
          </w:p>
        </w:tc>
        <w:tc>
          <w:tcPr>
            <w:tcW w:w="6974" w:type="dxa"/>
            <w:shd w:val="clear" w:color="auto" w:fill="auto"/>
          </w:tcPr>
          <w:p w:rsidR="009D2692" w:rsidRPr="00563931" w:rsidRDefault="009D2692" w:rsidP="00814B22">
            <w:pPr>
              <w:jc w:val="both"/>
              <w:rPr>
                <w:lang w:val="sr-Cyrl-CS"/>
              </w:rPr>
            </w:pPr>
            <w:r>
              <w:rPr>
                <w:lang w:val="sr-Cyrl-CS"/>
              </w:rPr>
              <w:t>четворо</w:t>
            </w:r>
          </w:p>
        </w:tc>
      </w:tr>
      <w:tr w:rsidR="009D2692" w:rsidRPr="002552E5">
        <w:tc>
          <w:tcPr>
            <w:tcW w:w="2268" w:type="dxa"/>
            <w:shd w:val="clear" w:color="auto" w:fill="auto"/>
          </w:tcPr>
          <w:p w:rsidR="009D2692" w:rsidRPr="002552E5" w:rsidRDefault="009D2692" w:rsidP="002D6F76">
            <w:pPr>
              <w:jc w:val="both"/>
              <w:rPr>
                <w:lang w:val="sr-Cyrl-CS"/>
              </w:rPr>
            </w:pPr>
            <w:r>
              <w:rPr>
                <w:lang w:val="sr-Cyrl-CS"/>
              </w:rPr>
              <w:t>пратиоци групе које обезбеђује понуђач</w:t>
            </w:r>
          </w:p>
        </w:tc>
        <w:tc>
          <w:tcPr>
            <w:tcW w:w="6974" w:type="dxa"/>
            <w:shd w:val="clear" w:color="auto" w:fill="auto"/>
          </w:tcPr>
          <w:p w:rsidR="009D2692" w:rsidRDefault="009D2692" w:rsidP="00814B22">
            <w:pPr>
              <w:jc w:val="both"/>
              <w:rPr>
                <w:lang w:val="sr-Cyrl-CS"/>
              </w:rPr>
            </w:pPr>
            <w:r>
              <w:rPr>
                <w:lang w:val="sr-Cyrl-CS"/>
              </w:rPr>
              <w:t xml:space="preserve">- лиценцирани туристички водич;  </w:t>
            </w:r>
          </w:p>
          <w:p w:rsidR="009D2692" w:rsidRPr="002552E5" w:rsidRDefault="009D2692" w:rsidP="00814B22">
            <w:pPr>
              <w:jc w:val="both"/>
              <w:rPr>
                <w:lang w:val="sr-Cyrl-CS"/>
              </w:rPr>
            </w:pPr>
          </w:p>
        </w:tc>
      </w:tr>
      <w:tr w:rsidR="009D2692" w:rsidRPr="002552E5">
        <w:tc>
          <w:tcPr>
            <w:tcW w:w="2268" w:type="dxa"/>
            <w:shd w:val="clear" w:color="auto" w:fill="auto"/>
          </w:tcPr>
          <w:p w:rsidR="009D2692" w:rsidRPr="002552E5" w:rsidRDefault="009D2692" w:rsidP="002D6F76">
            <w:pPr>
              <w:jc w:val="both"/>
              <w:rPr>
                <w:lang w:val="sr-Cyrl-CS"/>
              </w:rPr>
            </w:pPr>
            <w:r w:rsidRPr="002552E5">
              <w:rPr>
                <w:lang w:val="sr-Cyrl-CS"/>
              </w:rPr>
              <w:t>број гратиса</w:t>
            </w:r>
          </w:p>
        </w:tc>
        <w:tc>
          <w:tcPr>
            <w:tcW w:w="6974" w:type="dxa"/>
            <w:shd w:val="clear" w:color="auto" w:fill="auto"/>
          </w:tcPr>
          <w:p w:rsidR="009D2692" w:rsidRDefault="009D2692" w:rsidP="00814B22">
            <w:pPr>
              <w:jc w:val="both"/>
              <w:rPr>
                <w:lang w:val="sr-Cyrl-CS"/>
              </w:rPr>
            </w:pPr>
            <w:r>
              <w:rPr>
                <w:lang w:val="sr-Cyrl-CS"/>
              </w:rPr>
              <w:t xml:space="preserve">- четворо одељенских старешина; </w:t>
            </w:r>
          </w:p>
          <w:p w:rsidR="009D2692" w:rsidRDefault="009D2692" w:rsidP="00814B22">
            <w:pPr>
              <w:jc w:val="both"/>
              <w:rPr>
                <w:lang w:val="sr-Cyrl-CS"/>
              </w:rPr>
            </w:pPr>
            <w:r>
              <w:rPr>
                <w:lang w:val="sr-Cyrl-CS"/>
              </w:rPr>
              <w:t>- један ученик на десет ученика који плаћају;</w:t>
            </w:r>
          </w:p>
          <w:p w:rsidR="009D2692" w:rsidRPr="002552E5" w:rsidRDefault="009D2692" w:rsidP="00814B22">
            <w:pPr>
              <w:jc w:val="both"/>
              <w:rPr>
                <w:lang w:val="sr-Cyrl-CS"/>
              </w:rPr>
            </w:pPr>
            <w:r>
              <w:rPr>
                <w:lang w:val="sr-Cyrl-CS"/>
              </w:rPr>
              <w:t xml:space="preserve">- један близанац на једног плативог близанца; </w:t>
            </w:r>
          </w:p>
        </w:tc>
      </w:tr>
      <w:tr w:rsidR="009D2692" w:rsidRPr="00F55D08">
        <w:tc>
          <w:tcPr>
            <w:tcW w:w="2268" w:type="dxa"/>
            <w:shd w:val="clear" w:color="auto" w:fill="auto"/>
          </w:tcPr>
          <w:p w:rsidR="009D2692" w:rsidRPr="002552E5" w:rsidRDefault="009D2692" w:rsidP="002D6F76">
            <w:pPr>
              <w:jc w:val="both"/>
              <w:rPr>
                <w:lang w:val="sr-Cyrl-CS"/>
              </w:rPr>
            </w:pPr>
            <w:r w:rsidRPr="002552E5">
              <w:rPr>
                <w:lang w:val="sr-Cyrl-CS"/>
              </w:rPr>
              <w:t>ознака из ОРН</w:t>
            </w:r>
          </w:p>
        </w:tc>
        <w:tc>
          <w:tcPr>
            <w:tcW w:w="6974" w:type="dxa"/>
            <w:shd w:val="clear" w:color="auto" w:fill="auto"/>
          </w:tcPr>
          <w:p w:rsidR="009D2692" w:rsidRPr="00F55D08" w:rsidRDefault="009D2692" w:rsidP="00814B22">
            <w:pPr>
              <w:jc w:val="both"/>
              <w:rPr>
                <w:lang w:val="sr-Cyrl-CS"/>
              </w:rPr>
            </w:pPr>
            <w:r>
              <w:t>63516000</w:t>
            </w:r>
          </w:p>
        </w:tc>
      </w:tr>
      <w:tr w:rsidR="009D2692" w:rsidRPr="00F55D08">
        <w:tc>
          <w:tcPr>
            <w:tcW w:w="2268" w:type="dxa"/>
            <w:shd w:val="clear" w:color="auto" w:fill="auto"/>
          </w:tcPr>
          <w:p w:rsidR="009D2692" w:rsidRPr="002552E5" w:rsidRDefault="009D2692" w:rsidP="002D6F76">
            <w:pPr>
              <w:jc w:val="both"/>
              <w:rPr>
                <w:lang w:val="sr-Cyrl-CS"/>
              </w:rPr>
            </w:pPr>
            <w:r>
              <w:rPr>
                <w:lang w:val="sr-Cyrl-CS"/>
              </w:rPr>
              <w:t>број рата</w:t>
            </w:r>
          </w:p>
        </w:tc>
        <w:tc>
          <w:tcPr>
            <w:tcW w:w="6974" w:type="dxa"/>
            <w:shd w:val="clear" w:color="auto" w:fill="auto"/>
          </w:tcPr>
          <w:p w:rsidR="009D2692" w:rsidRPr="00F55D08" w:rsidRDefault="009D2692" w:rsidP="000265A4">
            <w:pPr>
              <w:jc w:val="both"/>
              <w:rPr>
                <w:lang w:val="sr-Cyrl-CS"/>
              </w:rPr>
            </w:pPr>
            <w:r>
              <w:rPr>
                <w:lang w:val="sr-Cyrl-CS"/>
              </w:rPr>
              <w:t>три месечне рате</w:t>
            </w:r>
          </w:p>
        </w:tc>
      </w:tr>
    </w:tbl>
    <w:p w:rsidR="00C827E7" w:rsidRDefault="00C827E7" w:rsidP="00435D26">
      <w:pPr>
        <w:jc w:val="both"/>
        <w:rPr>
          <w:lang w:val="sr-Cyrl-CS"/>
        </w:rPr>
      </w:pPr>
    </w:p>
    <w:p w:rsidR="000265A4" w:rsidRPr="00A55A22" w:rsidRDefault="000265A4" w:rsidP="00435D2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C827E7" w:rsidRPr="002552E5">
        <w:tc>
          <w:tcPr>
            <w:tcW w:w="2268" w:type="dxa"/>
            <w:tcBorders>
              <w:top w:val="single" w:sz="4" w:space="0" w:color="auto"/>
              <w:left w:val="single" w:sz="4" w:space="0" w:color="auto"/>
              <w:bottom w:val="single" w:sz="4" w:space="0" w:color="auto"/>
              <w:right w:val="single" w:sz="4" w:space="0" w:color="auto"/>
            </w:tcBorders>
            <w:shd w:val="clear" w:color="auto" w:fill="auto"/>
          </w:tcPr>
          <w:p w:rsidR="00C827E7" w:rsidRPr="002552E5" w:rsidRDefault="00C827E7" w:rsidP="00125FBA">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827E7" w:rsidRPr="002552E5" w:rsidRDefault="00C827E7" w:rsidP="00125FBA">
            <w:pPr>
              <w:jc w:val="center"/>
              <w:rPr>
                <w:b/>
                <w:lang w:val="sr-Cyrl-CS"/>
              </w:rPr>
            </w:pPr>
            <w:r>
              <w:rPr>
                <w:b/>
                <w:lang w:val="sr-Cyrl-CS"/>
              </w:rPr>
              <w:t>ПАРТИЈА 3</w:t>
            </w:r>
          </w:p>
        </w:tc>
      </w:tr>
      <w:tr w:rsidR="00C827E7" w:rsidRPr="007D20C6">
        <w:tc>
          <w:tcPr>
            <w:tcW w:w="2268" w:type="dxa"/>
            <w:tcBorders>
              <w:top w:val="single" w:sz="4" w:space="0" w:color="auto"/>
            </w:tcBorders>
            <w:shd w:val="clear" w:color="auto" w:fill="auto"/>
          </w:tcPr>
          <w:p w:rsidR="00C827E7" w:rsidRPr="002552E5" w:rsidRDefault="00C827E7" w:rsidP="00125FBA">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C827E7" w:rsidRPr="007D20C6" w:rsidRDefault="009D2692" w:rsidP="00150DE3">
            <w:pPr>
              <w:jc w:val="both"/>
              <w:rPr>
                <w:lang w:val="sr-Cyrl-CS"/>
              </w:rPr>
            </w:pPr>
            <w:r>
              <w:rPr>
                <w:lang w:val="sr-Cyrl-CS"/>
              </w:rPr>
              <w:t>Тршић – Троноша -</w:t>
            </w:r>
            <w:r w:rsidR="00E358C8">
              <w:rPr>
                <w:lang w:val="sr-Cyrl-CS"/>
              </w:rPr>
              <w:t xml:space="preserve"> Лозница</w:t>
            </w:r>
          </w:p>
        </w:tc>
      </w:tr>
      <w:tr w:rsidR="00C827E7" w:rsidRPr="00BC2BDF">
        <w:tc>
          <w:tcPr>
            <w:tcW w:w="2268" w:type="dxa"/>
            <w:shd w:val="clear" w:color="auto" w:fill="auto"/>
          </w:tcPr>
          <w:p w:rsidR="00C827E7" w:rsidRPr="002552E5" w:rsidRDefault="00C827E7" w:rsidP="00125FBA">
            <w:pPr>
              <w:jc w:val="both"/>
              <w:rPr>
                <w:lang w:val="sr-Cyrl-CS"/>
              </w:rPr>
            </w:pPr>
            <w:r>
              <w:rPr>
                <w:lang w:val="sr-Cyrl-CS"/>
              </w:rPr>
              <w:t>програм путовања</w:t>
            </w:r>
          </w:p>
        </w:tc>
        <w:tc>
          <w:tcPr>
            <w:tcW w:w="6974" w:type="dxa"/>
            <w:shd w:val="clear" w:color="auto" w:fill="auto"/>
          </w:tcPr>
          <w:p w:rsidR="00C827E7" w:rsidRPr="00BC2BDF" w:rsidRDefault="003D2AC9" w:rsidP="009D2692">
            <w:pPr>
              <w:jc w:val="both"/>
              <w:rPr>
                <w:lang/>
              </w:rPr>
            </w:pPr>
            <w:r>
              <w:rPr>
                <w:lang/>
              </w:rPr>
              <w:t xml:space="preserve">Екскурзија ученика </w:t>
            </w:r>
            <w:r w:rsidR="00E358C8">
              <w:rPr>
                <w:lang/>
              </w:rPr>
              <w:t>треће</w:t>
            </w:r>
            <w:r w:rsidR="00150DE3">
              <w:rPr>
                <w:lang/>
              </w:rPr>
              <w:t>г</w:t>
            </w:r>
            <w:r>
              <w:rPr>
                <w:lang/>
              </w:rPr>
              <w:t xml:space="preserve"> разреда. </w:t>
            </w:r>
            <w:r w:rsidR="00C827E7">
              <w:rPr>
                <w:lang/>
              </w:rPr>
              <w:t xml:space="preserve">Полазак </w:t>
            </w:r>
            <w:r w:rsidR="009D2692">
              <w:rPr>
                <w:lang/>
              </w:rPr>
              <w:t>испред школе</w:t>
            </w:r>
            <w:r w:rsidR="00C827E7">
              <w:rPr>
                <w:lang/>
              </w:rPr>
              <w:t xml:space="preserve"> у јутарњим часовима. Вожња до </w:t>
            </w:r>
            <w:r w:rsidR="009D2692">
              <w:rPr>
                <w:lang/>
              </w:rPr>
              <w:t>Тршића</w:t>
            </w:r>
            <w:r w:rsidR="00150DE3">
              <w:rPr>
                <w:lang/>
              </w:rPr>
              <w:t xml:space="preserve">. Посета манастиру Троноша и родној кући Вука Караџића у Тршићу. Ручак и боравак у Тршићу, уз шетњу и </w:t>
            </w:r>
            <w:r w:rsidR="009D2692">
              <w:rPr>
                <w:lang/>
              </w:rPr>
              <w:t xml:space="preserve">спортске активности. Повратак </w:t>
            </w:r>
            <w:r w:rsidR="00150DE3">
              <w:rPr>
                <w:lang/>
              </w:rPr>
              <w:t>у по</w:t>
            </w:r>
            <w:r w:rsidR="009D2692">
              <w:rPr>
                <w:lang/>
              </w:rPr>
              <w:t>сле</w:t>
            </w:r>
            <w:r w:rsidR="00150DE3">
              <w:rPr>
                <w:lang/>
              </w:rPr>
              <w:t>подневним часовима.</w:t>
            </w:r>
          </w:p>
        </w:tc>
      </w:tr>
      <w:tr w:rsidR="00C827E7" w:rsidRPr="004A3ACD">
        <w:tc>
          <w:tcPr>
            <w:tcW w:w="2268" w:type="dxa"/>
            <w:shd w:val="clear" w:color="auto" w:fill="auto"/>
          </w:tcPr>
          <w:p w:rsidR="00C827E7" w:rsidRPr="002552E5" w:rsidRDefault="00C827E7" w:rsidP="00125FBA">
            <w:pPr>
              <w:jc w:val="both"/>
              <w:rPr>
                <w:lang w:val="sr-Cyrl-CS"/>
              </w:rPr>
            </w:pPr>
            <w:r w:rsidRPr="002552E5">
              <w:rPr>
                <w:lang w:val="sr-Cyrl-CS"/>
              </w:rPr>
              <w:t>трајање</w:t>
            </w:r>
          </w:p>
        </w:tc>
        <w:tc>
          <w:tcPr>
            <w:tcW w:w="6974" w:type="dxa"/>
            <w:shd w:val="clear" w:color="auto" w:fill="auto"/>
          </w:tcPr>
          <w:p w:rsidR="00C827E7" w:rsidRPr="004A3ACD" w:rsidRDefault="00C827E7" w:rsidP="00125FBA">
            <w:pPr>
              <w:jc w:val="both"/>
              <w:rPr>
                <w:lang/>
              </w:rPr>
            </w:pPr>
            <w:r>
              <w:rPr>
                <w:lang w:val="sr-Cyrl-CS"/>
              </w:rPr>
              <w:t>један дан</w:t>
            </w:r>
          </w:p>
        </w:tc>
      </w:tr>
      <w:tr w:rsidR="009D2692" w:rsidRPr="00B70DAB">
        <w:tc>
          <w:tcPr>
            <w:tcW w:w="2268" w:type="dxa"/>
            <w:shd w:val="clear" w:color="auto" w:fill="auto"/>
          </w:tcPr>
          <w:p w:rsidR="009D2692" w:rsidRPr="002552E5" w:rsidRDefault="009D2692" w:rsidP="002D6F76">
            <w:pPr>
              <w:jc w:val="both"/>
              <w:rPr>
                <w:lang w:val="sr-Cyrl-CS"/>
              </w:rPr>
            </w:pPr>
            <w:r w:rsidRPr="002552E5">
              <w:rPr>
                <w:lang w:val="sr-Cyrl-CS"/>
              </w:rPr>
              <w:t>време реализације</w:t>
            </w:r>
          </w:p>
        </w:tc>
        <w:tc>
          <w:tcPr>
            <w:tcW w:w="6974" w:type="dxa"/>
            <w:shd w:val="clear" w:color="auto" w:fill="auto"/>
          </w:tcPr>
          <w:p w:rsidR="009D2692" w:rsidRPr="00B70DAB" w:rsidRDefault="009D2692" w:rsidP="004A04BB">
            <w:pPr>
              <w:jc w:val="both"/>
              <w:rPr>
                <w:color w:val="auto"/>
                <w:lang w:val="sr-Cyrl-CS"/>
              </w:rPr>
            </w:pPr>
            <w:r>
              <w:rPr>
                <w:lang/>
              </w:rPr>
              <w:t>између 20. и 30.11.2015. године</w:t>
            </w:r>
          </w:p>
        </w:tc>
      </w:tr>
      <w:tr w:rsidR="00D970CB" w:rsidRPr="002552E5">
        <w:tc>
          <w:tcPr>
            <w:tcW w:w="2268" w:type="dxa"/>
            <w:shd w:val="clear" w:color="auto" w:fill="auto"/>
          </w:tcPr>
          <w:p w:rsidR="00D970CB" w:rsidRPr="002552E5" w:rsidRDefault="00D970CB" w:rsidP="002D6F76">
            <w:pPr>
              <w:jc w:val="both"/>
              <w:rPr>
                <w:lang w:val="sr-Cyrl-CS"/>
              </w:rPr>
            </w:pPr>
            <w:r w:rsidRPr="002552E5">
              <w:rPr>
                <w:lang w:val="sr-Cyrl-CS"/>
              </w:rPr>
              <w:t>превоз</w:t>
            </w:r>
          </w:p>
        </w:tc>
        <w:tc>
          <w:tcPr>
            <w:tcW w:w="6974" w:type="dxa"/>
            <w:shd w:val="clear" w:color="auto" w:fill="auto"/>
          </w:tcPr>
          <w:p w:rsidR="00D970CB" w:rsidRPr="002552E5" w:rsidRDefault="00D970CB" w:rsidP="002D6F76">
            <w:pPr>
              <w:jc w:val="both"/>
              <w:rPr>
                <w:lang w:val="sr-Cyrl-CS"/>
              </w:rPr>
            </w:pPr>
            <w:r>
              <w:t xml:space="preserve">Превоз удобним, високоподним, туристичким аутобусима, (клима, ТВ, ДВД и аудио опрема) до </w:t>
            </w:r>
            <w:r>
              <w:rPr>
                <w:lang/>
              </w:rPr>
              <w:t>5</w:t>
            </w:r>
            <w:r>
              <w:t xml:space="preserve"> година старости</w:t>
            </w:r>
            <w:r>
              <w:rPr>
                <w:lang w:val="sr-Cyrl-CS"/>
              </w:rPr>
              <w:t>.</w:t>
            </w:r>
          </w:p>
        </w:tc>
      </w:tr>
      <w:tr w:rsidR="00D970CB" w:rsidRPr="007367A4">
        <w:tc>
          <w:tcPr>
            <w:tcW w:w="2268" w:type="dxa"/>
            <w:shd w:val="clear" w:color="auto" w:fill="auto"/>
          </w:tcPr>
          <w:p w:rsidR="00D970CB" w:rsidRPr="002552E5" w:rsidRDefault="00D970CB" w:rsidP="002D6F76">
            <w:pPr>
              <w:jc w:val="both"/>
              <w:rPr>
                <w:lang w:val="sr-Cyrl-CS"/>
              </w:rPr>
            </w:pPr>
            <w:r w:rsidRPr="002552E5">
              <w:rPr>
                <w:lang w:val="sr-Cyrl-CS"/>
              </w:rPr>
              <w:t>аранжман обухвата</w:t>
            </w:r>
          </w:p>
        </w:tc>
        <w:tc>
          <w:tcPr>
            <w:tcW w:w="6974" w:type="dxa"/>
            <w:shd w:val="clear" w:color="auto" w:fill="auto"/>
          </w:tcPr>
          <w:p w:rsidR="00D970CB" w:rsidRDefault="00D970CB" w:rsidP="002D6F76">
            <w:pPr>
              <w:jc w:val="both"/>
              <w:rPr>
                <w:lang w:val="sr-Cyrl-CS"/>
              </w:rPr>
            </w:pPr>
            <w:r>
              <w:rPr>
                <w:lang w:val="sr-Cyrl-CS"/>
              </w:rPr>
              <w:t>- превоз</w:t>
            </w:r>
            <w:r w:rsidRPr="002552E5">
              <w:rPr>
                <w:lang w:val="sr-Cyrl-CS"/>
              </w:rPr>
              <w:t>;</w:t>
            </w:r>
          </w:p>
          <w:p w:rsidR="00150DE3" w:rsidRDefault="00150DE3" w:rsidP="00150DE3">
            <w:pPr>
              <w:jc w:val="both"/>
              <w:rPr>
                <w:lang w:val="sr-Cyrl-CS"/>
              </w:rPr>
            </w:pPr>
            <w:r>
              <w:rPr>
                <w:lang w:val="sr-Cyrl-CS"/>
              </w:rPr>
              <w:t>- посету манастиру Троноша;</w:t>
            </w:r>
          </w:p>
          <w:p w:rsidR="00150DE3" w:rsidRDefault="00150DE3" w:rsidP="002D6F76">
            <w:pPr>
              <w:jc w:val="both"/>
              <w:rPr>
                <w:lang w:val="sr-Cyrl-CS"/>
              </w:rPr>
            </w:pPr>
            <w:r>
              <w:rPr>
                <w:lang w:val="sr-Cyrl-CS"/>
              </w:rPr>
              <w:t xml:space="preserve">- посету родној кући Вука Караџића у Тршићу; </w:t>
            </w:r>
          </w:p>
          <w:p w:rsidR="00D970CB" w:rsidRDefault="00D970CB" w:rsidP="002D6F76">
            <w:pPr>
              <w:jc w:val="both"/>
              <w:rPr>
                <w:color w:val="auto"/>
                <w:lang w:val="sr-Cyrl-CS"/>
              </w:rPr>
            </w:pPr>
            <w:r>
              <w:rPr>
                <w:color w:val="auto"/>
                <w:lang w:val="sr-Cyrl-CS"/>
              </w:rPr>
              <w:lastRenderedPageBreak/>
              <w:t>- ручак у ресторану</w:t>
            </w:r>
            <w:r>
              <w:rPr>
                <w:color w:val="auto"/>
                <w:lang w:val="en-US"/>
              </w:rPr>
              <w:t xml:space="preserve"> </w:t>
            </w:r>
            <w:r>
              <w:rPr>
                <w:lang/>
              </w:rPr>
              <w:t xml:space="preserve">који испуњава хигијенске норме и норме квалитета, </w:t>
            </w:r>
            <w:r>
              <w:rPr>
                <w:color w:val="auto"/>
                <w:lang w:val="sr-Cyrl-CS"/>
              </w:rPr>
              <w:t>који се састоји од супе/чорбе, главног јела, салате и посластице – класично послужење;</w:t>
            </w:r>
          </w:p>
          <w:p w:rsidR="009D2692" w:rsidRDefault="009D2692" w:rsidP="002D6F76">
            <w:pPr>
              <w:jc w:val="both"/>
              <w:rPr>
                <w:color w:val="auto"/>
                <w:lang w:val="sr-Cyrl-CS"/>
              </w:rPr>
            </w:pPr>
            <w:r>
              <w:rPr>
                <w:color w:val="auto"/>
                <w:lang w:val="sr-Cyrl-CS"/>
              </w:rPr>
              <w:t>- обилазак Лознице;</w:t>
            </w:r>
          </w:p>
          <w:p w:rsidR="00D970CB" w:rsidRDefault="00D970CB" w:rsidP="002D6F76">
            <w:pPr>
              <w:jc w:val="both"/>
              <w:rPr>
                <w:color w:val="auto"/>
                <w:lang w:val="sr-Cyrl-CS"/>
              </w:rPr>
            </w:pPr>
            <w:r>
              <w:rPr>
                <w:color w:val="auto"/>
                <w:lang w:val="sr-Cyrl-CS"/>
              </w:rPr>
              <w:t>- улазнице за посете за које се улазнице наплаћују:</w:t>
            </w:r>
          </w:p>
          <w:p w:rsidR="00D970CB" w:rsidRDefault="00D970CB" w:rsidP="002D6F76">
            <w:pPr>
              <w:jc w:val="both"/>
              <w:rPr>
                <w:color w:val="auto"/>
                <w:lang w:val="sr-Cyrl-CS"/>
              </w:rPr>
            </w:pPr>
            <w:r>
              <w:rPr>
                <w:color w:val="auto"/>
                <w:lang w:val="sr-Cyrl-CS"/>
              </w:rPr>
              <w:t>- трошкове ангажовања туристичког водича;</w:t>
            </w:r>
          </w:p>
          <w:p w:rsidR="00D970CB" w:rsidRPr="007367A4" w:rsidRDefault="00D970CB" w:rsidP="002D6F76">
            <w:pPr>
              <w:jc w:val="both"/>
            </w:pPr>
            <w:r>
              <w:rPr>
                <w:color w:val="auto"/>
                <w:lang w:val="sr-Cyrl-CS"/>
              </w:rPr>
              <w:t xml:space="preserve">- </w:t>
            </w:r>
            <w:r>
              <w:rPr>
                <w:lang/>
              </w:rPr>
              <w:t>трошкове осигурања.</w:t>
            </w:r>
          </w:p>
        </w:tc>
      </w:tr>
      <w:tr w:rsidR="00D970CB">
        <w:tc>
          <w:tcPr>
            <w:tcW w:w="2268" w:type="dxa"/>
            <w:shd w:val="clear" w:color="auto" w:fill="auto"/>
          </w:tcPr>
          <w:p w:rsidR="00D970CB" w:rsidRPr="00C817A6" w:rsidRDefault="00150DE3" w:rsidP="002D6F76">
            <w:pPr>
              <w:jc w:val="both"/>
              <w:rPr>
                <w:lang/>
              </w:rPr>
            </w:pPr>
            <w:r>
              <w:rPr>
                <w:lang/>
              </w:rPr>
              <w:lastRenderedPageBreak/>
              <w:t>максималан</w:t>
            </w:r>
            <w:r w:rsidR="00D970CB">
              <w:rPr>
                <w:lang/>
              </w:rPr>
              <w:t xml:space="preserve"> број ученика</w:t>
            </w:r>
          </w:p>
        </w:tc>
        <w:tc>
          <w:tcPr>
            <w:tcW w:w="6974" w:type="dxa"/>
            <w:shd w:val="clear" w:color="auto" w:fill="auto"/>
          </w:tcPr>
          <w:p w:rsidR="00D970CB" w:rsidRDefault="00150DE3" w:rsidP="002D6F76">
            <w:pPr>
              <w:jc w:val="both"/>
              <w:rPr>
                <w:lang w:val="sr-Cyrl-CS"/>
              </w:rPr>
            </w:pPr>
            <w:r>
              <w:rPr>
                <w:lang w:val="sr-Cyrl-CS"/>
              </w:rPr>
              <w:t>12</w:t>
            </w:r>
            <w:r w:rsidR="00E358C8">
              <w:rPr>
                <w:lang w:val="sr-Cyrl-CS"/>
              </w:rPr>
              <w:t>9</w:t>
            </w:r>
          </w:p>
        </w:tc>
      </w:tr>
      <w:tr w:rsidR="00D970CB" w:rsidRPr="00563931">
        <w:tc>
          <w:tcPr>
            <w:tcW w:w="2268" w:type="dxa"/>
            <w:shd w:val="clear" w:color="auto" w:fill="auto"/>
          </w:tcPr>
          <w:p w:rsidR="00D970CB" w:rsidRPr="002552E5" w:rsidRDefault="00D970CB" w:rsidP="002D6F76">
            <w:pPr>
              <w:jc w:val="both"/>
              <w:rPr>
                <w:lang w:val="sr-Cyrl-CS"/>
              </w:rPr>
            </w:pPr>
            <w:r w:rsidRPr="002552E5">
              <w:rPr>
                <w:lang w:val="sr-Cyrl-CS"/>
              </w:rPr>
              <w:t>број одељенских старешина</w:t>
            </w:r>
          </w:p>
        </w:tc>
        <w:tc>
          <w:tcPr>
            <w:tcW w:w="6974" w:type="dxa"/>
            <w:shd w:val="clear" w:color="auto" w:fill="auto"/>
          </w:tcPr>
          <w:p w:rsidR="00D970CB" w:rsidRPr="00563931" w:rsidRDefault="00150DE3" w:rsidP="002D6F76">
            <w:pPr>
              <w:jc w:val="both"/>
              <w:rPr>
                <w:lang w:val="sr-Cyrl-CS"/>
              </w:rPr>
            </w:pPr>
            <w:r>
              <w:rPr>
                <w:lang w:val="sr-Cyrl-CS"/>
              </w:rPr>
              <w:t>петоро</w:t>
            </w:r>
          </w:p>
        </w:tc>
      </w:tr>
      <w:tr w:rsidR="00D970CB" w:rsidRPr="002552E5">
        <w:tc>
          <w:tcPr>
            <w:tcW w:w="2268" w:type="dxa"/>
            <w:shd w:val="clear" w:color="auto" w:fill="auto"/>
          </w:tcPr>
          <w:p w:rsidR="00D970CB" w:rsidRPr="002552E5" w:rsidRDefault="00D970CB" w:rsidP="002D6F76">
            <w:pPr>
              <w:jc w:val="both"/>
              <w:rPr>
                <w:lang w:val="sr-Cyrl-CS"/>
              </w:rPr>
            </w:pPr>
            <w:r>
              <w:rPr>
                <w:lang w:val="sr-Cyrl-CS"/>
              </w:rPr>
              <w:t>пратиоци групе које обезбеђује понуђач</w:t>
            </w:r>
          </w:p>
        </w:tc>
        <w:tc>
          <w:tcPr>
            <w:tcW w:w="6974" w:type="dxa"/>
            <w:shd w:val="clear" w:color="auto" w:fill="auto"/>
          </w:tcPr>
          <w:p w:rsidR="00D970CB" w:rsidRDefault="00D970CB" w:rsidP="002D6F76">
            <w:pPr>
              <w:jc w:val="both"/>
              <w:rPr>
                <w:lang w:val="sr-Cyrl-CS"/>
              </w:rPr>
            </w:pPr>
            <w:r>
              <w:rPr>
                <w:lang w:val="sr-Cyrl-CS"/>
              </w:rPr>
              <w:t xml:space="preserve">- лиценцирани туристички водич;  </w:t>
            </w:r>
          </w:p>
          <w:p w:rsidR="00D970CB" w:rsidRPr="002552E5" w:rsidRDefault="00D970CB" w:rsidP="002D6F76">
            <w:pPr>
              <w:jc w:val="both"/>
              <w:rPr>
                <w:lang w:val="sr-Cyrl-CS"/>
              </w:rPr>
            </w:pPr>
          </w:p>
        </w:tc>
      </w:tr>
      <w:tr w:rsidR="00D970CB" w:rsidRPr="002552E5">
        <w:tc>
          <w:tcPr>
            <w:tcW w:w="2268" w:type="dxa"/>
            <w:shd w:val="clear" w:color="auto" w:fill="auto"/>
          </w:tcPr>
          <w:p w:rsidR="00D970CB" w:rsidRPr="002552E5" w:rsidRDefault="00D970CB" w:rsidP="002D6F76">
            <w:pPr>
              <w:jc w:val="both"/>
              <w:rPr>
                <w:lang w:val="sr-Cyrl-CS"/>
              </w:rPr>
            </w:pPr>
            <w:r w:rsidRPr="002552E5">
              <w:rPr>
                <w:lang w:val="sr-Cyrl-CS"/>
              </w:rPr>
              <w:t>број гратиса</w:t>
            </w:r>
          </w:p>
        </w:tc>
        <w:tc>
          <w:tcPr>
            <w:tcW w:w="6974" w:type="dxa"/>
            <w:shd w:val="clear" w:color="auto" w:fill="auto"/>
          </w:tcPr>
          <w:p w:rsidR="00D970CB" w:rsidRDefault="00D970CB" w:rsidP="002D6F76">
            <w:pPr>
              <w:jc w:val="both"/>
              <w:rPr>
                <w:lang w:val="sr-Cyrl-CS"/>
              </w:rPr>
            </w:pPr>
            <w:r>
              <w:rPr>
                <w:lang w:val="sr-Cyrl-CS"/>
              </w:rPr>
              <w:t xml:space="preserve">- </w:t>
            </w:r>
            <w:r w:rsidR="00150DE3">
              <w:rPr>
                <w:lang w:val="sr-Cyrl-CS"/>
              </w:rPr>
              <w:t>петоро</w:t>
            </w:r>
            <w:r>
              <w:rPr>
                <w:lang w:val="sr-Cyrl-CS"/>
              </w:rPr>
              <w:t xml:space="preserve"> одељенских старешина; </w:t>
            </w:r>
          </w:p>
          <w:p w:rsidR="00D970CB" w:rsidRDefault="00150DE3" w:rsidP="002D6F76">
            <w:pPr>
              <w:jc w:val="both"/>
              <w:rPr>
                <w:lang w:val="sr-Cyrl-CS"/>
              </w:rPr>
            </w:pPr>
            <w:r>
              <w:rPr>
                <w:lang w:val="sr-Cyrl-CS"/>
              </w:rPr>
              <w:t xml:space="preserve">- један ученик на </w:t>
            </w:r>
            <w:r w:rsidR="009D2692">
              <w:rPr>
                <w:lang w:val="sr-Cyrl-CS"/>
              </w:rPr>
              <w:t>десет</w:t>
            </w:r>
            <w:r w:rsidR="00D970CB">
              <w:rPr>
                <w:lang w:val="sr-Cyrl-CS"/>
              </w:rPr>
              <w:t xml:space="preserve"> ученика који плаћају;</w:t>
            </w:r>
          </w:p>
          <w:p w:rsidR="00D970CB" w:rsidRPr="002552E5" w:rsidRDefault="00D970CB" w:rsidP="002D6F76">
            <w:pPr>
              <w:jc w:val="both"/>
              <w:rPr>
                <w:lang w:val="sr-Cyrl-CS"/>
              </w:rPr>
            </w:pPr>
            <w:r>
              <w:rPr>
                <w:lang w:val="sr-Cyrl-CS"/>
              </w:rPr>
              <w:t xml:space="preserve">- један близанац на једног плативог близанца; </w:t>
            </w:r>
          </w:p>
        </w:tc>
      </w:tr>
      <w:tr w:rsidR="00D970CB" w:rsidRPr="00F55D08">
        <w:tc>
          <w:tcPr>
            <w:tcW w:w="2268" w:type="dxa"/>
            <w:shd w:val="clear" w:color="auto" w:fill="auto"/>
          </w:tcPr>
          <w:p w:rsidR="00D970CB" w:rsidRPr="002552E5" w:rsidRDefault="00D970CB" w:rsidP="002D6F76">
            <w:pPr>
              <w:jc w:val="both"/>
              <w:rPr>
                <w:lang w:val="sr-Cyrl-CS"/>
              </w:rPr>
            </w:pPr>
            <w:r w:rsidRPr="002552E5">
              <w:rPr>
                <w:lang w:val="sr-Cyrl-CS"/>
              </w:rPr>
              <w:t>ознака из ОРН</w:t>
            </w:r>
          </w:p>
        </w:tc>
        <w:tc>
          <w:tcPr>
            <w:tcW w:w="6974" w:type="dxa"/>
            <w:shd w:val="clear" w:color="auto" w:fill="auto"/>
          </w:tcPr>
          <w:p w:rsidR="00D970CB" w:rsidRPr="00F55D08" w:rsidRDefault="00D970CB" w:rsidP="002D6F76">
            <w:pPr>
              <w:jc w:val="both"/>
              <w:rPr>
                <w:lang w:val="sr-Cyrl-CS"/>
              </w:rPr>
            </w:pPr>
            <w:r>
              <w:t>63516000</w:t>
            </w:r>
          </w:p>
        </w:tc>
      </w:tr>
      <w:tr w:rsidR="00D970CB" w:rsidRPr="00F55D08">
        <w:tc>
          <w:tcPr>
            <w:tcW w:w="2268" w:type="dxa"/>
            <w:shd w:val="clear" w:color="auto" w:fill="auto"/>
          </w:tcPr>
          <w:p w:rsidR="00D970CB" w:rsidRPr="002552E5" w:rsidRDefault="00D970CB" w:rsidP="002D6F76">
            <w:pPr>
              <w:jc w:val="both"/>
              <w:rPr>
                <w:lang w:val="sr-Cyrl-CS"/>
              </w:rPr>
            </w:pPr>
            <w:r>
              <w:rPr>
                <w:lang w:val="sr-Cyrl-CS"/>
              </w:rPr>
              <w:t>број рата</w:t>
            </w:r>
          </w:p>
        </w:tc>
        <w:tc>
          <w:tcPr>
            <w:tcW w:w="6974" w:type="dxa"/>
            <w:shd w:val="clear" w:color="auto" w:fill="auto"/>
          </w:tcPr>
          <w:p w:rsidR="00D970CB" w:rsidRPr="00F55D08" w:rsidRDefault="00150DE3" w:rsidP="002D6F76">
            <w:pPr>
              <w:jc w:val="both"/>
              <w:rPr>
                <w:lang w:val="sr-Cyrl-CS"/>
              </w:rPr>
            </w:pPr>
            <w:r>
              <w:rPr>
                <w:lang w:val="sr-Cyrl-CS"/>
              </w:rPr>
              <w:t>три месечне рате</w:t>
            </w:r>
          </w:p>
        </w:tc>
      </w:tr>
    </w:tbl>
    <w:p w:rsidR="00C827E7" w:rsidRDefault="00C827E7" w:rsidP="00435D26">
      <w:pPr>
        <w:jc w:val="both"/>
        <w:rPr>
          <w:lang w:val="sr-Cyrl-CS"/>
        </w:rPr>
      </w:pPr>
    </w:p>
    <w:p w:rsidR="00AD4350" w:rsidRDefault="00AD4350" w:rsidP="00435D2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AD4350" w:rsidRPr="002552E5">
        <w:tc>
          <w:tcPr>
            <w:tcW w:w="2268" w:type="dxa"/>
            <w:tcBorders>
              <w:top w:val="single" w:sz="4" w:space="0" w:color="auto"/>
              <w:left w:val="single" w:sz="4" w:space="0" w:color="auto"/>
              <w:bottom w:val="single" w:sz="4" w:space="0" w:color="auto"/>
              <w:right w:val="single" w:sz="4" w:space="0" w:color="auto"/>
            </w:tcBorders>
            <w:shd w:val="clear" w:color="auto" w:fill="auto"/>
          </w:tcPr>
          <w:p w:rsidR="00AD4350" w:rsidRPr="002552E5" w:rsidRDefault="00AD4350" w:rsidP="00125FBA">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AD4350" w:rsidRPr="002552E5" w:rsidRDefault="00AD4350" w:rsidP="00125FBA">
            <w:pPr>
              <w:jc w:val="center"/>
              <w:rPr>
                <w:b/>
                <w:lang w:val="sr-Cyrl-CS"/>
              </w:rPr>
            </w:pPr>
            <w:r>
              <w:rPr>
                <w:b/>
                <w:lang w:val="sr-Cyrl-CS"/>
              </w:rPr>
              <w:t>ПАРТИЈА 4</w:t>
            </w:r>
          </w:p>
        </w:tc>
      </w:tr>
      <w:tr w:rsidR="00E358C8" w:rsidRPr="007D20C6">
        <w:tc>
          <w:tcPr>
            <w:tcW w:w="2268" w:type="dxa"/>
            <w:tcBorders>
              <w:top w:val="single" w:sz="4" w:space="0" w:color="auto"/>
            </w:tcBorders>
            <w:shd w:val="clear" w:color="auto" w:fill="auto"/>
          </w:tcPr>
          <w:p w:rsidR="00E358C8" w:rsidRPr="002552E5" w:rsidRDefault="00E358C8" w:rsidP="00125FBA">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E358C8" w:rsidRPr="007D20C6" w:rsidRDefault="00E358C8" w:rsidP="00616A93">
            <w:pPr>
              <w:jc w:val="both"/>
              <w:rPr>
                <w:lang w:val="sr-Cyrl-CS"/>
              </w:rPr>
            </w:pPr>
            <w:r>
              <w:rPr>
                <w:lang w:val="sr-Cyrl-CS"/>
              </w:rPr>
              <w:t xml:space="preserve">Орашац  – Опленац – Топола - Аранђеловац </w:t>
            </w:r>
          </w:p>
        </w:tc>
      </w:tr>
      <w:tr w:rsidR="00E358C8" w:rsidRPr="00BC2BDF">
        <w:tc>
          <w:tcPr>
            <w:tcW w:w="2268" w:type="dxa"/>
            <w:shd w:val="clear" w:color="auto" w:fill="auto"/>
          </w:tcPr>
          <w:p w:rsidR="00E358C8" w:rsidRPr="002552E5" w:rsidRDefault="00E358C8" w:rsidP="00125FBA">
            <w:pPr>
              <w:jc w:val="both"/>
              <w:rPr>
                <w:lang w:val="sr-Cyrl-CS"/>
              </w:rPr>
            </w:pPr>
            <w:r>
              <w:rPr>
                <w:lang w:val="sr-Cyrl-CS"/>
              </w:rPr>
              <w:t>програм путовања</w:t>
            </w:r>
          </w:p>
        </w:tc>
        <w:tc>
          <w:tcPr>
            <w:tcW w:w="6974" w:type="dxa"/>
            <w:shd w:val="clear" w:color="auto" w:fill="auto"/>
          </w:tcPr>
          <w:p w:rsidR="00E358C8" w:rsidRPr="00BC2BDF" w:rsidRDefault="00E358C8" w:rsidP="00616A93">
            <w:pPr>
              <w:jc w:val="both"/>
              <w:rPr>
                <w:lang/>
              </w:rPr>
            </w:pPr>
            <w:r>
              <w:rPr>
                <w:lang/>
              </w:rPr>
              <w:t xml:space="preserve">Екскурзија ученика </w:t>
            </w:r>
            <w:r w:rsidR="00616A93">
              <w:rPr>
                <w:lang/>
              </w:rPr>
              <w:t>четвртог</w:t>
            </w:r>
            <w:r>
              <w:rPr>
                <w:lang/>
              </w:rPr>
              <w:t xml:space="preserve"> разреда. Полазак </w:t>
            </w:r>
            <w:r w:rsidR="00616A93">
              <w:rPr>
                <w:lang/>
              </w:rPr>
              <w:t>испред школе</w:t>
            </w:r>
            <w:r>
              <w:rPr>
                <w:lang/>
              </w:rPr>
              <w:t xml:space="preserve"> у јутарњим часовима.</w:t>
            </w:r>
            <w:r w:rsidR="00616A93">
              <w:rPr>
                <w:lang/>
              </w:rPr>
              <w:t xml:space="preserve"> Обилазак спомен комплекса Првог српског устанка у Орашцу. Одлазак на Опленац. Обилазак цркве Светог Ђорђа и меморијалног комплекса, у пратњи водича.</w:t>
            </w:r>
            <w:r>
              <w:rPr>
                <w:lang/>
              </w:rPr>
              <w:t xml:space="preserve"> Вожња до Тополе и обилазак локалитета.. Обилазак Аранђеловца и Буковичке Бање. Ручак у ресторану који испуњава хигијенске норме и норме квалитета, на бази класичног послуживања. Слободно време за шетњу по Великом парку. Повратак у по</w:t>
            </w:r>
            <w:r w:rsidR="009D2692">
              <w:rPr>
                <w:lang/>
              </w:rPr>
              <w:t>сле</w:t>
            </w:r>
            <w:r>
              <w:rPr>
                <w:lang/>
              </w:rPr>
              <w:t>подневним часовима.</w:t>
            </w:r>
          </w:p>
        </w:tc>
      </w:tr>
      <w:tr w:rsidR="00E358C8" w:rsidRPr="004A3ACD">
        <w:tc>
          <w:tcPr>
            <w:tcW w:w="2268" w:type="dxa"/>
            <w:shd w:val="clear" w:color="auto" w:fill="auto"/>
          </w:tcPr>
          <w:p w:rsidR="00E358C8" w:rsidRPr="002552E5" w:rsidRDefault="00E358C8" w:rsidP="00125FBA">
            <w:pPr>
              <w:jc w:val="both"/>
              <w:rPr>
                <w:lang w:val="sr-Cyrl-CS"/>
              </w:rPr>
            </w:pPr>
            <w:r w:rsidRPr="002552E5">
              <w:rPr>
                <w:lang w:val="sr-Cyrl-CS"/>
              </w:rPr>
              <w:t>трајање</w:t>
            </w:r>
          </w:p>
        </w:tc>
        <w:tc>
          <w:tcPr>
            <w:tcW w:w="6974" w:type="dxa"/>
            <w:shd w:val="clear" w:color="auto" w:fill="auto"/>
          </w:tcPr>
          <w:p w:rsidR="00E358C8" w:rsidRPr="004A3ACD" w:rsidRDefault="00E358C8" w:rsidP="00486476">
            <w:pPr>
              <w:jc w:val="both"/>
              <w:rPr>
                <w:lang/>
              </w:rPr>
            </w:pPr>
            <w:r>
              <w:rPr>
                <w:lang w:val="sr-Cyrl-CS"/>
              </w:rPr>
              <w:t>један дан</w:t>
            </w:r>
          </w:p>
        </w:tc>
      </w:tr>
      <w:tr w:rsidR="009D2692" w:rsidRPr="00B70DAB">
        <w:tc>
          <w:tcPr>
            <w:tcW w:w="2268" w:type="dxa"/>
            <w:shd w:val="clear" w:color="auto" w:fill="auto"/>
          </w:tcPr>
          <w:p w:rsidR="009D2692" w:rsidRPr="002552E5" w:rsidRDefault="009D2692" w:rsidP="002D6F76">
            <w:pPr>
              <w:jc w:val="both"/>
              <w:rPr>
                <w:lang w:val="sr-Cyrl-CS"/>
              </w:rPr>
            </w:pPr>
            <w:r w:rsidRPr="002552E5">
              <w:rPr>
                <w:lang w:val="sr-Cyrl-CS"/>
              </w:rPr>
              <w:t>време реализације</w:t>
            </w:r>
          </w:p>
        </w:tc>
        <w:tc>
          <w:tcPr>
            <w:tcW w:w="6974" w:type="dxa"/>
            <w:shd w:val="clear" w:color="auto" w:fill="auto"/>
          </w:tcPr>
          <w:p w:rsidR="009D2692" w:rsidRPr="00B70DAB" w:rsidRDefault="009D2692" w:rsidP="004A04BB">
            <w:pPr>
              <w:jc w:val="both"/>
              <w:rPr>
                <w:color w:val="auto"/>
                <w:lang w:val="sr-Cyrl-CS"/>
              </w:rPr>
            </w:pPr>
            <w:r>
              <w:rPr>
                <w:lang/>
              </w:rPr>
              <w:t>између 20. и 30.11.2015. године</w:t>
            </w:r>
          </w:p>
        </w:tc>
      </w:tr>
      <w:tr w:rsidR="00E358C8" w:rsidRPr="002552E5">
        <w:tc>
          <w:tcPr>
            <w:tcW w:w="2268" w:type="dxa"/>
            <w:shd w:val="clear" w:color="auto" w:fill="auto"/>
          </w:tcPr>
          <w:p w:rsidR="00E358C8" w:rsidRPr="002552E5" w:rsidRDefault="00E358C8" w:rsidP="002D6F76">
            <w:pPr>
              <w:jc w:val="both"/>
              <w:rPr>
                <w:lang w:val="sr-Cyrl-CS"/>
              </w:rPr>
            </w:pPr>
            <w:r w:rsidRPr="002552E5">
              <w:rPr>
                <w:lang w:val="sr-Cyrl-CS"/>
              </w:rPr>
              <w:t>превоз</w:t>
            </w:r>
          </w:p>
        </w:tc>
        <w:tc>
          <w:tcPr>
            <w:tcW w:w="6974" w:type="dxa"/>
            <w:shd w:val="clear" w:color="auto" w:fill="auto"/>
          </w:tcPr>
          <w:p w:rsidR="00E358C8" w:rsidRPr="002552E5" w:rsidRDefault="00E358C8" w:rsidP="00486476">
            <w:pPr>
              <w:jc w:val="both"/>
              <w:rPr>
                <w:lang w:val="sr-Cyrl-CS"/>
              </w:rPr>
            </w:pPr>
            <w:r>
              <w:t xml:space="preserve">Превоз удобним, високоподним, туристичким аутобусима, (клима, ТВ, ДВД и аудио опрема) до </w:t>
            </w:r>
            <w:r>
              <w:rPr>
                <w:lang/>
              </w:rPr>
              <w:t>5</w:t>
            </w:r>
            <w:r>
              <w:t xml:space="preserve"> година старости</w:t>
            </w:r>
            <w:r>
              <w:rPr>
                <w:lang w:val="sr-Cyrl-CS"/>
              </w:rPr>
              <w:t>.</w:t>
            </w:r>
          </w:p>
        </w:tc>
      </w:tr>
      <w:tr w:rsidR="00E358C8" w:rsidRPr="007367A4">
        <w:tc>
          <w:tcPr>
            <w:tcW w:w="2268" w:type="dxa"/>
            <w:shd w:val="clear" w:color="auto" w:fill="auto"/>
          </w:tcPr>
          <w:p w:rsidR="00E358C8" w:rsidRPr="002552E5" w:rsidRDefault="00E358C8" w:rsidP="002D6F76">
            <w:pPr>
              <w:jc w:val="both"/>
              <w:rPr>
                <w:lang w:val="sr-Cyrl-CS"/>
              </w:rPr>
            </w:pPr>
            <w:r w:rsidRPr="002552E5">
              <w:rPr>
                <w:lang w:val="sr-Cyrl-CS"/>
              </w:rPr>
              <w:t>аранжман обухвата</w:t>
            </w:r>
          </w:p>
        </w:tc>
        <w:tc>
          <w:tcPr>
            <w:tcW w:w="6974" w:type="dxa"/>
            <w:shd w:val="clear" w:color="auto" w:fill="auto"/>
          </w:tcPr>
          <w:p w:rsidR="00E358C8" w:rsidRDefault="00E358C8" w:rsidP="00486476">
            <w:pPr>
              <w:jc w:val="both"/>
              <w:rPr>
                <w:lang w:val="sr-Cyrl-CS"/>
              </w:rPr>
            </w:pPr>
            <w:r>
              <w:rPr>
                <w:lang w:val="sr-Cyrl-CS"/>
              </w:rPr>
              <w:t>- превоз</w:t>
            </w:r>
            <w:r w:rsidRPr="002552E5">
              <w:rPr>
                <w:lang w:val="sr-Cyrl-CS"/>
              </w:rPr>
              <w:t>;</w:t>
            </w:r>
          </w:p>
          <w:p w:rsidR="00E358C8" w:rsidRDefault="00E358C8" w:rsidP="00486476">
            <w:pPr>
              <w:jc w:val="both"/>
              <w:rPr>
                <w:lang w:val="sr-Cyrl-CS"/>
              </w:rPr>
            </w:pPr>
            <w:r>
              <w:rPr>
                <w:lang w:val="sr-Cyrl-CS"/>
              </w:rPr>
              <w:t>- посету</w:t>
            </w:r>
            <w:r w:rsidR="00616A93">
              <w:rPr>
                <w:lang/>
              </w:rPr>
              <w:t xml:space="preserve"> спомен комплексу Првог српског устанка у Орашцу,</w:t>
            </w:r>
            <w:r>
              <w:rPr>
                <w:lang w:val="sr-Cyrl-CS"/>
              </w:rPr>
              <w:t xml:space="preserve"> Тополи, меморијалном комплексу Опленац, Аранђеловцу и Буковичкој Бањи;</w:t>
            </w:r>
          </w:p>
          <w:p w:rsidR="00E358C8" w:rsidRDefault="00E358C8" w:rsidP="00486476">
            <w:pPr>
              <w:jc w:val="both"/>
              <w:rPr>
                <w:color w:val="auto"/>
                <w:lang w:val="sr-Cyrl-CS"/>
              </w:rPr>
            </w:pPr>
            <w:r>
              <w:rPr>
                <w:color w:val="auto"/>
                <w:lang w:val="sr-Cyrl-CS"/>
              </w:rPr>
              <w:t>- ручак у ресторану</w:t>
            </w:r>
            <w:r>
              <w:rPr>
                <w:color w:val="auto"/>
                <w:lang w:val="en-US"/>
              </w:rPr>
              <w:t xml:space="preserve"> </w:t>
            </w:r>
            <w:r>
              <w:rPr>
                <w:lang/>
              </w:rPr>
              <w:t xml:space="preserve">који испуњава хигијенске норме и норме квалитета, </w:t>
            </w:r>
            <w:r>
              <w:rPr>
                <w:color w:val="auto"/>
                <w:lang w:val="sr-Cyrl-CS"/>
              </w:rPr>
              <w:t>који се састоји од супе/чорбе, главног јела, салате и посластице – класично послужење;</w:t>
            </w:r>
          </w:p>
          <w:p w:rsidR="00E358C8" w:rsidRDefault="00E358C8" w:rsidP="00486476">
            <w:pPr>
              <w:jc w:val="both"/>
              <w:rPr>
                <w:color w:val="auto"/>
                <w:lang w:val="sr-Cyrl-CS"/>
              </w:rPr>
            </w:pPr>
            <w:r>
              <w:rPr>
                <w:color w:val="auto"/>
                <w:lang w:val="sr-Cyrl-CS"/>
              </w:rPr>
              <w:t>- улазнице за посете за које се улазнице наплаћују:</w:t>
            </w:r>
          </w:p>
          <w:p w:rsidR="00E358C8" w:rsidRDefault="00E358C8" w:rsidP="00486476">
            <w:pPr>
              <w:jc w:val="both"/>
              <w:rPr>
                <w:color w:val="auto"/>
                <w:lang w:val="sr-Cyrl-CS"/>
              </w:rPr>
            </w:pPr>
            <w:r>
              <w:rPr>
                <w:color w:val="auto"/>
                <w:lang w:val="sr-Cyrl-CS"/>
              </w:rPr>
              <w:t>- трошкове ангажовања туристичког водича;</w:t>
            </w:r>
          </w:p>
          <w:p w:rsidR="00E358C8" w:rsidRPr="007367A4" w:rsidRDefault="00E358C8" w:rsidP="00616A93">
            <w:pPr>
              <w:jc w:val="both"/>
            </w:pPr>
            <w:r>
              <w:rPr>
                <w:color w:val="auto"/>
                <w:lang w:val="sr-Cyrl-CS"/>
              </w:rPr>
              <w:t xml:space="preserve">- </w:t>
            </w:r>
            <w:r>
              <w:rPr>
                <w:lang/>
              </w:rPr>
              <w:t>трошкове осигурања.</w:t>
            </w:r>
          </w:p>
        </w:tc>
      </w:tr>
      <w:tr w:rsidR="00B42DF7">
        <w:tc>
          <w:tcPr>
            <w:tcW w:w="2268" w:type="dxa"/>
            <w:shd w:val="clear" w:color="auto" w:fill="auto"/>
          </w:tcPr>
          <w:p w:rsidR="00B42DF7" w:rsidRPr="00C817A6" w:rsidRDefault="00F21B6B" w:rsidP="002D6F76">
            <w:pPr>
              <w:jc w:val="both"/>
              <w:rPr>
                <w:lang/>
              </w:rPr>
            </w:pPr>
            <w:r>
              <w:rPr>
                <w:lang/>
              </w:rPr>
              <w:t>максималан</w:t>
            </w:r>
            <w:r w:rsidR="00B42DF7">
              <w:rPr>
                <w:lang/>
              </w:rPr>
              <w:t xml:space="preserve"> број ученика</w:t>
            </w:r>
          </w:p>
        </w:tc>
        <w:tc>
          <w:tcPr>
            <w:tcW w:w="6974" w:type="dxa"/>
            <w:shd w:val="clear" w:color="auto" w:fill="auto"/>
          </w:tcPr>
          <w:p w:rsidR="00B42DF7" w:rsidRDefault="00F21B6B" w:rsidP="002D6F76">
            <w:pPr>
              <w:jc w:val="both"/>
              <w:rPr>
                <w:lang w:val="sr-Cyrl-CS"/>
              </w:rPr>
            </w:pPr>
            <w:r>
              <w:rPr>
                <w:lang w:val="sr-Cyrl-CS"/>
              </w:rPr>
              <w:t>1</w:t>
            </w:r>
            <w:r w:rsidR="00E358C8">
              <w:rPr>
                <w:lang w:val="sr-Cyrl-CS"/>
              </w:rPr>
              <w:t>28</w:t>
            </w:r>
          </w:p>
        </w:tc>
      </w:tr>
      <w:tr w:rsidR="00B42DF7" w:rsidRPr="00563931">
        <w:tc>
          <w:tcPr>
            <w:tcW w:w="2268" w:type="dxa"/>
            <w:shd w:val="clear" w:color="auto" w:fill="auto"/>
          </w:tcPr>
          <w:p w:rsidR="00B42DF7" w:rsidRPr="002552E5" w:rsidRDefault="00B42DF7" w:rsidP="002D6F76">
            <w:pPr>
              <w:jc w:val="both"/>
              <w:rPr>
                <w:lang w:val="sr-Cyrl-CS"/>
              </w:rPr>
            </w:pPr>
            <w:r w:rsidRPr="002552E5">
              <w:rPr>
                <w:lang w:val="sr-Cyrl-CS"/>
              </w:rPr>
              <w:t>број одељенских старешина</w:t>
            </w:r>
          </w:p>
        </w:tc>
        <w:tc>
          <w:tcPr>
            <w:tcW w:w="6974" w:type="dxa"/>
            <w:shd w:val="clear" w:color="auto" w:fill="auto"/>
          </w:tcPr>
          <w:p w:rsidR="00B42DF7" w:rsidRPr="00563931" w:rsidRDefault="00F21B6B" w:rsidP="002D6F76">
            <w:pPr>
              <w:jc w:val="both"/>
              <w:rPr>
                <w:lang w:val="sr-Cyrl-CS"/>
              </w:rPr>
            </w:pPr>
            <w:r>
              <w:rPr>
                <w:lang w:val="sr-Cyrl-CS"/>
              </w:rPr>
              <w:t>петоро</w:t>
            </w:r>
          </w:p>
        </w:tc>
      </w:tr>
      <w:tr w:rsidR="00B42DF7" w:rsidRPr="002552E5">
        <w:tc>
          <w:tcPr>
            <w:tcW w:w="2268" w:type="dxa"/>
            <w:shd w:val="clear" w:color="auto" w:fill="auto"/>
          </w:tcPr>
          <w:p w:rsidR="00B42DF7" w:rsidRPr="002552E5" w:rsidRDefault="00B42DF7" w:rsidP="002D6F76">
            <w:pPr>
              <w:jc w:val="both"/>
              <w:rPr>
                <w:lang w:val="sr-Cyrl-CS"/>
              </w:rPr>
            </w:pPr>
            <w:r>
              <w:rPr>
                <w:lang w:val="sr-Cyrl-CS"/>
              </w:rPr>
              <w:t>пратиоци групе које обезбеђује понуђач</w:t>
            </w:r>
          </w:p>
        </w:tc>
        <w:tc>
          <w:tcPr>
            <w:tcW w:w="6974" w:type="dxa"/>
            <w:shd w:val="clear" w:color="auto" w:fill="auto"/>
          </w:tcPr>
          <w:p w:rsidR="00B42DF7" w:rsidRDefault="00B42DF7" w:rsidP="002D6F76">
            <w:pPr>
              <w:jc w:val="both"/>
              <w:rPr>
                <w:lang w:val="sr-Cyrl-CS"/>
              </w:rPr>
            </w:pPr>
            <w:r>
              <w:rPr>
                <w:lang w:val="sr-Cyrl-CS"/>
              </w:rPr>
              <w:t xml:space="preserve">- лиценцирани туристички водич;  </w:t>
            </w:r>
          </w:p>
          <w:p w:rsidR="00B42DF7" w:rsidRPr="002552E5" w:rsidRDefault="00B42DF7" w:rsidP="002D6F76">
            <w:pPr>
              <w:jc w:val="both"/>
              <w:rPr>
                <w:lang w:val="sr-Cyrl-CS"/>
              </w:rPr>
            </w:pPr>
          </w:p>
        </w:tc>
      </w:tr>
      <w:tr w:rsidR="00B42DF7" w:rsidRPr="002552E5">
        <w:tc>
          <w:tcPr>
            <w:tcW w:w="2268" w:type="dxa"/>
            <w:shd w:val="clear" w:color="auto" w:fill="auto"/>
          </w:tcPr>
          <w:p w:rsidR="00B42DF7" w:rsidRPr="002552E5" w:rsidRDefault="00B42DF7" w:rsidP="002D6F76">
            <w:pPr>
              <w:jc w:val="both"/>
              <w:rPr>
                <w:lang w:val="sr-Cyrl-CS"/>
              </w:rPr>
            </w:pPr>
            <w:r w:rsidRPr="002552E5">
              <w:rPr>
                <w:lang w:val="sr-Cyrl-CS"/>
              </w:rPr>
              <w:lastRenderedPageBreak/>
              <w:t>број гратиса</w:t>
            </w:r>
          </w:p>
        </w:tc>
        <w:tc>
          <w:tcPr>
            <w:tcW w:w="6974" w:type="dxa"/>
            <w:shd w:val="clear" w:color="auto" w:fill="auto"/>
          </w:tcPr>
          <w:p w:rsidR="00B42DF7" w:rsidRDefault="00B42DF7" w:rsidP="002D6F76">
            <w:pPr>
              <w:jc w:val="both"/>
              <w:rPr>
                <w:lang w:val="sr-Cyrl-CS"/>
              </w:rPr>
            </w:pPr>
            <w:r>
              <w:rPr>
                <w:lang w:val="sr-Cyrl-CS"/>
              </w:rPr>
              <w:t xml:space="preserve">- </w:t>
            </w:r>
            <w:r w:rsidR="00F21B6B">
              <w:rPr>
                <w:lang w:val="sr-Cyrl-CS"/>
              </w:rPr>
              <w:t>петоро</w:t>
            </w:r>
            <w:r>
              <w:rPr>
                <w:lang w:val="sr-Cyrl-CS"/>
              </w:rPr>
              <w:t xml:space="preserve"> одељенских старешина; </w:t>
            </w:r>
          </w:p>
          <w:p w:rsidR="00B42DF7" w:rsidRDefault="00B42DF7" w:rsidP="002D6F76">
            <w:pPr>
              <w:jc w:val="both"/>
              <w:rPr>
                <w:lang w:val="sr-Cyrl-CS"/>
              </w:rPr>
            </w:pPr>
            <w:r>
              <w:rPr>
                <w:lang w:val="sr-Cyrl-CS"/>
              </w:rPr>
              <w:t xml:space="preserve">- један ученик на </w:t>
            </w:r>
            <w:r w:rsidR="000E1626">
              <w:rPr>
                <w:lang w:val="sr-Cyrl-CS"/>
              </w:rPr>
              <w:t>десет</w:t>
            </w:r>
            <w:r>
              <w:rPr>
                <w:lang w:val="sr-Cyrl-CS"/>
              </w:rPr>
              <w:t xml:space="preserve"> ученика који плаћају;</w:t>
            </w:r>
          </w:p>
          <w:p w:rsidR="00B42DF7" w:rsidRPr="002552E5" w:rsidRDefault="00B42DF7" w:rsidP="002D6F76">
            <w:pPr>
              <w:jc w:val="both"/>
              <w:rPr>
                <w:lang w:val="sr-Cyrl-CS"/>
              </w:rPr>
            </w:pPr>
            <w:r>
              <w:rPr>
                <w:lang w:val="sr-Cyrl-CS"/>
              </w:rPr>
              <w:t xml:space="preserve">- један близанац на једног плативог близанца; </w:t>
            </w:r>
          </w:p>
        </w:tc>
      </w:tr>
      <w:tr w:rsidR="00B42DF7" w:rsidRPr="00F55D08">
        <w:tc>
          <w:tcPr>
            <w:tcW w:w="2268" w:type="dxa"/>
            <w:shd w:val="clear" w:color="auto" w:fill="auto"/>
          </w:tcPr>
          <w:p w:rsidR="00B42DF7" w:rsidRPr="002552E5" w:rsidRDefault="00B42DF7" w:rsidP="002D6F76">
            <w:pPr>
              <w:jc w:val="both"/>
              <w:rPr>
                <w:lang w:val="sr-Cyrl-CS"/>
              </w:rPr>
            </w:pPr>
            <w:r w:rsidRPr="002552E5">
              <w:rPr>
                <w:lang w:val="sr-Cyrl-CS"/>
              </w:rPr>
              <w:t>ознака из ОРН</w:t>
            </w:r>
          </w:p>
        </w:tc>
        <w:tc>
          <w:tcPr>
            <w:tcW w:w="6974" w:type="dxa"/>
            <w:shd w:val="clear" w:color="auto" w:fill="auto"/>
          </w:tcPr>
          <w:p w:rsidR="00B42DF7" w:rsidRPr="00F55D08" w:rsidRDefault="00B42DF7" w:rsidP="002D6F76">
            <w:pPr>
              <w:jc w:val="both"/>
              <w:rPr>
                <w:lang w:val="sr-Cyrl-CS"/>
              </w:rPr>
            </w:pPr>
            <w:r>
              <w:t>63516000</w:t>
            </w:r>
          </w:p>
        </w:tc>
      </w:tr>
      <w:tr w:rsidR="00B42DF7" w:rsidRPr="00F55D08">
        <w:tc>
          <w:tcPr>
            <w:tcW w:w="2268" w:type="dxa"/>
            <w:shd w:val="clear" w:color="auto" w:fill="auto"/>
          </w:tcPr>
          <w:p w:rsidR="00B42DF7" w:rsidRPr="002552E5" w:rsidRDefault="00B42DF7" w:rsidP="002D6F76">
            <w:pPr>
              <w:jc w:val="both"/>
              <w:rPr>
                <w:lang w:val="sr-Cyrl-CS"/>
              </w:rPr>
            </w:pPr>
            <w:r>
              <w:rPr>
                <w:lang w:val="sr-Cyrl-CS"/>
              </w:rPr>
              <w:t>број рата</w:t>
            </w:r>
          </w:p>
        </w:tc>
        <w:tc>
          <w:tcPr>
            <w:tcW w:w="6974" w:type="dxa"/>
            <w:shd w:val="clear" w:color="auto" w:fill="auto"/>
          </w:tcPr>
          <w:p w:rsidR="00B42DF7" w:rsidRPr="00F55D08" w:rsidRDefault="00F21B6B" w:rsidP="00F21B6B">
            <w:pPr>
              <w:jc w:val="both"/>
              <w:rPr>
                <w:lang w:val="sr-Cyrl-CS"/>
              </w:rPr>
            </w:pPr>
            <w:r>
              <w:rPr>
                <w:lang w:val="sr-Cyrl-CS"/>
              </w:rPr>
              <w:t>три месечне рате</w:t>
            </w:r>
            <w:r w:rsidR="00B42DF7">
              <w:rPr>
                <w:lang w:val="sr-Cyrl-CS"/>
              </w:rPr>
              <w:t xml:space="preserve"> </w:t>
            </w:r>
          </w:p>
        </w:tc>
      </w:tr>
    </w:tbl>
    <w:p w:rsidR="005B4FA6" w:rsidRDefault="005B4FA6" w:rsidP="00435D26">
      <w:pPr>
        <w:jc w:val="both"/>
        <w:rPr>
          <w:lang w:val="sr-Cyrl-CS"/>
        </w:rPr>
      </w:pPr>
    </w:p>
    <w:p w:rsidR="005B4FA6" w:rsidRDefault="005B4FA6" w:rsidP="00435D2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9B201B" w:rsidRPr="002552E5">
        <w:tc>
          <w:tcPr>
            <w:tcW w:w="2268" w:type="dxa"/>
            <w:tcBorders>
              <w:top w:val="single" w:sz="4" w:space="0" w:color="auto"/>
              <w:left w:val="single" w:sz="4" w:space="0" w:color="auto"/>
              <w:bottom w:val="single" w:sz="4" w:space="0" w:color="auto"/>
              <w:right w:val="single" w:sz="4" w:space="0" w:color="auto"/>
            </w:tcBorders>
            <w:shd w:val="clear" w:color="auto" w:fill="auto"/>
          </w:tcPr>
          <w:p w:rsidR="009B201B" w:rsidRPr="002552E5" w:rsidRDefault="009B201B" w:rsidP="000A6BCC">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201B" w:rsidRPr="002552E5" w:rsidRDefault="009B201B" w:rsidP="000A6BCC">
            <w:pPr>
              <w:jc w:val="center"/>
              <w:rPr>
                <w:b/>
                <w:lang w:val="sr-Cyrl-CS"/>
              </w:rPr>
            </w:pPr>
            <w:r>
              <w:rPr>
                <w:b/>
                <w:lang w:val="sr-Cyrl-CS"/>
              </w:rPr>
              <w:t>ПАРТИЈА 5</w:t>
            </w:r>
          </w:p>
        </w:tc>
      </w:tr>
      <w:tr w:rsidR="009B201B" w:rsidRPr="007D20C6">
        <w:tc>
          <w:tcPr>
            <w:tcW w:w="2268" w:type="dxa"/>
            <w:tcBorders>
              <w:top w:val="single" w:sz="4" w:space="0" w:color="auto"/>
            </w:tcBorders>
            <w:shd w:val="clear" w:color="auto" w:fill="auto"/>
          </w:tcPr>
          <w:p w:rsidR="009B201B" w:rsidRPr="002552E5" w:rsidRDefault="009B201B" w:rsidP="000A6BCC">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9B201B" w:rsidRPr="007D20C6" w:rsidRDefault="00616A93" w:rsidP="00F568EB">
            <w:pPr>
              <w:jc w:val="both"/>
              <w:rPr>
                <w:lang w:val="sr-Cyrl-CS"/>
              </w:rPr>
            </w:pPr>
            <w:r>
              <w:rPr>
                <w:lang w:val="sr-Cyrl-CS"/>
              </w:rPr>
              <w:t>Манастири Фрушке горе – Сремски Карловци</w:t>
            </w:r>
          </w:p>
        </w:tc>
      </w:tr>
      <w:tr w:rsidR="009B201B" w:rsidRPr="00BC2BDF">
        <w:tc>
          <w:tcPr>
            <w:tcW w:w="2268" w:type="dxa"/>
            <w:shd w:val="clear" w:color="auto" w:fill="auto"/>
          </w:tcPr>
          <w:p w:rsidR="009B201B" w:rsidRPr="002552E5" w:rsidRDefault="009B201B" w:rsidP="000A6BCC">
            <w:pPr>
              <w:jc w:val="both"/>
              <w:rPr>
                <w:lang w:val="sr-Cyrl-CS"/>
              </w:rPr>
            </w:pPr>
            <w:r>
              <w:rPr>
                <w:lang w:val="sr-Cyrl-CS"/>
              </w:rPr>
              <w:t>програм путовања</w:t>
            </w:r>
          </w:p>
        </w:tc>
        <w:tc>
          <w:tcPr>
            <w:tcW w:w="6974" w:type="dxa"/>
            <w:shd w:val="clear" w:color="auto" w:fill="auto"/>
          </w:tcPr>
          <w:p w:rsidR="009B201B" w:rsidRPr="00BC2BDF" w:rsidRDefault="00616A93" w:rsidP="000E1626">
            <w:pPr>
              <w:jc w:val="both"/>
              <w:rPr>
                <w:lang/>
              </w:rPr>
            </w:pPr>
            <w:r>
              <w:rPr>
                <w:lang/>
              </w:rPr>
              <w:t>Е</w:t>
            </w:r>
            <w:r w:rsidR="00F568EB">
              <w:rPr>
                <w:lang/>
              </w:rPr>
              <w:t xml:space="preserve">кскурзија ученика </w:t>
            </w:r>
            <w:r>
              <w:rPr>
                <w:lang/>
              </w:rPr>
              <w:t>пето</w:t>
            </w:r>
            <w:r w:rsidR="00F568EB">
              <w:rPr>
                <w:lang/>
              </w:rPr>
              <w:t>г</w:t>
            </w:r>
            <w:r w:rsidR="00B42DF7">
              <w:rPr>
                <w:lang/>
              </w:rPr>
              <w:t xml:space="preserve"> разреда.</w:t>
            </w:r>
            <w:r w:rsidR="00045471">
              <w:rPr>
                <w:lang/>
              </w:rPr>
              <w:t xml:space="preserve"> </w:t>
            </w:r>
            <w:r w:rsidR="00F568EB">
              <w:rPr>
                <w:lang/>
              </w:rPr>
              <w:t xml:space="preserve">Планиран је обилазак манастира </w:t>
            </w:r>
            <w:r>
              <w:rPr>
                <w:lang/>
              </w:rPr>
              <w:t>Крушедол и Хопово</w:t>
            </w:r>
            <w:r w:rsidR="00F568EB">
              <w:rPr>
                <w:lang/>
              </w:rPr>
              <w:t>.</w:t>
            </w:r>
            <w:r>
              <w:rPr>
                <w:lang/>
              </w:rPr>
              <w:t xml:space="preserve"> Планиран је обилазак центра Сремских Карловаца са знаменитостима (</w:t>
            </w:r>
            <w:r w:rsidR="000E1626">
              <w:rPr>
                <w:lang/>
              </w:rPr>
              <w:t>Митрополија</w:t>
            </w:r>
            <w:r>
              <w:rPr>
                <w:lang/>
              </w:rPr>
              <w:t>, Гимназија). Ручак.</w:t>
            </w:r>
            <w:r w:rsidR="000779EB">
              <w:rPr>
                <w:lang/>
              </w:rPr>
              <w:t xml:space="preserve"> Повратак у по</w:t>
            </w:r>
            <w:r w:rsidR="000E1626">
              <w:rPr>
                <w:lang/>
              </w:rPr>
              <w:t>сле</w:t>
            </w:r>
            <w:r w:rsidR="000779EB">
              <w:rPr>
                <w:lang/>
              </w:rPr>
              <w:t>подневним часовима.</w:t>
            </w:r>
          </w:p>
        </w:tc>
      </w:tr>
      <w:tr w:rsidR="000779EB" w:rsidRPr="004A3ACD">
        <w:tc>
          <w:tcPr>
            <w:tcW w:w="2268" w:type="dxa"/>
            <w:shd w:val="clear" w:color="auto" w:fill="auto"/>
          </w:tcPr>
          <w:p w:rsidR="000779EB" w:rsidRPr="002552E5" w:rsidRDefault="000779EB" w:rsidP="002D6F76">
            <w:pPr>
              <w:jc w:val="both"/>
              <w:rPr>
                <w:lang w:val="sr-Cyrl-CS"/>
              </w:rPr>
            </w:pPr>
            <w:r w:rsidRPr="002552E5">
              <w:rPr>
                <w:lang w:val="sr-Cyrl-CS"/>
              </w:rPr>
              <w:t>трајање</w:t>
            </w:r>
          </w:p>
        </w:tc>
        <w:tc>
          <w:tcPr>
            <w:tcW w:w="6974" w:type="dxa"/>
            <w:shd w:val="clear" w:color="auto" w:fill="auto"/>
          </w:tcPr>
          <w:p w:rsidR="000779EB" w:rsidRPr="004A3ACD" w:rsidRDefault="00616A93" w:rsidP="002D6F76">
            <w:pPr>
              <w:jc w:val="both"/>
              <w:rPr>
                <w:lang/>
              </w:rPr>
            </w:pPr>
            <w:r>
              <w:rPr>
                <w:lang w:val="sr-Cyrl-CS"/>
              </w:rPr>
              <w:t>један дан</w:t>
            </w:r>
          </w:p>
        </w:tc>
      </w:tr>
      <w:tr w:rsidR="000E1626" w:rsidRPr="00B70DAB">
        <w:tc>
          <w:tcPr>
            <w:tcW w:w="2268" w:type="dxa"/>
            <w:shd w:val="clear" w:color="auto" w:fill="auto"/>
          </w:tcPr>
          <w:p w:rsidR="000E1626" w:rsidRPr="002552E5" w:rsidRDefault="000E1626" w:rsidP="002D6F76">
            <w:pPr>
              <w:jc w:val="both"/>
              <w:rPr>
                <w:lang w:val="sr-Cyrl-CS"/>
              </w:rPr>
            </w:pPr>
            <w:r w:rsidRPr="002552E5">
              <w:rPr>
                <w:lang w:val="sr-Cyrl-CS"/>
              </w:rPr>
              <w:t>време реализације</w:t>
            </w:r>
          </w:p>
        </w:tc>
        <w:tc>
          <w:tcPr>
            <w:tcW w:w="6974" w:type="dxa"/>
            <w:shd w:val="clear" w:color="auto" w:fill="auto"/>
          </w:tcPr>
          <w:p w:rsidR="000E1626" w:rsidRPr="00B70DAB" w:rsidRDefault="000E1626" w:rsidP="004A04BB">
            <w:pPr>
              <w:jc w:val="both"/>
              <w:rPr>
                <w:color w:val="auto"/>
                <w:lang w:val="sr-Cyrl-CS"/>
              </w:rPr>
            </w:pPr>
            <w:r>
              <w:rPr>
                <w:lang/>
              </w:rPr>
              <w:t>између 20. и 30.11.2015. године</w:t>
            </w:r>
          </w:p>
        </w:tc>
      </w:tr>
      <w:tr w:rsidR="000779EB" w:rsidRPr="002552E5">
        <w:tc>
          <w:tcPr>
            <w:tcW w:w="2268" w:type="dxa"/>
            <w:shd w:val="clear" w:color="auto" w:fill="auto"/>
          </w:tcPr>
          <w:p w:rsidR="000779EB" w:rsidRPr="002552E5" w:rsidRDefault="000779EB" w:rsidP="002D6F76">
            <w:pPr>
              <w:jc w:val="both"/>
              <w:rPr>
                <w:lang w:val="sr-Cyrl-CS"/>
              </w:rPr>
            </w:pPr>
            <w:r w:rsidRPr="002552E5">
              <w:rPr>
                <w:lang w:val="sr-Cyrl-CS"/>
              </w:rPr>
              <w:t>превоз</w:t>
            </w:r>
          </w:p>
        </w:tc>
        <w:tc>
          <w:tcPr>
            <w:tcW w:w="6974" w:type="dxa"/>
            <w:shd w:val="clear" w:color="auto" w:fill="auto"/>
          </w:tcPr>
          <w:p w:rsidR="000779EB" w:rsidRPr="002552E5" w:rsidRDefault="000779EB" w:rsidP="002D6F76">
            <w:pPr>
              <w:jc w:val="both"/>
              <w:rPr>
                <w:lang w:val="sr-Cyrl-CS"/>
              </w:rPr>
            </w:pPr>
            <w:r>
              <w:t xml:space="preserve">Превоз удобним, високоподним, туристичким аутобусима, (клима, ТВ, ДВД и аудио опрема) до </w:t>
            </w:r>
            <w:r>
              <w:rPr>
                <w:lang/>
              </w:rPr>
              <w:t>5</w:t>
            </w:r>
            <w:r>
              <w:t xml:space="preserve"> година старости</w:t>
            </w:r>
            <w:r>
              <w:rPr>
                <w:lang w:val="sr-Cyrl-CS"/>
              </w:rPr>
              <w:t>.</w:t>
            </w:r>
          </w:p>
        </w:tc>
      </w:tr>
      <w:tr w:rsidR="000779EB" w:rsidRPr="007367A4">
        <w:tc>
          <w:tcPr>
            <w:tcW w:w="2268" w:type="dxa"/>
            <w:shd w:val="clear" w:color="auto" w:fill="auto"/>
          </w:tcPr>
          <w:p w:rsidR="000779EB" w:rsidRPr="002552E5" w:rsidRDefault="000779EB" w:rsidP="002D6F76">
            <w:pPr>
              <w:jc w:val="both"/>
              <w:rPr>
                <w:lang w:val="sr-Cyrl-CS"/>
              </w:rPr>
            </w:pPr>
            <w:r w:rsidRPr="002552E5">
              <w:rPr>
                <w:lang w:val="sr-Cyrl-CS"/>
              </w:rPr>
              <w:t>аранжман обухвата</w:t>
            </w:r>
          </w:p>
        </w:tc>
        <w:tc>
          <w:tcPr>
            <w:tcW w:w="6974" w:type="dxa"/>
            <w:shd w:val="clear" w:color="auto" w:fill="auto"/>
          </w:tcPr>
          <w:p w:rsidR="000779EB" w:rsidRDefault="000779EB" w:rsidP="002D6F76">
            <w:pPr>
              <w:jc w:val="both"/>
              <w:rPr>
                <w:lang w:val="sr-Cyrl-CS"/>
              </w:rPr>
            </w:pPr>
            <w:r>
              <w:rPr>
                <w:lang w:val="sr-Cyrl-CS"/>
              </w:rPr>
              <w:t>- превоз</w:t>
            </w:r>
            <w:r w:rsidRPr="002552E5">
              <w:rPr>
                <w:lang w:val="sr-Cyrl-CS"/>
              </w:rPr>
              <w:t>;</w:t>
            </w:r>
          </w:p>
          <w:p w:rsidR="000779EB" w:rsidRDefault="000779EB" w:rsidP="002D6F76">
            <w:pPr>
              <w:jc w:val="both"/>
              <w:rPr>
                <w:lang w:val="sr-Cyrl-CS"/>
              </w:rPr>
            </w:pPr>
            <w:r>
              <w:rPr>
                <w:lang w:val="sr-Cyrl-CS"/>
              </w:rPr>
              <w:t xml:space="preserve">- посету манастирима </w:t>
            </w:r>
            <w:r w:rsidR="00616A93">
              <w:rPr>
                <w:lang w:val="sr-Cyrl-CS"/>
              </w:rPr>
              <w:t>Крушедол и Хопово</w:t>
            </w:r>
            <w:r>
              <w:rPr>
                <w:lang w:val="sr-Cyrl-CS"/>
              </w:rPr>
              <w:t>;</w:t>
            </w:r>
          </w:p>
          <w:p w:rsidR="00F568EB" w:rsidRDefault="00F568EB" w:rsidP="002D6F76">
            <w:pPr>
              <w:jc w:val="both"/>
              <w:rPr>
                <w:lang w:val="sr-Cyrl-CS"/>
              </w:rPr>
            </w:pPr>
            <w:r>
              <w:rPr>
                <w:lang w:val="sr-Cyrl-CS"/>
              </w:rPr>
              <w:t xml:space="preserve">- </w:t>
            </w:r>
            <w:r w:rsidR="00616A93">
              <w:rPr>
                <w:lang w:val="sr-Cyrl-CS"/>
              </w:rPr>
              <w:t>обилазак Сремских Карловаца са знаменитостима</w:t>
            </w:r>
            <w:r>
              <w:rPr>
                <w:lang w:val="sr-Cyrl-CS"/>
              </w:rPr>
              <w:t>;</w:t>
            </w:r>
          </w:p>
          <w:p w:rsidR="00502B8F" w:rsidRPr="00502B8F" w:rsidRDefault="00502B8F" w:rsidP="002D6F76">
            <w:pPr>
              <w:jc w:val="both"/>
              <w:rPr>
                <w:color w:val="auto"/>
                <w:lang w:val="sr-Cyrl-CS"/>
              </w:rPr>
            </w:pPr>
            <w:r>
              <w:rPr>
                <w:color w:val="auto"/>
                <w:lang w:val="sr-Cyrl-CS"/>
              </w:rPr>
              <w:t>- ручак у ресторану</w:t>
            </w:r>
            <w:r>
              <w:rPr>
                <w:color w:val="auto"/>
                <w:lang w:val="en-US"/>
              </w:rPr>
              <w:t xml:space="preserve"> </w:t>
            </w:r>
            <w:r>
              <w:rPr>
                <w:lang/>
              </w:rPr>
              <w:t xml:space="preserve">који испуњава хигијенске норме и норме квалитета, </w:t>
            </w:r>
            <w:r>
              <w:rPr>
                <w:color w:val="auto"/>
                <w:lang w:val="sr-Cyrl-CS"/>
              </w:rPr>
              <w:t>који се састоји од супе/чорбе, главног јела, салате и посластице – класично послужење;</w:t>
            </w:r>
          </w:p>
          <w:p w:rsidR="000779EB" w:rsidRDefault="000779EB" w:rsidP="002D6F76">
            <w:pPr>
              <w:jc w:val="both"/>
              <w:rPr>
                <w:color w:val="auto"/>
                <w:lang w:val="sr-Cyrl-CS"/>
              </w:rPr>
            </w:pPr>
            <w:r>
              <w:rPr>
                <w:color w:val="auto"/>
                <w:lang w:val="sr-Cyrl-CS"/>
              </w:rPr>
              <w:t>- улазнице за посете за које се улазнице наплаћују:</w:t>
            </w:r>
          </w:p>
          <w:p w:rsidR="000779EB" w:rsidRDefault="000779EB" w:rsidP="002D6F76">
            <w:pPr>
              <w:jc w:val="both"/>
              <w:rPr>
                <w:color w:val="auto"/>
                <w:lang w:val="sr-Cyrl-CS"/>
              </w:rPr>
            </w:pPr>
            <w:r>
              <w:rPr>
                <w:color w:val="auto"/>
                <w:lang w:val="sr-Cyrl-CS"/>
              </w:rPr>
              <w:t>- трошкове ангажовања туристичког водича;</w:t>
            </w:r>
          </w:p>
          <w:p w:rsidR="000779EB" w:rsidRPr="007367A4" w:rsidRDefault="000779EB" w:rsidP="002D6F76">
            <w:pPr>
              <w:jc w:val="both"/>
            </w:pPr>
            <w:r>
              <w:rPr>
                <w:color w:val="auto"/>
                <w:lang w:val="sr-Cyrl-CS"/>
              </w:rPr>
              <w:t xml:space="preserve">- </w:t>
            </w:r>
            <w:r>
              <w:rPr>
                <w:lang/>
              </w:rPr>
              <w:t>трошкове осигурања.</w:t>
            </w:r>
          </w:p>
        </w:tc>
      </w:tr>
      <w:tr w:rsidR="000779EB">
        <w:tc>
          <w:tcPr>
            <w:tcW w:w="2268" w:type="dxa"/>
            <w:shd w:val="clear" w:color="auto" w:fill="auto"/>
          </w:tcPr>
          <w:p w:rsidR="000779EB" w:rsidRPr="00C817A6" w:rsidRDefault="008A7AEE" w:rsidP="002D6F76">
            <w:pPr>
              <w:jc w:val="both"/>
              <w:rPr>
                <w:lang/>
              </w:rPr>
            </w:pPr>
            <w:r>
              <w:rPr>
                <w:lang/>
              </w:rPr>
              <w:t>максималан</w:t>
            </w:r>
            <w:r w:rsidR="000779EB">
              <w:rPr>
                <w:lang/>
              </w:rPr>
              <w:t xml:space="preserve"> број ученика</w:t>
            </w:r>
          </w:p>
        </w:tc>
        <w:tc>
          <w:tcPr>
            <w:tcW w:w="6974" w:type="dxa"/>
            <w:shd w:val="clear" w:color="auto" w:fill="auto"/>
          </w:tcPr>
          <w:p w:rsidR="000779EB" w:rsidRDefault="00616A93" w:rsidP="002D6F76">
            <w:pPr>
              <w:jc w:val="both"/>
              <w:rPr>
                <w:lang w:val="sr-Cyrl-CS"/>
              </w:rPr>
            </w:pPr>
            <w:r>
              <w:rPr>
                <w:lang w:val="sr-Cyrl-CS"/>
              </w:rPr>
              <w:t>10</w:t>
            </w:r>
            <w:r w:rsidR="008A7AEE">
              <w:rPr>
                <w:lang w:val="sr-Cyrl-CS"/>
              </w:rPr>
              <w:t>5</w:t>
            </w:r>
          </w:p>
        </w:tc>
      </w:tr>
      <w:tr w:rsidR="000779EB" w:rsidRPr="00563931">
        <w:tc>
          <w:tcPr>
            <w:tcW w:w="2268" w:type="dxa"/>
            <w:shd w:val="clear" w:color="auto" w:fill="auto"/>
          </w:tcPr>
          <w:p w:rsidR="000779EB" w:rsidRPr="002552E5" w:rsidRDefault="000779EB" w:rsidP="002D6F76">
            <w:pPr>
              <w:jc w:val="both"/>
              <w:rPr>
                <w:lang w:val="sr-Cyrl-CS"/>
              </w:rPr>
            </w:pPr>
            <w:r w:rsidRPr="002552E5">
              <w:rPr>
                <w:lang w:val="sr-Cyrl-CS"/>
              </w:rPr>
              <w:t>број одељенских старешина</w:t>
            </w:r>
          </w:p>
        </w:tc>
        <w:tc>
          <w:tcPr>
            <w:tcW w:w="6974" w:type="dxa"/>
            <w:shd w:val="clear" w:color="auto" w:fill="auto"/>
          </w:tcPr>
          <w:p w:rsidR="000779EB" w:rsidRPr="00563931" w:rsidRDefault="00616A93" w:rsidP="002D6F76">
            <w:pPr>
              <w:jc w:val="both"/>
              <w:rPr>
                <w:lang w:val="sr-Cyrl-CS"/>
              </w:rPr>
            </w:pPr>
            <w:r>
              <w:rPr>
                <w:lang w:val="sr-Cyrl-CS"/>
              </w:rPr>
              <w:t>четворо</w:t>
            </w:r>
          </w:p>
        </w:tc>
      </w:tr>
      <w:tr w:rsidR="000779EB" w:rsidRPr="002552E5">
        <w:tc>
          <w:tcPr>
            <w:tcW w:w="2268" w:type="dxa"/>
            <w:shd w:val="clear" w:color="auto" w:fill="auto"/>
          </w:tcPr>
          <w:p w:rsidR="000779EB" w:rsidRPr="002552E5" w:rsidRDefault="000779EB" w:rsidP="002D6F76">
            <w:pPr>
              <w:jc w:val="both"/>
              <w:rPr>
                <w:lang w:val="sr-Cyrl-CS"/>
              </w:rPr>
            </w:pPr>
            <w:r>
              <w:rPr>
                <w:lang w:val="sr-Cyrl-CS"/>
              </w:rPr>
              <w:t>пратиоци групе које обезбеђује понуђач</w:t>
            </w:r>
          </w:p>
        </w:tc>
        <w:tc>
          <w:tcPr>
            <w:tcW w:w="6974" w:type="dxa"/>
            <w:shd w:val="clear" w:color="auto" w:fill="auto"/>
          </w:tcPr>
          <w:p w:rsidR="000779EB" w:rsidRPr="002552E5" w:rsidRDefault="000779EB" w:rsidP="00616A93">
            <w:pPr>
              <w:jc w:val="both"/>
              <w:rPr>
                <w:lang w:val="sr-Cyrl-CS"/>
              </w:rPr>
            </w:pPr>
            <w:r>
              <w:rPr>
                <w:lang w:val="sr-Cyrl-CS"/>
              </w:rPr>
              <w:t>- лиценцирани туристички водич</w:t>
            </w:r>
          </w:p>
        </w:tc>
      </w:tr>
      <w:tr w:rsidR="000779EB" w:rsidRPr="002552E5">
        <w:tc>
          <w:tcPr>
            <w:tcW w:w="2268" w:type="dxa"/>
            <w:shd w:val="clear" w:color="auto" w:fill="auto"/>
          </w:tcPr>
          <w:p w:rsidR="000779EB" w:rsidRPr="002552E5" w:rsidRDefault="000779EB" w:rsidP="002D6F76">
            <w:pPr>
              <w:jc w:val="both"/>
              <w:rPr>
                <w:lang w:val="sr-Cyrl-CS"/>
              </w:rPr>
            </w:pPr>
            <w:r w:rsidRPr="002552E5">
              <w:rPr>
                <w:lang w:val="sr-Cyrl-CS"/>
              </w:rPr>
              <w:t>број гратиса</w:t>
            </w:r>
          </w:p>
        </w:tc>
        <w:tc>
          <w:tcPr>
            <w:tcW w:w="6974" w:type="dxa"/>
            <w:shd w:val="clear" w:color="auto" w:fill="auto"/>
          </w:tcPr>
          <w:p w:rsidR="000779EB" w:rsidRDefault="000779EB" w:rsidP="002D6F76">
            <w:pPr>
              <w:jc w:val="both"/>
              <w:rPr>
                <w:lang w:val="sr-Cyrl-CS"/>
              </w:rPr>
            </w:pPr>
            <w:r>
              <w:rPr>
                <w:lang w:val="sr-Cyrl-CS"/>
              </w:rPr>
              <w:t xml:space="preserve">- </w:t>
            </w:r>
            <w:r w:rsidR="00616A93">
              <w:rPr>
                <w:lang w:val="sr-Cyrl-CS"/>
              </w:rPr>
              <w:t>четворо</w:t>
            </w:r>
            <w:r>
              <w:rPr>
                <w:lang w:val="sr-Cyrl-CS"/>
              </w:rPr>
              <w:t xml:space="preserve"> одељенских старешина; </w:t>
            </w:r>
          </w:p>
          <w:p w:rsidR="000779EB" w:rsidRDefault="000779EB" w:rsidP="002D6F76">
            <w:pPr>
              <w:jc w:val="both"/>
              <w:rPr>
                <w:lang w:val="sr-Cyrl-CS"/>
              </w:rPr>
            </w:pPr>
            <w:r>
              <w:rPr>
                <w:lang w:val="sr-Cyrl-CS"/>
              </w:rPr>
              <w:t xml:space="preserve">- један ученик на </w:t>
            </w:r>
            <w:r w:rsidR="000E1626">
              <w:rPr>
                <w:lang w:val="sr-Cyrl-CS"/>
              </w:rPr>
              <w:t>десет</w:t>
            </w:r>
            <w:r w:rsidR="008A7AEE">
              <w:rPr>
                <w:lang w:val="sr-Cyrl-CS"/>
              </w:rPr>
              <w:t xml:space="preserve"> </w:t>
            </w:r>
            <w:r>
              <w:rPr>
                <w:lang w:val="sr-Cyrl-CS"/>
              </w:rPr>
              <w:t>ученика који плаћају;</w:t>
            </w:r>
          </w:p>
          <w:p w:rsidR="000779EB" w:rsidRPr="002552E5" w:rsidRDefault="000779EB" w:rsidP="002D6F76">
            <w:pPr>
              <w:jc w:val="both"/>
              <w:rPr>
                <w:lang w:val="sr-Cyrl-CS"/>
              </w:rPr>
            </w:pPr>
            <w:r>
              <w:rPr>
                <w:lang w:val="sr-Cyrl-CS"/>
              </w:rPr>
              <w:t xml:space="preserve">- један близанац на једног плативог близанца; </w:t>
            </w:r>
          </w:p>
        </w:tc>
      </w:tr>
      <w:tr w:rsidR="000779EB" w:rsidRPr="00F55D08">
        <w:tc>
          <w:tcPr>
            <w:tcW w:w="2268" w:type="dxa"/>
            <w:shd w:val="clear" w:color="auto" w:fill="auto"/>
          </w:tcPr>
          <w:p w:rsidR="000779EB" w:rsidRPr="002552E5" w:rsidRDefault="000779EB" w:rsidP="002D6F76">
            <w:pPr>
              <w:jc w:val="both"/>
              <w:rPr>
                <w:lang w:val="sr-Cyrl-CS"/>
              </w:rPr>
            </w:pPr>
            <w:r w:rsidRPr="002552E5">
              <w:rPr>
                <w:lang w:val="sr-Cyrl-CS"/>
              </w:rPr>
              <w:t>ознака из ОРН</w:t>
            </w:r>
          </w:p>
        </w:tc>
        <w:tc>
          <w:tcPr>
            <w:tcW w:w="6974" w:type="dxa"/>
            <w:shd w:val="clear" w:color="auto" w:fill="auto"/>
          </w:tcPr>
          <w:p w:rsidR="000779EB" w:rsidRPr="00F55D08" w:rsidRDefault="000779EB" w:rsidP="002D6F76">
            <w:pPr>
              <w:jc w:val="both"/>
              <w:rPr>
                <w:lang w:val="sr-Cyrl-CS"/>
              </w:rPr>
            </w:pPr>
            <w:r>
              <w:t>63516000</w:t>
            </w:r>
          </w:p>
        </w:tc>
      </w:tr>
      <w:tr w:rsidR="000779EB" w:rsidRPr="00F55D08">
        <w:tc>
          <w:tcPr>
            <w:tcW w:w="2268" w:type="dxa"/>
            <w:shd w:val="clear" w:color="auto" w:fill="auto"/>
          </w:tcPr>
          <w:p w:rsidR="000779EB" w:rsidRPr="002552E5" w:rsidRDefault="000779EB" w:rsidP="002D6F76">
            <w:pPr>
              <w:jc w:val="both"/>
              <w:rPr>
                <w:lang w:val="sr-Cyrl-CS"/>
              </w:rPr>
            </w:pPr>
            <w:r>
              <w:rPr>
                <w:lang w:val="sr-Cyrl-CS"/>
              </w:rPr>
              <w:t>број рата</w:t>
            </w:r>
          </w:p>
        </w:tc>
        <w:tc>
          <w:tcPr>
            <w:tcW w:w="6974" w:type="dxa"/>
            <w:shd w:val="clear" w:color="auto" w:fill="auto"/>
          </w:tcPr>
          <w:p w:rsidR="000779EB" w:rsidRPr="00F55D08" w:rsidRDefault="00616A93" w:rsidP="008A7AEE">
            <w:pPr>
              <w:jc w:val="both"/>
              <w:rPr>
                <w:lang w:val="sr-Cyrl-CS"/>
              </w:rPr>
            </w:pPr>
            <w:r>
              <w:rPr>
                <w:lang w:val="sr-Cyrl-CS"/>
              </w:rPr>
              <w:t>три</w:t>
            </w:r>
            <w:r w:rsidR="000779EB">
              <w:rPr>
                <w:lang w:val="sr-Cyrl-CS"/>
              </w:rPr>
              <w:t xml:space="preserve"> месечне рате</w:t>
            </w:r>
          </w:p>
        </w:tc>
      </w:tr>
    </w:tbl>
    <w:p w:rsidR="009B201B" w:rsidRDefault="009B201B" w:rsidP="009B201B">
      <w:pPr>
        <w:jc w:val="both"/>
        <w:rPr>
          <w:lang w:val="sr-Cyrl-CS"/>
        </w:rPr>
      </w:pPr>
    </w:p>
    <w:p w:rsidR="00A04DA5" w:rsidRDefault="00A04DA5" w:rsidP="009B201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A04DA5" w:rsidRPr="002552E5" w:rsidTr="008D1CA0">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04DA5" w:rsidRPr="002552E5" w:rsidRDefault="00A04DA5" w:rsidP="000A6BCC">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A04DA5" w:rsidRPr="002552E5" w:rsidRDefault="00A04DA5" w:rsidP="000A6BCC">
            <w:pPr>
              <w:jc w:val="center"/>
              <w:rPr>
                <w:b/>
                <w:lang w:val="sr-Cyrl-CS"/>
              </w:rPr>
            </w:pPr>
            <w:r>
              <w:rPr>
                <w:b/>
                <w:lang w:val="sr-Cyrl-CS"/>
              </w:rPr>
              <w:t>ПАРТИЈА 6</w:t>
            </w:r>
          </w:p>
        </w:tc>
      </w:tr>
      <w:tr w:rsidR="00A04DA5" w:rsidRPr="007D20C6">
        <w:tc>
          <w:tcPr>
            <w:tcW w:w="2268" w:type="dxa"/>
            <w:tcBorders>
              <w:top w:val="single" w:sz="4" w:space="0" w:color="auto"/>
            </w:tcBorders>
            <w:shd w:val="clear" w:color="auto" w:fill="auto"/>
          </w:tcPr>
          <w:p w:rsidR="00A04DA5" w:rsidRPr="002552E5" w:rsidRDefault="00A04DA5" w:rsidP="000A6BCC">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A04DA5" w:rsidRPr="007D20C6" w:rsidRDefault="004A443D" w:rsidP="00F8599E">
            <w:pPr>
              <w:jc w:val="both"/>
              <w:rPr>
                <w:lang w:val="sr-Cyrl-CS"/>
              </w:rPr>
            </w:pPr>
            <w:r>
              <w:rPr>
                <w:lang w:val="sr-Cyrl-CS"/>
              </w:rPr>
              <w:t>Кладово – Ђердапска клисура – Смедерево – Виминацијум – Доњи Милановац – Сребрно језеро</w:t>
            </w:r>
          </w:p>
        </w:tc>
      </w:tr>
      <w:tr w:rsidR="00A04DA5" w:rsidRPr="00BC2BDF">
        <w:tc>
          <w:tcPr>
            <w:tcW w:w="2268" w:type="dxa"/>
            <w:shd w:val="clear" w:color="auto" w:fill="auto"/>
          </w:tcPr>
          <w:p w:rsidR="00A04DA5" w:rsidRPr="002552E5" w:rsidRDefault="00A04DA5" w:rsidP="000A6BCC">
            <w:pPr>
              <w:jc w:val="both"/>
              <w:rPr>
                <w:lang w:val="sr-Cyrl-CS"/>
              </w:rPr>
            </w:pPr>
            <w:r>
              <w:rPr>
                <w:lang w:val="sr-Cyrl-CS"/>
              </w:rPr>
              <w:t>програм путовања</w:t>
            </w:r>
          </w:p>
        </w:tc>
        <w:tc>
          <w:tcPr>
            <w:tcW w:w="6974" w:type="dxa"/>
            <w:shd w:val="clear" w:color="auto" w:fill="auto"/>
          </w:tcPr>
          <w:p w:rsidR="006F4448" w:rsidRPr="006F4448" w:rsidRDefault="003B55DB" w:rsidP="004A443D">
            <w:pPr>
              <w:jc w:val="both"/>
              <w:rPr>
                <w:lang/>
              </w:rPr>
            </w:pPr>
            <w:r>
              <w:rPr>
                <w:lang/>
              </w:rPr>
              <w:t>Дводневна екскурзија ученика</w:t>
            </w:r>
            <w:r w:rsidR="004A443D">
              <w:rPr>
                <w:lang/>
              </w:rPr>
              <w:t xml:space="preserve"> шестог и</w:t>
            </w:r>
            <w:r>
              <w:rPr>
                <w:lang/>
              </w:rPr>
              <w:t xml:space="preserve"> </w:t>
            </w:r>
            <w:r w:rsidR="00F8599E">
              <w:rPr>
                <w:lang/>
              </w:rPr>
              <w:t>седмог</w:t>
            </w:r>
            <w:r>
              <w:rPr>
                <w:lang/>
              </w:rPr>
              <w:t xml:space="preserve"> разреда. </w:t>
            </w:r>
            <w:r w:rsidR="004A443D">
              <w:rPr>
                <w:lang/>
              </w:rPr>
              <w:t xml:space="preserve">Полазак испред школе </w:t>
            </w:r>
            <w:r w:rsidR="00F8599E">
              <w:rPr>
                <w:lang/>
              </w:rPr>
              <w:t>у јутарњим часовима</w:t>
            </w:r>
            <w:r w:rsidR="006F4448">
              <w:rPr>
                <w:lang/>
              </w:rPr>
              <w:t>.</w:t>
            </w:r>
            <w:r w:rsidR="00F8599E">
              <w:rPr>
                <w:lang/>
              </w:rPr>
              <w:t xml:space="preserve"> Планиран је обилазак </w:t>
            </w:r>
            <w:r w:rsidR="004A443D">
              <w:rPr>
                <w:lang/>
              </w:rPr>
              <w:t>Кладова, Ђердапске клисуре, ХЕ Ђердап, Смедерева и Смедеревске тврђаве, археолошког локалитета Виминацијум и Сребрног језера. Смештај и ноћење је у хотелу у Доњем Милановцу, који поседује базен</w:t>
            </w:r>
            <w:r w:rsidR="009B1AE4">
              <w:rPr>
                <w:lang/>
              </w:rPr>
              <w:t>, у собама без француских лежајева и кревета на спрат</w:t>
            </w:r>
            <w:r w:rsidR="004A443D">
              <w:rPr>
                <w:lang/>
              </w:rPr>
              <w:t xml:space="preserve">. Обавезна је организација диско вечери за ученике. </w:t>
            </w:r>
            <w:r w:rsidR="00885304">
              <w:rPr>
                <w:lang/>
              </w:rPr>
              <w:t xml:space="preserve">Повратак </w:t>
            </w:r>
            <w:r w:rsidR="00F8599E">
              <w:rPr>
                <w:lang/>
              </w:rPr>
              <w:t>је другог дана</w:t>
            </w:r>
            <w:r w:rsidR="00885304">
              <w:rPr>
                <w:lang/>
              </w:rPr>
              <w:t xml:space="preserve"> у поподневним </w:t>
            </w:r>
            <w:r w:rsidR="00885304">
              <w:rPr>
                <w:lang/>
              </w:rPr>
              <w:lastRenderedPageBreak/>
              <w:t>часовима.</w:t>
            </w:r>
          </w:p>
        </w:tc>
      </w:tr>
      <w:tr w:rsidR="00A04DA5" w:rsidRPr="004A3ACD">
        <w:tc>
          <w:tcPr>
            <w:tcW w:w="2268" w:type="dxa"/>
            <w:shd w:val="clear" w:color="auto" w:fill="auto"/>
          </w:tcPr>
          <w:p w:rsidR="00A04DA5" w:rsidRPr="002552E5" w:rsidRDefault="00A04DA5" w:rsidP="000A6BCC">
            <w:pPr>
              <w:jc w:val="both"/>
              <w:rPr>
                <w:lang w:val="sr-Cyrl-CS"/>
              </w:rPr>
            </w:pPr>
            <w:r w:rsidRPr="002552E5">
              <w:rPr>
                <w:lang w:val="sr-Cyrl-CS"/>
              </w:rPr>
              <w:lastRenderedPageBreak/>
              <w:t>трајање</w:t>
            </w:r>
          </w:p>
        </w:tc>
        <w:tc>
          <w:tcPr>
            <w:tcW w:w="6974" w:type="dxa"/>
            <w:shd w:val="clear" w:color="auto" w:fill="auto"/>
          </w:tcPr>
          <w:p w:rsidR="00A04DA5" w:rsidRPr="004A3ACD" w:rsidRDefault="006F4448" w:rsidP="006F4448">
            <w:pPr>
              <w:jc w:val="both"/>
              <w:rPr>
                <w:lang/>
              </w:rPr>
            </w:pPr>
            <w:r>
              <w:rPr>
                <w:lang w:val="sr-Cyrl-CS"/>
              </w:rPr>
              <w:t>два</w:t>
            </w:r>
            <w:r w:rsidR="00A04DA5">
              <w:rPr>
                <w:lang w:val="sr-Cyrl-CS"/>
              </w:rPr>
              <w:t xml:space="preserve"> дана / </w:t>
            </w:r>
            <w:r>
              <w:rPr>
                <w:lang w:val="sr-Cyrl-CS"/>
              </w:rPr>
              <w:t>један пун</w:t>
            </w:r>
            <w:r w:rsidR="00A04DA5">
              <w:rPr>
                <w:lang w:val="sr-Cyrl-CS"/>
              </w:rPr>
              <w:t xml:space="preserve"> пансион</w:t>
            </w:r>
          </w:p>
        </w:tc>
      </w:tr>
      <w:tr w:rsidR="000E1626" w:rsidRPr="00B70DAB"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0E1626" w:rsidRPr="002552E5" w:rsidRDefault="000E1626" w:rsidP="002D6F76">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0E1626" w:rsidRPr="00B70DAB" w:rsidRDefault="000E1626" w:rsidP="004A04BB">
            <w:pPr>
              <w:jc w:val="both"/>
              <w:rPr>
                <w:color w:val="auto"/>
                <w:lang w:val="sr-Cyrl-CS"/>
              </w:rPr>
            </w:pPr>
            <w:r>
              <w:rPr>
                <w:lang/>
              </w:rPr>
              <w:t>између 20. и 30.11.2015. године</w:t>
            </w:r>
          </w:p>
        </w:tc>
      </w:tr>
      <w:tr w:rsidR="006F4448" w:rsidRPr="002552E5"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6F4448" w:rsidRPr="007367A4"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Default="006F4448" w:rsidP="002D6F76">
            <w:pPr>
              <w:jc w:val="both"/>
              <w:rPr>
                <w:lang w:val="sr-Cyrl-CS"/>
              </w:rPr>
            </w:pPr>
            <w:r>
              <w:rPr>
                <w:lang w:val="sr-Cyrl-CS"/>
              </w:rPr>
              <w:t>- превоз</w:t>
            </w:r>
            <w:r w:rsidRPr="002552E5">
              <w:rPr>
                <w:lang w:val="sr-Cyrl-CS"/>
              </w:rPr>
              <w:t>;</w:t>
            </w:r>
          </w:p>
          <w:p w:rsidR="006F4448" w:rsidRDefault="006F4448" w:rsidP="002D6F76">
            <w:pPr>
              <w:jc w:val="both"/>
              <w:rPr>
                <w:lang w:val="sr-Cyrl-CS"/>
              </w:rPr>
            </w:pPr>
            <w:r>
              <w:rPr>
                <w:lang w:val="sr-Cyrl-CS"/>
              </w:rPr>
              <w:t xml:space="preserve">- </w:t>
            </w:r>
            <w:r w:rsidR="004A443D">
              <w:rPr>
                <w:lang w:val="sr-Cyrl-CS"/>
              </w:rPr>
              <w:t>обилазак Кладова и Ђердапске клисуре, као и ХЕ Ђердап</w:t>
            </w:r>
            <w:r>
              <w:rPr>
                <w:lang w:val="sr-Cyrl-CS"/>
              </w:rPr>
              <w:t>;</w:t>
            </w:r>
          </w:p>
          <w:p w:rsidR="006F4448" w:rsidRDefault="006F4448" w:rsidP="002D6F76">
            <w:pPr>
              <w:jc w:val="both"/>
              <w:rPr>
                <w:lang w:val="sr-Cyrl-CS"/>
              </w:rPr>
            </w:pPr>
            <w:r>
              <w:rPr>
                <w:lang w:val="sr-Cyrl-CS"/>
              </w:rPr>
              <w:t xml:space="preserve">- </w:t>
            </w:r>
            <w:r w:rsidR="004A443D">
              <w:rPr>
                <w:lang w:val="sr-Cyrl-CS"/>
              </w:rPr>
              <w:t>посету Смедереву и Смедеревској тврђави</w:t>
            </w:r>
            <w:r>
              <w:rPr>
                <w:lang w:val="sr-Cyrl-CS"/>
              </w:rPr>
              <w:t>;</w:t>
            </w:r>
          </w:p>
          <w:p w:rsidR="00877E27" w:rsidRDefault="00877E27" w:rsidP="002D6F76">
            <w:pPr>
              <w:jc w:val="both"/>
              <w:rPr>
                <w:lang w:val="sr-Cyrl-CS"/>
              </w:rPr>
            </w:pPr>
            <w:r>
              <w:rPr>
                <w:lang w:val="sr-Cyrl-CS"/>
              </w:rPr>
              <w:t xml:space="preserve">- </w:t>
            </w:r>
            <w:r w:rsidR="004A443D">
              <w:rPr>
                <w:lang w:val="sr-Cyrl-CS"/>
              </w:rPr>
              <w:t>обилазак археолошког локалитета Виминацијум</w:t>
            </w:r>
            <w:r>
              <w:rPr>
                <w:lang w:val="sr-Cyrl-CS"/>
              </w:rPr>
              <w:t>;</w:t>
            </w:r>
          </w:p>
          <w:p w:rsidR="006F4448" w:rsidRDefault="006F4448" w:rsidP="002D6F76">
            <w:pPr>
              <w:jc w:val="both"/>
              <w:rPr>
                <w:lang w:val="sr-Cyrl-CS"/>
              </w:rPr>
            </w:pPr>
            <w:r>
              <w:rPr>
                <w:lang w:val="sr-Cyrl-CS"/>
              </w:rPr>
              <w:t xml:space="preserve">- </w:t>
            </w:r>
            <w:r w:rsidR="004A443D">
              <w:rPr>
                <w:lang w:val="sr-Cyrl-CS"/>
              </w:rPr>
              <w:t>обилазак Сребрног језера</w:t>
            </w:r>
            <w:r>
              <w:rPr>
                <w:lang w:val="sr-Cyrl-CS"/>
              </w:rPr>
              <w:t>;</w:t>
            </w:r>
          </w:p>
          <w:p w:rsidR="00877E27" w:rsidRDefault="00877E27" w:rsidP="002D6F76">
            <w:pPr>
              <w:jc w:val="both"/>
              <w:rPr>
                <w:lang w:val="sr-Cyrl-CS"/>
              </w:rPr>
            </w:pPr>
            <w:r>
              <w:rPr>
                <w:lang w:val="sr-Cyrl-CS"/>
              </w:rPr>
              <w:t xml:space="preserve">- </w:t>
            </w:r>
            <w:r w:rsidR="001E4FD7">
              <w:rPr>
                <w:lang w:val="sr-Cyrl-CS"/>
              </w:rPr>
              <w:t xml:space="preserve">смештај у </w:t>
            </w:r>
            <w:r w:rsidR="004A443D">
              <w:rPr>
                <w:lang/>
              </w:rPr>
              <w:t xml:space="preserve">хотелу у Доњем Милановцу који поседује базен, </w:t>
            </w:r>
            <w:r w:rsidR="001E4FD7">
              <w:rPr>
                <w:lang/>
              </w:rPr>
              <w:t>на бази једног пуног  пансиона – вечера, доручак, ручак</w:t>
            </w:r>
            <w:r w:rsidR="001E4FD7">
              <w:rPr>
                <w:lang w:val="sr-Cyrl-CS"/>
              </w:rPr>
              <w:t>;</w:t>
            </w:r>
          </w:p>
          <w:p w:rsidR="00704A6F" w:rsidRDefault="00704A6F" w:rsidP="002D6F76">
            <w:pPr>
              <w:jc w:val="both"/>
              <w:rPr>
                <w:lang w:val="sr-Cyrl-CS"/>
              </w:rPr>
            </w:pPr>
            <w:r>
              <w:rPr>
                <w:lang w:val="sr-Cyrl-CS"/>
              </w:rPr>
              <w:t>- организацију диско вечери за ученике;</w:t>
            </w:r>
          </w:p>
          <w:p w:rsidR="006F4448" w:rsidRPr="006F4448" w:rsidRDefault="006F4448" w:rsidP="002D6F76">
            <w:pPr>
              <w:jc w:val="both"/>
              <w:rPr>
                <w:lang w:val="sr-Cyrl-CS"/>
              </w:rPr>
            </w:pPr>
            <w:r w:rsidRPr="006F4448">
              <w:rPr>
                <w:lang w:val="sr-Cyrl-CS"/>
              </w:rPr>
              <w:t>- улазнице за посете за које се улазнице наплаћују:</w:t>
            </w:r>
          </w:p>
          <w:p w:rsidR="006F4448" w:rsidRDefault="006F4448" w:rsidP="002D6F76">
            <w:pPr>
              <w:jc w:val="both"/>
              <w:rPr>
                <w:lang w:val="sr-Cyrl-CS"/>
              </w:rPr>
            </w:pPr>
            <w:r w:rsidRPr="006F4448">
              <w:rPr>
                <w:lang w:val="sr-Cyrl-CS"/>
              </w:rPr>
              <w:t>- трошкове ангажовања туристичког водича;</w:t>
            </w:r>
          </w:p>
          <w:p w:rsidR="00877E27" w:rsidRPr="006F4448" w:rsidRDefault="00877E27" w:rsidP="002D6F76">
            <w:pPr>
              <w:jc w:val="both"/>
              <w:rPr>
                <w:lang w:val="sr-Cyrl-CS"/>
              </w:rPr>
            </w:pPr>
            <w:r>
              <w:rPr>
                <w:lang w:val="sr-Cyrl-CS"/>
              </w:rPr>
              <w:t>- трошкове ангажовања лекара;</w:t>
            </w:r>
          </w:p>
          <w:p w:rsidR="006F4448" w:rsidRPr="006F4448" w:rsidRDefault="006F4448" w:rsidP="000E1626">
            <w:pPr>
              <w:jc w:val="both"/>
              <w:rPr>
                <w:lang w:val="sr-Cyrl-CS"/>
              </w:rPr>
            </w:pPr>
            <w:r w:rsidRPr="006F4448">
              <w:rPr>
                <w:lang w:val="sr-Cyrl-CS"/>
              </w:rPr>
              <w:t>- трошкове осигурања.</w:t>
            </w:r>
          </w:p>
        </w:tc>
      </w:tr>
      <w:tr w:rsidR="006F4448"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6F4448" w:rsidRDefault="001E4FD7" w:rsidP="002D6F76">
            <w:pPr>
              <w:jc w:val="both"/>
              <w:rPr>
                <w:lang w:val="sr-Cyrl-CS"/>
              </w:rPr>
            </w:pPr>
            <w:r>
              <w:rPr>
                <w:lang w:val="sr-Cyrl-CS"/>
              </w:rPr>
              <w:t>максималан</w:t>
            </w:r>
            <w:r w:rsidR="006F4448"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Default="004A443D" w:rsidP="002D6F76">
            <w:pPr>
              <w:jc w:val="both"/>
              <w:rPr>
                <w:lang w:val="sr-Cyrl-CS"/>
              </w:rPr>
            </w:pPr>
            <w:r>
              <w:rPr>
                <w:lang w:val="sr-Cyrl-CS"/>
              </w:rPr>
              <w:t>239</w:t>
            </w:r>
          </w:p>
        </w:tc>
      </w:tr>
      <w:tr w:rsidR="006F4448" w:rsidRPr="00563931"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Pr="00563931" w:rsidRDefault="004A443D" w:rsidP="002D6F76">
            <w:pPr>
              <w:jc w:val="both"/>
              <w:rPr>
                <w:lang w:val="sr-Cyrl-CS"/>
              </w:rPr>
            </w:pPr>
            <w:r>
              <w:rPr>
                <w:lang w:val="sr-Cyrl-CS"/>
              </w:rPr>
              <w:t>деветоро</w:t>
            </w:r>
          </w:p>
        </w:tc>
      </w:tr>
      <w:tr w:rsidR="006F4448" w:rsidRPr="002552E5"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Default="006F4448" w:rsidP="002D6F76">
            <w:pPr>
              <w:jc w:val="both"/>
              <w:rPr>
                <w:lang w:val="sr-Cyrl-CS"/>
              </w:rPr>
            </w:pPr>
            <w:r>
              <w:rPr>
                <w:lang w:val="sr-Cyrl-CS"/>
              </w:rPr>
              <w:t xml:space="preserve">- лиценцирани туристички водич </w:t>
            </w:r>
            <w:r w:rsidR="001F3D7E">
              <w:rPr>
                <w:lang w:val="sr-Cyrl-CS"/>
              </w:rPr>
              <w:t>за сваки аутобус</w:t>
            </w:r>
            <w:r>
              <w:rPr>
                <w:lang w:val="sr-Cyrl-CS"/>
              </w:rPr>
              <w:t xml:space="preserve">;  </w:t>
            </w:r>
          </w:p>
          <w:p w:rsidR="006F4448" w:rsidRPr="002552E5" w:rsidRDefault="00877E27" w:rsidP="002D6F76">
            <w:pPr>
              <w:jc w:val="both"/>
              <w:rPr>
                <w:lang w:val="sr-Cyrl-CS"/>
              </w:rPr>
            </w:pPr>
            <w:r>
              <w:rPr>
                <w:lang w:val="sr-Cyrl-CS"/>
              </w:rPr>
              <w:t>- лекар</w:t>
            </w:r>
          </w:p>
        </w:tc>
      </w:tr>
      <w:tr w:rsidR="006F4448" w:rsidRPr="002552E5"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Default="006F4448" w:rsidP="002D6F76">
            <w:pPr>
              <w:jc w:val="both"/>
              <w:rPr>
                <w:lang w:val="sr-Cyrl-CS"/>
              </w:rPr>
            </w:pPr>
            <w:r>
              <w:rPr>
                <w:lang w:val="sr-Cyrl-CS"/>
              </w:rPr>
              <w:t xml:space="preserve">- </w:t>
            </w:r>
            <w:r w:rsidR="004A443D">
              <w:rPr>
                <w:lang w:val="sr-Cyrl-CS"/>
              </w:rPr>
              <w:t>деветоро</w:t>
            </w:r>
            <w:r>
              <w:rPr>
                <w:lang w:val="sr-Cyrl-CS"/>
              </w:rPr>
              <w:t xml:space="preserve"> одељенских старешина; </w:t>
            </w:r>
          </w:p>
          <w:p w:rsidR="006F4448" w:rsidRDefault="006F4448" w:rsidP="002D6F76">
            <w:pPr>
              <w:jc w:val="both"/>
              <w:rPr>
                <w:lang w:val="sr-Cyrl-CS"/>
              </w:rPr>
            </w:pPr>
            <w:r>
              <w:rPr>
                <w:lang w:val="sr-Cyrl-CS"/>
              </w:rPr>
              <w:t xml:space="preserve">- један ученик на </w:t>
            </w:r>
            <w:r w:rsidR="000E1626">
              <w:rPr>
                <w:lang w:val="sr-Cyrl-CS"/>
              </w:rPr>
              <w:t>десет</w:t>
            </w:r>
            <w:r>
              <w:rPr>
                <w:lang w:val="sr-Cyrl-CS"/>
              </w:rPr>
              <w:t xml:space="preserve"> ученика који плаћају;</w:t>
            </w:r>
          </w:p>
          <w:p w:rsidR="006F4448" w:rsidRPr="002552E5" w:rsidRDefault="006F4448" w:rsidP="002D6F76">
            <w:pPr>
              <w:jc w:val="both"/>
              <w:rPr>
                <w:lang w:val="sr-Cyrl-CS"/>
              </w:rPr>
            </w:pPr>
            <w:r>
              <w:rPr>
                <w:lang w:val="sr-Cyrl-CS"/>
              </w:rPr>
              <w:t xml:space="preserve">- један близанац на једног плативог близанца; </w:t>
            </w:r>
          </w:p>
        </w:tc>
      </w:tr>
      <w:tr w:rsidR="006F4448" w:rsidRPr="00F55D08"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Pr="00F55D08" w:rsidRDefault="006F4448" w:rsidP="002D6F76">
            <w:pPr>
              <w:jc w:val="both"/>
              <w:rPr>
                <w:lang w:val="sr-Cyrl-CS"/>
              </w:rPr>
            </w:pPr>
            <w:r w:rsidRPr="006F4448">
              <w:rPr>
                <w:lang w:val="sr-Cyrl-CS"/>
              </w:rPr>
              <w:t>63516000</w:t>
            </w:r>
          </w:p>
        </w:tc>
      </w:tr>
      <w:tr w:rsidR="006F4448" w:rsidRPr="00F55D08" w:rsidTr="006F4448">
        <w:tc>
          <w:tcPr>
            <w:tcW w:w="2268" w:type="dxa"/>
            <w:tcBorders>
              <w:top w:val="single" w:sz="4" w:space="0" w:color="auto"/>
              <w:left w:val="single" w:sz="4" w:space="0" w:color="auto"/>
              <w:bottom w:val="single" w:sz="4" w:space="0" w:color="auto"/>
              <w:right w:val="single" w:sz="4" w:space="0" w:color="auto"/>
            </w:tcBorders>
            <w:shd w:val="clear" w:color="auto" w:fill="auto"/>
          </w:tcPr>
          <w:p w:rsidR="006F4448" w:rsidRPr="002552E5" w:rsidRDefault="006F4448" w:rsidP="002D6F76">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F4448" w:rsidRPr="00F55D08" w:rsidRDefault="001E4FD7" w:rsidP="001E4FD7">
            <w:pPr>
              <w:jc w:val="both"/>
              <w:rPr>
                <w:lang w:val="sr-Cyrl-CS"/>
              </w:rPr>
            </w:pPr>
            <w:r>
              <w:rPr>
                <w:lang w:val="sr-Cyrl-CS"/>
              </w:rPr>
              <w:t>ч</w:t>
            </w:r>
            <w:r w:rsidR="00877E27">
              <w:rPr>
                <w:lang w:val="sr-Cyrl-CS"/>
              </w:rPr>
              <w:t>етири</w:t>
            </w:r>
            <w:r w:rsidR="006F4448">
              <w:rPr>
                <w:lang w:val="sr-Cyrl-CS"/>
              </w:rPr>
              <w:t xml:space="preserve"> месечне рате</w:t>
            </w:r>
          </w:p>
        </w:tc>
      </w:tr>
    </w:tbl>
    <w:p w:rsidR="00CE5967" w:rsidRDefault="00CE5967" w:rsidP="00FD5519">
      <w:pPr>
        <w:jc w:val="both"/>
        <w:rPr>
          <w:lang/>
        </w:rPr>
      </w:pPr>
    </w:p>
    <w:p w:rsidR="00885304" w:rsidRDefault="00885304" w:rsidP="00FD5519">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885304" w:rsidRPr="002552E5" w:rsidTr="002D6F76">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85304" w:rsidRPr="002552E5" w:rsidRDefault="00885304" w:rsidP="002D6F76">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85304" w:rsidRPr="002552E5" w:rsidRDefault="00885304" w:rsidP="002D6F76">
            <w:pPr>
              <w:jc w:val="center"/>
              <w:rPr>
                <w:b/>
                <w:lang w:val="sr-Cyrl-CS"/>
              </w:rPr>
            </w:pPr>
            <w:r>
              <w:rPr>
                <w:b/>
                <w:lang w:val="sr-Cyrl-CS"/>
              </w:rPr>
              <w:t>ПАРТИЈА 7</w:t>
            </w:r>
          </w:p>
        </w:tc>
      </w:tr>
      <w:tr w:rsidR="00704A6F" w:rsidRPr="007D20C6" w:rsidTr="002D6F76">
        <w:tc>
          <w:tcPr>
            <w:tcW w:w="2268" w:type="dxa"/>
            <w:tcBorders>
              <w:top w:val="single" w:sz="4" w:space="0" w:color="auto"/>
            </w:tcBorders>
            <w:shd w:val="clear" w:color="auto" w:fill="auto"/>
          </w:tcPr>
          <w:p w:rsidR="00704A6F" w:rsidRPr="002552E5" w:rsidRDefault="00704A6F" w:rsidP="002D6F76">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704A6F" w:rsidRPr="007D20C6" w:rsidRDefault="00442C66" w:rsidP="00814B22">
            <w:pPr>
              <w:jc w:val="both"/>
              <w:rPr>
                <w:lang w:val="sr-Cyrl-CS"/>
              </w:rPr>
            </w:pPr>
            <w:r>
              <w:rPr>
                <w:lang w:val="sr-Cyrl-CS"/>
              </w:rPr>
              <w:t>Зајечар – Гамзиград – Ниш - Врање</w:t>
            </w:r>
          </w:p>
        </w:tc>
      </w:tr>
      <w:tr w:rsidR="00704A6F" w:rsidRPr="00BC2BDF" w:rsidTr="002D6F76">
        <w:tc>
          <w:tcPr>
            <w:tcW w:w="2268" w:type="dxa"/>
            <w:shd w:val="clear" w:color="auto" w:fill="auto"/>
          </w:tcPr>
          <w:p w:rsidR="00704A6F" w:rsidRPr="002552E5" w:rsidRDefault="00704A6F" w:rsidP="002D6F76">
            <w:pPr>
              <w:jc w:val="both"/>
              <w:rPr>
                <w:lang w:val="sr-Cyrl-CS"/>
              </w:rPr>
            </w:pPr>
            <w:r>
              <w:rPr>
                <w:lang w:val="sr-Cyrl-CS"/>
              </w:rPr>
              <w:t>програм путовања</w:t>
            </w:r>
          </w:p>
        </w:tc>
        <w:tc>
          <w:tcPr>
            <w:tcW w:w="6974" w:type="dxa"/>
            <w:shd w:val="clear" w:color="auto" w:fill="auto"/>
          </w:tcPr>
          <w:p w:rsidR="00704A6F" w:rsidRPr="000E5A9A" w:rsidRDefault="00704A6F" w:rsidP="000E5A9A">
            <w:pPr>
              <w:jc w:val="both"/>
              <w:rPr>
                <w:lang/>
              </w:rPr>
            </w:pPr>
            <w:r w:rsidRPr="000E5A9A">
              <w:rPr>
                <w:lang/>
              </w:rPr>
              <w:t xml:space="preserve">Тродневна екскурзија ученика осмог разреда. </w:t>
            </w:r>
          </w:p>
          <w:p w:rsidR="00704A6F" w:rsidRPr="000E5A9A" w:rsidRDefault="00704A6F" w:rsidP="000E5A9A">
            <w:pPr>
              <w:jc w:val="both"/>
              <w:rPr>
                <w:lang/>
              </w:rPr>
            </w:pPr>
          </w:p>
          <w:p w:rsidR="000E5A9A" w:rsidRPr="000E5A9A" w:rsidRDefault="000E5A9A" w:rsidP="000E5A9A">
            <w:pPr>
              <w:jc w:val="both"/>
              <w:rPr>
                <w:lang/>
              </w:rPr>
            </w:pPr>
            <w:r w:rsidRPr="000E5A9A">
              <w:rPr>
                <w:lang/>
              </w:rPr>
              <w:t>Први дан: Ауто путем из Београда преко Параћина до Зајечара.</w:t>
            </w:r>
            <w:r>
              <w:rPr>
                <w:lang/>
              </w:rPr>
              <w:t xml:space="preserve"> </w:t>
            </w:r>
            <w:r w:rsidRPr="000E5A9A">
              <w:rPr>
                <w:lang/>
              </w:rPr>
              <w:t>Обила</w:t>
            </w:r>
            <w:r>
              <w:rPr>
                <w:lang/>
              </w:rPr>
              <w:t xml:space="preserve">зак локалитета Felix Romuliana </w:t>
            </w:r>
            <w:r w:rsidRPr="000E5A9A">
              <w:rPr>
                <w:lang/>
              </w:rPr>
              <w:t>и музеј.</w:t>
            </w:r>
            <w:r>
              <w:rPr>
                <w:lang/>
              </w:rPr>
              <w:t xml:space="preserve"> </w:t>
            </w:r>
            <w:r w:rsidRPr="000E5A9A">
              <w:rPr>
                <w:lang/>
              </w:rPr>
              <w:t>Долазак у Ниш</w:t>
            </w:r>
            <w:r>
              <w:rPr>
                <w:lang/>
              </w:rPr>
              <w:t>, вечера</w:t>
            </w:r>
            <w:r w:rsidRPr="000E5A9A">
              <w:rPr>
                <w:lang/>
              </w:rPr>
              <w:t xml:space="preserve"> и ноћење у хотелу</w:t>
            </w:r>
            <w:r w:rsidR="002E3778">
              <w:rPr>
                <w:lang/>
              </w:rPr>
              <w:t xml:space="preserve"> са најмање две звездице (хотел Видиковац или одговарајући)</w:t>
            </w:r>
            <w:r w:rsidR="009B1AE4">
              <w:rPr>
                <w:lang/>
              </w:rPr>
              <w:t>, у собама без француских лежајева и кревета на спрат.</w:t>
            </w:r>
            <w:r>
              <w:rPr>
                <w:lang/>
              </w:rPr>
              <w:t xml:space="preserve"> Организација диско вечери за ученике.</w:t>
            </w:r>
          </w:p>
          <w:p w:rsidR="000E5A9A" w:rsidRPr="000E5A9A" w:rsidRDefault="000E5A9A" w:rsidP="000E5A9A">
            <w:pPr>
              <w:jc w:val="both"/>
              <w:rPr>
                <w:lang/>
              </w:rPr>
            </w:pPr>
          </w:p>
          <w:p w:rsidR="000E5A9A" w:rsidRPr="000E5A9A" w:rsidRDefault="000E5A9A" w:rsidP="000E5A9A">
            <w:pPr>
              <w:jc w:val="both"/>
              <w:rPr>
                <w:lang/>
              </w:rPr>
            </w:pPr>
            <w:r w:rsidRPr="000E5A9A">
              <w:rPr>
                <w:lang/>
              </w:rPr>
              <w:t xml:space="preserve">Други дан: </w:t>
            </w:r>
            <w:r>
              <w:rPr>
                <w:lang/>
              </w:rPr>
              <w:t xml:space="preserve">Доручак у хотелу. Обилазак Ћеле </w:t>
            </w:r>
            <w:r w:rsidRPr="000E5A9A">
              <w:rPr>
                <w:lang/>
              </w:rPr>
              <w:t>куле,</w:t>
            </w:r>
            <w:r>
              <w:rPr>
                <w:lang/>
              </w:rPr>
              <w:t xml:space="preserve"> </w:t>
            </w:r>
            <w:r w:rsidRPr="000E5A9A">
              <w:rPr>
                <w:lang/>
              </w:rPr>
              <w:t>Меди</w:t>
            </w:r>
            <w:r w:rsidR="002E3778">
              <w:rPr>
                <w:lang/>
              </w:rPr>
              <w:t>ј</w:t>
            </w:r>
            <w:r w:rsidRPr="000E5A9A">
              <w:rPr>
                <w:lang/>
              </w:rPr>
              <w:t>ане,</w:t>
            </w:r>
            <w:r>
              <w:rPr>
                <w:lang/>
              </w:rPr>
              <w:t xml:space="preserve"> </w:t>
            </w:r>
            <w:r w:rsidRPr="000E5A9A">
              <w:rPr>
                <w:lang/>
              </w:rPr>
              <w:t>Чегра,</w:t>
            </w:r>
            <w:r>
              <w:rPr>
                <w:lang/>
              </w:rPr>
              <w:t xml:space="preserve"> </w:t>
            </w:r>
            <w:r w:rsidRPr="000E5A9A">
              <w:rPr>
                <w:lang/>
              </w:rPr>
              <w:t>Концентрационог логора 12.фебруар и Тврђаве.</w:t>
            </w:r>
            <w:r>
              <w:rPr>
                <w:lang/>
              </w:rPr>
              <w:t xml:space="preserve"> Ручак у хотелу. Слободно време. Вечера у хотелу. Организација диско вечери за ученике. </w:t>
            </w:r>
            <w:r w:rsidRPr="000E5A9A">
              <w:rPr>
                <w:lang/>
              </w:rPr>
              <w:t>Ноћење.</w:t>
            </w:r>
          </w:p>
          <w:p w:rsidR="000E5A9A" w:rsidRPr="000E5A9A" w:rsidRDefault="000E5A9A" w:rsidP="000E5A9A">
            <w:pPr>
              <w:jc w:val="both"/>
              <w:rPr>
                <w:lang/>
              </w:rPr>
            </w:pPr>
          </w:p>
          <w:p w:rsidR="00704A6F" w:rsidRPr="000E5A9A" w:rsidRDefault="000E5A9A" w:rsidP="000E5A9A">
            <w:pPr>
              <w:jc w:val="both"/>
              <w:rPr>
                <w:lang/>
              </w:rPr>
            </w:pPr>
            <w:r w:rsidRPr="000E5A9A">
              <w:rPr>
                <w:lang/>
              </w:rPr>
              <w:t xml:space="preserve">Трећи дан: </w:t>
            </w:r>
            <w:r>
              <w:rPr>
                <w:lang/>
              </w:rPr>
              <w:t>Д</w:t>
            </w:r>
            <w:r w:rsidRPr="000E5A9A">
              <w:rPr>
                <w:lang/>
              </w:rPr>
              <w:t>оручак</w:t>
            </w:r>
            <w:r>
              <w:rPr>
                <w:lang/>
              </w:rPr>
              <w:t xml:space="preserve"> у хотелу</w:t>
            </w:r>
            <w:r w:rsidRPr="000E5A9A">
              <w:rPr>
                <w:lang/>
              </w:rPr>
              <w:t xml:space="preserve"> и полазак за Врање.</w:t>
            </w:r>
            <w:r>
              <w:rPr>
                <w:lang/>
              </w:rPr>
              <w:t xml:space="preserve"> </w:t>
            </w:r>
            <w:r w:rsidRPr="000E5A9A">
              <w:rPr>
                <w:lang/>
              </w:rPr>
              <w:t>Обилазак манастира Прохор Пчињски,</w:t>
            </w:r>
            <w:r>
              <w:rPr>
                <w:lang/>
              </w:rPr>
              <w:t xml:space="preserve"> </w:t>
            </w:r>
            <w:r w:rsidRPr="000E5A9A">
              <w:rPr>
                <w:lang/>
              </w:rPr>
              <w:t>о</w:t>
            </w:r>
            <w:r>
              <w:rPr>
                <w:lang/>
              </w:rPr>
              <w:t>билазак куће Боре Станковића у В</w:t>
            </w:r>
            <w:r w:rsidRPr="000E5A9A">
              <w:rPr>
                <w:lang/>
              </w:rPr>
              <w:t>рању.</w:t>
            </w:r>
            <w:r>
              <w:rPr>
                <w:lang/>
              </w:rPr>
              <w:t xml:space="preserve"> </w:t>
            </w:r>
            <w:r w:rsidRPr="000E5A9A">
              <w:rPr>
                <w:lang/>
              </w:rPr>
              <w:t>Ручак и полазак за Београд.</w:t>
            </w:r>
            <w:r>
              <w:rPr>
                <w:lang/>
              </w:rPr>
              <w:t xml:space="preserve"> Повратак у Београд у послеподневним часовима.</w:t>
            </w:r>
          </w:p>
        </w:tc>
      </w:tr>
      <w:tr w:rsidR="00704A6F" w:rsidRPr="004A3ACD" w:rsidTr="002D6F76">
        <w:tc>
          <w:tcPr>
            <w:tcW w:w="2268" w:type="dxa"/>
            <w:shd w:val="clear" w:color="auto" w:fill="auto"/>
          </w:tcPr>
          <w:p w:rsidR="00704A6F" w:rsidRPr="002552E5" w:rsidRDefault="00704A6F" w:rsidP="002D6F76">
            <w:pPr>
              <w:jc w:val="both"/>
              <w:rPr>
                <w:lang w:val="sr-Cyrl-CS"/>
              </w:rPr>
            </w:pPr>
            <w:r w:rsidRPr="002552E5">
              <w:rPr>
                <w:lang w:val="sr-Cyrl-CS"/>
              </w:rPr>
              <w:t>трајање</w:t>
            </w:r>
          </w:p>
        </w:tc>
        <w:tc>
          <w:tcPr>
            <w:tcW w:w="6974" w:type="dxa"/>
            <w:shd w:val="clear" w:color="auto" w:fill="auto"/>
          </w:tcPr>
          <w:p w:rsidR="00704A6F" w:rsidRPr="004A3ACD" w:rsidRDefault="00E62A37" w:rsidP="00E62A37">
            <w:pPr>
              <w:jc w:val="both"/>
              <w:rPr>
                <w:lang/>
              </w:rPr>
            </w:pPr>
            <w:r>
              <w:rPr>
                <w:lang w:val="sr-Cyrl-CS"/>
              </w:rPr>
              <w:t>три</w:t>
            </w:r>
            <w:r w:rsidR="00704A6F">
              <w:rPr>
                <w:lang w:val="sr-Cyrl-CS"/>
              </w:rPr>
              <w:t xml:space="preserve"> дана /</w:t>
            </w:r>
            <w:r>
              <w:rPr>
                <w:lang w:val="sr-Cyrl-CS"/>
              </w:rPr>
              <w:t xml:space="preserve"> два</w:t>
            </w:r>
            <w:r w:rsidR="00704A6F">
              <w:rPr>
                <w:lang w:val="sr-Cyrl-CS"/>
              </w:rPr>
              <w:t xml:space="preserve"> пун</w:t>
            </w:r>
            <w:r>
              <w:rPr>
                <w:lang w:val="sr-Cyrl-CS"/>
              </w:rPr>
              <w:t>а</w:t>
            </w:r>
            <w:r w:rsidR="00704A6F">
              <w:rPr>
                <w:lang w:val="sr-Cyrl-CS"/>
              </w:rPr>
              <w:t xml:space="preserve"> пансион</w:t>
            </w:r>
            <w:r>
              <w:rPr>
                <w:lang w:val="sr-Cyrl-CS"/>
              </w:rPr>
              <w:t>а</w:t>
            </w:r>
          </w:p>
        </w:tc>
      </w:tr>
      <w:tr w:rsidR="002E3778" w:rsidRPr="00B70DAB"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2E3778" w:rsidRPr="002552E5" w:rsidRDefault="002E3778" w:rsidP="002D6F76">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E3778" w:rsidRPr="00B70DAB" w:rsidRDefault="002E3778" w:rsidP="004A04BB">
            <w:pPr>
              <w:jc w:val="both"/>
              <w:rPr>
                <w:color w:val="auto"/>
                <w:lang w:val="sr-Cyrl-CS"/>
              </w:rPr>
            </w:pPr>
            <w:r>
              <w:rPr>
                <w:lang/>
              </w:rPr>
              <w:t>између 20. и 30.11.2015. године</w:t>
            </w:r>
          </w:p>
        </w:tc>
      </w:tr>
      <w:tr w:rsidR="00704A6F" w:rsidRPr="002552E5"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sidRPr="002552E5">
              <w:rPr>
                <w:lang w:val="sr-Cyrl-CS"/>
              </w:rPr>
              <w:lastRenderedPageBreak/>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814B22">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704A6F" w:rsidRPr="007367A4"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Default="00704A6F" w:rsidP="00814B22">
            <w:pPr>
              <w:jc w:val="both"/>
              <w:rPr>
                <w:lang w:val="sr-Cyrl-CS"/>
              </w:rPr>
            </w:pPr>
            <w:r>
              <w:rPr>
                <w:lang w:val="sr-Cyrl-CS"/>
              </w:rPr>
              <w:t>- превоз</w:t>
            </w:r>
            <w:r w:rsidRPr="002552E5">
              <w:rPr>
                <w:lang w:val="sr-Cyrl-CS"/>
              </w:rPr>
              <w:t>;</w:t>
            </w:r>
          </w:p>
          <w:p w:rsidR="00704A6F" w:rsidRDefault="00704A6F" w:rsidP="00814B22">
            <w:pPr>
              <w:jc w:val="both"/>
              <w:rPr>
                <w:lang w:val="sr-Cyrl-CS"/>
              </w:rPr>
            </w:pPr>
            <w:r>
              <w:rPr>
                <w:lang w:val="sr-Cyrl-CS"/>
              </w:rPr>
              <w:t xml:space="preserve">- посету </w:t>
            </w:r>
            <w:r w:rsidR="002E3778">
              <w:rPr>
                <w:lang/>
              </w:rPr>
              <w:t xml:space="preserve">локалитету Felix Romuliana </w:t>
            </w:r>
            <w:r w:rsidR="002E3778" w:rsidRPr="000E5A9A">
              <w:rPr>
                <w:lang/>
              </w:rPr>
              <w:t>и музеј</w:t>
            </w:r>
            <w:r w:rsidR="002E3778">
              <w:rPr>
                <w:lang/>
              </w:rPr>
              <w:t>у</w:t>
            </w:r>
            <w:r>
              <w:rPr>
                <w:lang w:val="sr-Cyrl-CS"/>
              </w:rPr>
              <w:t>;</w:t>
            </w:r>
          </w:p>
          <w:p w:rsidR="00704A6F" w:rsidRDefault="00704A6F" w:rsidP="00814B22">
            <w:pPr>
              <w:jc w:val="both"/>
              <w:rPr>
                <w:lang w:val="sr-Cyrl-CS"/>
              </w:rPr>
            </w:pPr>
            <w:r>
              <w:rPr>
                <w:lang w:val="sr-Cyrl-CS"/>
              </w:rPr>
              <w:t xml:space="preserve">- </w:t>
            </w:r>
            <w:r w:rsidR="002E3778">
              <w:rPr>
                <w:lang w:val="sr-Cyrl-CS"/>
              </w:rPr>
              <w:t>смештај у хотелу са најмање две звездице у Нишу (хотел Видиковац или одговарајући) на бази пуног пансиона</w:t>
            </w:r>
            <w:r>
              <w:rPr>
                <w:lang w:val="sr-Cyrl-CS"/>
              </w:rPr>
              <w:t>;</w:t>
            </w:r>
          </w:p>
          <w:p w:rsidR="00704A6F" w:rsidRDefault="00704A6F" w:rsidP="00814B22">
            <w:pPr>
              <w:jc w:val="both"/>
              <w:rPr>
                <w:lang w:val="sr-Cyrl-CS"/>
              </w:rPr>
            </w:pPr>
            <w:r>
              <w:rPr>
                <w:lang w:val="sr-Cyrl-CS"/>
              </w:rPr>
              <w:t xml:space="preserve">- </w:t>
            </w:r>
            <w:r w:rsidR="002E3778">
              <w:rPr>
                <w:lang w:val="sr-Cyrl-CS"/>
              </w:rPr>
              <w:t xml:space="preserve">обилазак Ћеле куле, Медијане, Чегра, </w:t>
            </w:r>
            <w:r w:rsidR="002E3778" w:rsidRPr="000E5A9A">
              <w:rPr>
                <w:lang/>
              </w:rPr>
              <w:t>Концентрационог логора 12.фебруар и Тврђаве</w:t>
            </w:r>
            <w:r>
              <w:rPr>
                <w:lang w:val="sr-Cyrl-CS"/>
              </w:rPr>
              <w:t>;</w:t>
            </w:r>
          </w:p>
          <w:p w:rsidR="002E3778" w:rsidRDefault="002E3778" w:rsidP="00814B22">
            <w:pPr>
              <w:jc w:val="both"/>
              <w:rPr>
                <w:lang w:val="sr-Cyrl-CS"/>
              </w:rPr>
            </w:pPr>
            <w:r>
              <w:rPr>
                <w:lang w:val="sr-Cyrl-CS"/>
              </w:rPr>
              <w:t>- организацију две диско вечери за ученике;</w:t>
            </w:r>
          </w:p>
          <w:p w:rsidR="00704A6F" w:rsidRDefault="00704A6F" w:rsidP="00814B22">
            <w:pPr>
              <w:jc w:val="both"/>
              <w:rPr>
                <w:lang w:val="sr-Cyrl-CS"/>
              </w:rPr>
            </w:pPr>
            <w:r>
              <w:rPr>
                <w:lang w:val="sr-Cyrl-CS"/>
              </w:rPr>
              <w:t xml:space="preserve">- </w:t>
            </w:r>
            <w:r w:rsidR="003661B1">
              <w:rPr>
                <w:lang/>
              </w:rPr>
              <w:t>о</w:t>
            </w:r>
            <w:r w:rsidR="003661B1" w:rsidRPr="000E5A9A">
              <w:rPr>
                <w:lang/>
              </w:rPr>
              <w:t>билазак манастира Прохор Пчињски,</w:t>
            </w:r>
            <w:r w:rsidR="003661B1">
              <w:rPr>
                <w:lang/>
              </w:rPr>
              <w:t xml:space="preserve"> </w:t>
            </w:r>
            <w:r w:rsidR="003661B1" w:rsidRPr="000E5A9A">
              <w:rPr>
                <w:lang/>
              </w:rPr>
              <w:t>о</w:t>
            </w:r>
            <w:r w:rsidR="003661B1">
              <w:rPr>
                <w:lang/>
              </w:rPr>
              <w:t>билазак куће Боре Станковића у В</w:t>
            </w:r>
            <w:r w:rsidR="003661B1" w:rsidRPr="000E5A9A">
              <w:rPr>
                <w:lang/>
              </w:rPr>
              <w:t>рању</w:t>
            </w:r>
            <w:r>
              <w:rPr>
                <w:lang w:val="sr-Cyrl-CS"/>
              </w:rPr>
              <w:t>;</w:t>
            </w:r>
          </w:p>
          <w:p w:rsidR="00704A6F" w:rsidRPr="00502B8F" w:rsidRDefault="00704A6F" w:rsidP="00814B22">
            <w:pPr>
              <w:jc w:val="both"/>
              <w:rPr>
                <w:color w:val="auto"/>
                <w:lang w:val="sr-Cyrl-CS"/>
              </w:rPr>
            </w:pPr>
            <w:r>
              <w:rPr>
                <w:lang w:val="sr-Cyrl-CS"/>
              </w:rPr>
              <w:t xml:space="preserve">- </w:t>
            </w:r>
            <w:r w:rsidR="00502B8F">
              <w:rPr>
                <w:lang w:val="sr-Cyrl-CS"/>
              </w:rPr>
              <w:t xml:space="preserve">ручак у ресторану у Врању, </w:t>
            </w:r>
            <w:r w:rsidR="00502B8F">
              <w:rPr>
                <w:lang/>
              </w:rPr>
              <w:t xml:space="preserve">који испуњава хигијенске норме и норме квалитета, </w:t>
            </w:r>
            <w:r w:rsidR="00502B8F">
              <w:rPr>
                <w:color w:val="auto"/>
                <w:lang w:val="sr-Cyrl-CS"/>
              </w:rPr>
              <w:t>а састоји се од супе/чорбе, главног јела, салате и посластице – класично послужење;</w:t>
            </w:r>
          </w:p>
          <w:p w:rsidR="00704A6F" w:rsidRPr="006F4448" w:rsidRDefault="00704A6F" w:rsidP="00814B22">
            <w:pPr>
              <w:jc w:val="both"/>
              <w:rPr>
                <w:lang w:val="sr-Cyrl-CS"/>
              </w:rPr>
            </w:pPr>
            <w:r w:rsidRPr="006F4448">
              <w:rPr>
                <w:lang w:val="sr-Cyrl-CS"/>
              </w:rPr>
              <w:t>- улазнице за посете за које се улазнице наплаћују:</w:t>
            </w:r>
          </w:p>
          <w:p w:rsidR="00704A6F" w:rsidRDefault="00704A6F" w:rsidP="00814B22">
            <w:pPr>
              <w:jc w:val="both"/>
              <w:rPr>
                <w:lang w:val="sr-Cyrl-CS"/>
              </w:rPr>
            </w:pPr>
            <w:r w:rsidRPr="006F4448">
              <w:rPr>
                <w:lang w:val="sr-Cyrl-CS"/>
              </w:rPr>
              <w:t>- трошкове ангажовања туристичког водича;</w:t>
            </w:r>
          </w:p>
          <w:p w:rsidR="00704A6F" w:rsidRPr="006F4448" w:rsidRDefault="00704A6F" w:rsidP="00814B22">
            <w:pPr>
              <w:jc w:val="both"/>
              <w:rPr>
                <w:lang w:val="sr-Cyrl-CS"/>
              </w:rPr>
            </w:pPr>
            <w:r>
              <w:rPr>
                <w:lang w:val="sr-Cyrl-CS"/>
              </w:rPr>
              <w:t>- трошкове ангажовања лекара;</w:t>
            </w:r>
          </w:p>
          <w:p w:rsidR="00704A6F" w:rsidRPr="006F4448" w:rsidRDefault="00704A6F" w:rsidP="00814B22">
            <w:pPr>
              <w:jc w:val="both"/>
              <w:rPr>
                <w:lang w:val="sr-Cyrl-CS"/>
              </w:rPr>
            </w:pPr>
            <w:r w:rsidRPr="006F4448">
              <w:rPr>
                <w:lang w:val="sr-Cyrl-CS"/>
              </w:rPr>
              <w:t>- трошкове осигурања.</w:t>
            </w:r>
          </w:p>
        </w:tc>
      </w:tr>
      <w:tr w:rsidR="00704A6F"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6F4448" w:rsidRDefault="00E62A37" w:rsidP="002D6F76">
            <w:pPr>
              <w:jc w:val="both"/>
              <w:rPr>
                <w:lang w:val="sr-Cyrl-CS"/>
              </w:rPr>
            </w:pPr>
            <w:r>
              <w:rPr>
                <w:lang w:val="sr-Cyrl-CS"/>
              </w:rPr>
              <w:t>максималан</w:t>
            </w:r>
            <w:r w:rsidR="00704A6F"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Default="00E62A37" w:rsidP="00814B22">
            <w:pPr>
              <w:jc w:val="both"/>
              <w:rPr>
                <w:lang w:val="sr-Cyrl-CS"/>
              </w:rPr>
            </w:pPr>
            <w:r>
              <w:rPr>
                <w:lang w:val="sr-Cyrl-CS"/>
              </w:rPr>
              <w:t>13</w:t>
            </w:r>
            <w:r w:rsidR="00442C66">
              <w:rPr>
                <w:lang w:val="sr-Cyrl-CS"/>
              </w:rPr>
              <w:t>7</w:t>
            </w:r>
          </w:p>
        </w:tc>
      </w:tr>
      <w:tr w:rsidR="00704A6F" w:rsidRPr="00563931"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Pr="00563931" w:rsidRDefault="00442C66" w:rsidP="00814B22">
            <w:pPr>
              <w:jc w:val="both"/>
              <w:rPr>
                <w:lang w:val="sr-Cyrl-CS"/>
              </w:rPr>
            </w:pPr>
            <w:r>
              <w:rPr>
                <w:lang w:val="sr-Cyrl-CS"/>
              </w:rPr>
              <w:t>шесторо</w:t>
            </w:r>
          </w:p>
        </w:tc>
      </w:tr>
      <w:tr w:rsidR="00704A6F" w:rsidRPr="002552E5"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Default="00704A6F" w:rsidP="00814B22">
            <w:pPr>
              <w:jc w:val="both"/>
              <w:rPr>
                <w:lang w:val="sr-Cyrl-CS"/>
              </w:rPr>
            </w:pPr>
            <w:r>
              <w:rPr>
                <w:lang w:val="sr-Cyrl-CS"/>
              </w:rPr>
              <w:t xml:space="preserve">- лиценцирани туристички водич </w:t>
            </w:r>
            <w:r w:rsidR="001F3D7E">
              <w:rPr>
                <w:lang w:val="sr-Cyrl-CS"/>
              </w:rPr>
              <w:t>за сваки аутобус</w:t>
            </w:r>
            <w:r>
              <w:rPr>
                <w:lang w:val="sr-Cyrl-CS"/>
              </w:rPr>
              <w:t xml:space="preserve">;  </w:t>
            </w:r>
          </w:p>
          <w:p w:rsidR="00704A6F" w:rsidRPr="002552E5" w:rsidRDefault="00704A6F" w:rsidP="00814B22">
            <w:pPr>
              <w:jc w:val="both"/>
              <w:rPr>
                <w:lang w:val="sr-Cyrl-CS"/>
              </w:rPr>
            </w:pPr>
            <w:r>
              <w:rPr>
                <w:lang w:val="sr-Cyrl-CS"/>
              </w:rPr>
              <w:t>- лекар</w:t>
            </w:r>
          </w:p>
        </w:tc>
      </w:tr>
      <w:tr w:rsidR="00704A6F" w:rsidRPr="002552E5"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Default="00704A6F" w:rsidP="00814B22">
            <w:pPr>
              <w:jc w:val="both"/>
              <w:rPr>
                <w:lang w:val="sr-Cyrl-CS"/>
              </w:rPr>
            </w:pPr>
            <w:r>
              <w:rPr>
                <w:lang w:val="sr-Cyrl-CS"/>
              </w:rPr>
              <w:t xml:space="preserve">- </w:t>
            </w:r>
            <w:r w:rsidR="00442C66">
              <w:rPr>
                <w:lang w:val="sr-Cyrl-CS"/>
              </w:rPr>
              <w:t>шесторо</w:t>
            </w:r>
            <w:r>
              <w:rPr>
                <w:lang w:val="sr-Cyrl-CS"/>
              </w:rPr>
              <w:t xml:space="preserve"> одељенских старешина; </w:t>
            </w:r>
          </w:p>
          <w:p w:rsidR="00704A6F" w:rsidRDefault="00704A6F" w:rsidP="00814B22">
            <w:pPr>
              <w:jc w:val="both"/>
              <w:rPr>
                <w:lang w:val="sr-Cyrl-CS"/>
              </w:rPr>
            </w:pPr>
            <w:r>
              <w:rPr>
                <w:lang w:val="sr-Cyrl-CS"/>
              </w:rPr>
              <w:t xml:space="preserve">- један ученик на </w:t>
            </w:r>
            <w:r w:rsidR="00502B8F">
              <w:rPr>
                <w:lang w:val="sr-Cyrl-CS"/>
              </w:rPr>
              <w:t>десет</w:t>
            </w:r>
            <w:r>
              <w:rPr>
                <w:lang w:val="sr-Cyrl-CS"/>
              </w:rPr>
              <w:t xml:space="preserve"> ученика који плаћају;</w:t>
            </w:r>
          </w:p>
          <w:p w:rsidR="00704A6F" w:rsidRPr="002552E5" w:rsidRDefault="00704A6F" w:rsidP="00814B22">
            <w:pPr>
              <w:jc w:val="both"/>
              <w:rPr>
                <w:lang w:val="sr-Cyrl-CS"/>
              </w:rPr>
            </w:pPr>
            <w:r>
              <w:rPr>
                <w:lang w:val="sr-Cyrl-CS"/>
              </w:rPr>
              <w:t xml:space="preserve">- један близанац на једног плативог близанца; </w:t>
            </w:r>
          </w:p>
        </w:tc>
      </w:tr>
      <w:tr w:rsidR="00704A6F" w:rsidRPr="00F55D08"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Pr="00F55D08" w:rsidRDefault="00704A6F" w:rsidP="00814B22">
            <w:pPr>
              <w:jc w:val="both"/>
              <w:rPr>
                <w:lang w:val="sr-Cyrl-CS"/>
              </w:rPr>
            </w:pPr>
            <w:r w:rsidRPr="006F4448">
              <w:rPr>
                <w:lang w:val="sr-Cyrl-CS"/>
              </w:rPr>
              <w:t>63516000</w:t>
            </w:r>
          </w:p>
        </w:tc>
      </w:tr>
      <w:tr w:rsidR="00704A6F" w:rsidRPr="00F55D08"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704A6F" w:rsidRPr="002552E5" w:rsidRDefault="00704A6F" w:rsidP="002D6F76">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704A6F" w:rsidRPr="00F55D08" w:rsidRDefault="00502B8F" w:rsidP="00814B22">
            <w:pPr>
              <w:jc w:val="both"/>
              <w:rPr>
                <w:lang w:val="sr-Cyrl-CS"/>
              </w:rPr>
            </w:pPr>
            <w:r>
              <w:rPr>
                <w:lang w:val="sr-Cyrl-CS"/>
              </w:rPr>
              <w:t>шест месечних</w:t>
            </w:r>
            <w:r w:rsidR="00704A6F">
              <w:rPr>
                <w:lang w:val="sr-Cyrl-CS"/>
              </w:rPr>
              <w:t xml:space="preserve"> рат</w:t>
            </w:r>
            <w:r>
              <w:rPr>
                <w:lang w:val="sr-Cyrl-CS"/>
              </w:rPr>
              <w:t>а</w:t>
            </w:r>
          </w:p>
        </w:tc>
      </w:tr>
    </w:tbl>
    <w:p w:rsidR="00CA6511" w:rsidRDefault="00CA6511" w:rsidP="00885304">
      <w:pPr>
        <w:jc w:val="both"/>
        <w:rPr>
          <w:lang/>
        </w:rPr>
      </w:pPr>
    </w:p>
    <w:p w:rsidR="00442C66" w:rsidRDefault="00442C66" w:rsidP="00885304">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CA6511" w:rsidRPr="002552E5" w:rsidTr="002D6F76">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A6511" w:rsidRPr="002552E5" w:rsidRDefault="00CA6511" w:rsidP="002D6F76">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A6511" w:rsidRPr="002552E5" w:rsidRDefault="00CA6511" w:rsidP="002D6F76">
            <w:pPr>
              <w:jc w:val="center"/>
              <w:rPr>
                <w:b/>
                <w:lang w:val="sr-Cyrl-CS"/>
              </w:rPr>
            </w:pPr>
            <w:r>
              <w:rPr>
                <w:b/>
                <w:lang w:val="sr-Cyrl-CS"/>
              </w:rPr>
              <w:t>ПАРТИЈА 8</w:t>
            </w:r>
          </w:p>
        </w:tc>
      </w:tr>
      <w:tr w:rsidR="00B9462E" w:rsidRPr="007D20C6" w:rsidTr="002D6F76">
        <w:tc>
          <w:tcPr>
            <w:tcW w:w="2268" w:type="dxa"/>
            <w:tcBorders>
              <w:top w:val="single" w:sz="4" w:space="0" w:color="auto"/>
            </w:tcBorders>
            <w:shd w:val="clear" w:color="auto" w:fill="auto"/>
          </w:tcPr>
          <w:p w:rsidR="00B9462E" w:rsidRPr="002552E5" w:rsidRDefault="00B9462E" w:rsidP="002D6F76">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B9462E" w:rsidRPr="009B1AE4" w:rsidRDefault="009B1AE4" w:rsidP="00814B22">
            <w:pPr>
              <w:jc w:val="both"/>
              <w:rPr>
                <w:lang w:val="sr-Cyrl-CS"/>
              </w:rPr>
            </w:pPr>
            <w:r w:rsidRPr="009B1AE4">
              <w:rPr>
                <w:lang w:val="sr-Cyrl-CS"/>
              </w:rPr>
              <w:t>Кушићи</w:t>
            </w:r>
          </w:p>
        </w:tc>
      </w:tr>
      <w:tr w:rsidR="00B9462E" w:rsidRPr="00BC2BDF" w:rsidTr="002D6F76">
        <w:tc>
          <w:tcPr>
            <w:tcW w:w="2268" w:type="dxa"/>
            <w:shd w:val="clear" w:color="auto" w:fill="auto"/>
          </w:tcPr>
          <w:p w:rsidR="00B9462E" w:rsidRPr="002552E5" w:rsidRDefault="00B9462E" w:rsidP="002D6F76">
            <w:pPr>
              <w:jc w:val="both"/>
              <w:rPr>
                <w:lang w:val="sr-Cyrl-CS"/>
              </w:rPr>
            </w:pPr>
            <w:r>
              <w:rPr>
                <w:lang w:val="sr-Cyrl-CS"/>
              </w:rPr>
              <w:t>програм путовања</w:t>
            </w:r>
          </w:p>
        </w:tc>
        <w:tc>
          <w:tcPr>
            <w:tcW w:w="6974" w:type="dxa"/>
            <w:shd w:val="clear" w:color="auto" w:fill="auto"/>
          </w:tcPr>
          <w:p w:rsidR="00B9462E" w:rsidRPr="009B1AE4" w:rsidRDefault="00B9462E" w:rsidP="00814B22">
            <w:pPr>
              <w:jc w:val="both"/>
              <w:rPr>
                <w:lang/>
              </w:rPr>
            </w:pPr>
            <w:r w:rsidRPr="009B1AE4">
              <w:rPr>
                <w:lang/>
              </w:rPr>
              <w:t xml:space="preserve">Организација и реализација наставе у природи за ученике првог разреда у </w:t>
            </w:r>
            <w:r w:rsidR="009B1AE4" w:rsidRPr="009B1AE4">
              <w:rPr>
                <w:lang/>
              </w:rPr>
              <w:t>Кушићима</w:t>
            </w:r>
            <w:r w:rsidRPr="009B1AE4">
              <w:rPr>
                <w:lang/>
              </w:rPr>
              <w:t xml:space="preserve">. </w:t>
            </w:r>
          </w:p>
          <w:p w:rsidR="00B9462E" w:rsidRPr="009B1AE4" w:rsidRDefault="009B1AE4" w:rsidP="00814B22">
            <w:pPr>
              <w:jc w:val="both"/>
              <w:rPr>
                <w:lang w:val="sr-Cyrl-CS"/>
              </w:rPr>
            </w:pPr>
            <w:r w:rsidRPr="009B1AE4">
              <w:rPr>
                <w:lang/>
              </w:rPr>
              <w:t>Смештај је у хотелу, у собама</w:t>
            </w:r>
            <w:r w:rsidR="00B9462E" w:rsidRPr="009B1AE4">
              <w:rPr>
                <w:lang/>
              </w:rPr>
              <w:t xml:space="preserve"> </w:t>
            </w:r>
            <w:r w:rsidRPr="009B1AE4">
              <w:rPr>
                <w:lang/>
              </w:rPr>
              <w:t>без француских лежајева и кревета на спрат</w:t>
            </w:r>
            <w:r w:rsidR="00B9462E" w:rsidRPr="009B1AE4">
              <w:rPr>
                <w:lang w:val="sr-Cyrl-CS"/>
              </w:rPr>
              <w:t xml:space="preserve">. </w:t>
            </w:r>
          </w:p>
        </w:tc>
      </w:tr>
      <w:tr w:rsidR="00B9462E" w:rsidRPr="004A3ACD" w:rsidTr="002D6F76">
        <w:tc>
          <w:tcPr>
            <w:tcW w:w="2268" w:type="dxa"/>
            <w:shd w:val="clear" w:color="auto" w:fill="auto"/>
          </w:tcPr>
          <w:p w:rsidR="00B9462E" w:rsidRPr="002552E5" w:rsidRDefault="00B9462E" w:rsidP="002D6F76">
            <w:pPr>
              <w:jc w:val="both"/>
              <w:rPr>
                <w:lang w:val="sr-Cyrl-CS"/>
              </w:rPr>
            </w:pPr>
            <w:r w:rsidRPr="002552E5">
              <w:rPr>
                <w:lang w:val="sr-Cyrl-CS"/>
              </w:rPr>
              <w:t>трајање</w:t>
            </w:r>
          </w:p>
        </w:tc>
        <w:tc>
          <w:tcPr>
            <w:tcW w:w="6974" w:type="dxa"/>
            <w:shd w:val="clear" w:color="auto" w:fill="auto"/>
          </w:tcPr>
          <w:p w:rsidR="00B9462E" w:rsidRPr="009B1AE4" w:rsidRDefault="00B9462E" w:rsidP="00814B22">
            <w:pPr>
              <w:jc w:val="both"/>
              <w:rPr>
                <w:lang/>
              </w:rPr>
            </w:pPr>
            <w:r w:rsidRPr="009B1AE4">
              <w:rPr>
                <w:lang/>
              </w:rPr>
              <w:t>осам дана – седам пуних пансиона</w:t>
            </w:r>
          </w:p>
        </w:tc>
      </w:tr>
      <w:tr w:rsidR="00B9462E" w:rsidRPr="00B70DAB"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B9462E" w:rsidRPr="002552E5" w:rsidRDefault="00B9462E" w:rsidP="002D6F76">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B9462E" w:rsidRPr="009B1AE4" w:rsidRDefault="009B1AE4" w:rsidP="00814B22">
            <w:pPr>
              <w:jc w:val="both"/>
              <w:rPr>
                <w:lang w:val="sr-Cyrl-CS"/>
              </w:rPr>
            </w:pPr>
            <w:r w:rsidRPr="009B1AE4">
              <w:rPr>
                <w:lang/>
              </w:rPr>
              <w:t>мај – јун 2016. године</w:t>
            </w:r>
          </w:p>
        </w:tc>
      </w:tr>
      <w:tr w:rsidR="00B9462E" w:rsidRPr="002552E5"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B9462E" w:rsidRPr="002552E5" w:rsidRDefault="00B9462E" w:rsidP="002D6F76">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B9462E" w:rsidRPr="002552E5" w:rsidRDefault="00B9462E" w:rsidP="00814B22">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B9462E" w:rsidRPr="007367A4"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B9462E" w:rsidRPr="002552E5" w:rsidRDefault="00B9462E" w:rsidP="002D6F76">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B9462E" w:rsidRPr="009B1AE4" w:rsidRDefault="00B9462E" w:rsidP="00814B22">
            <w:pPr>
              <w:jc w:val="both"/>
              <w:rPr>
                <w:lang w:val="sr-Cyrl-CS"/>
              </w:rPr>
            </w:pPr>
            <w:r w:rsidRPr="009B1AE4">
              <w:rPr>
                <w:lang w:val="sr-Cyrl-CS"/>
              </w:rPr>
              <w:t>- превоз;</w:t>
            </w:r>
          </w:p>
          <w:p w:rsidR="00B9462E" w:rsidRPr="009B1AE4" w:rsidRDefault="00B9462E" w:rsidP="00814B22">
            <w:pPr>
              <w:jc w:val="both"/>
              <w:rPr>
                <w:lang w:val="sr-Cyrl-CS"/>
              </w:rPr>
            </w:pPr>
            <w:r w:rsidRPr="009B1AE4">
              <w:rPr>
                <w:lang w:val="sr-Cyrl-CS"/>
              </w:rPr>
              <w:t>- смештај</w:t>
            </w:r>
            <w:r w:rsidRPr="009B1AE4">
              <w:rPr>
                <w:lang/>
              </w:rPr>
              <w:t xml:space="preserve"> у хотелу</w:t>
            </w:r>
            <w:r w:rsidRPr="009B1AE4">
              <w:rPr>
                <w:lang w:val="sr-Cyrl-CS"/>
              </w:rPr>
              <w:t>;</w:t>
            </w:r>
          </w:p>
          <w:p w:rsidR="00B9462E" w:rsidRPr="009B1AE4" w:rsidRDefault="00B9462E" w:rsidP="00814B22">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B9462E" w:rsidRPr="009B1AE4" w:rsidRDefault="00B9462E" w:rsidP="00814B22">
            <w:pPr>
              <w:jc w:val="both"/>
              <w:rPr>
                <w:lang w:val="sr-Cyrl-CS"/>
              </w:rPr>
            </w:pPr>
            <w:r w:rsidRPr="009B1AE4">
              <w:rPr>
                <w:lang w:val="sr-Cyrl-CS"/>
              </w:rPr>
              <w:t>- услуге лекара - пратиоца наставе у природи;</w:t>
            </w:r>
          </w:p>
          <w:p w:rsidR="001F3D7E" w:rsidRPr="009B1AE4" w:rsidRDefault="001F3D7E" w:rsidP="001F3D7E">
            <w:pPr>
              <w:jc w:val="both"/>
              <w:rPr>
                <w:lang w:val="sr-Cyrl-CS"/>
              </w:rPr>
            </w:pPr>
            <w:r w:rsidRPr="009B1AE4">
              <w:rPr>
                <w:lang w:val="sr-Cyrl-CS"/>
              </w:rPr>
              <w:t>- трошкове ангажовања лекара;</w:t>
            </w:r>
          </w:p>
          <w:p w:rsidR="009B1AE4" w:rsidRPr="009B1AE4" w:rsidRDefault="009B1AE4" w:rsidP="001F3D7E">
            <w:pPr>
              <w:jc w:val="both"/>
              <w:rPr>
                <w:lang w:val="sr-Cyrl-CS"/>
              </w:rPr>
            </w:pPr>
            <w:r w:rsidRPr="009B1AE4">
              <w:rPr>
                <w:lang w:val="sr-Cyrl-CS"/>
              </w:rPr>
              <w:t>- пратњу рекреатора групе;</w:t>
            </w:r>
          </w:p>
          <w:p w:rsidR="00B9462E" w:rsidRPr="009B1AE4" w:rsidRDefault="001F3D7E" w:rsidP="001F3D7E">
            <w:pPr>
              <w:jc w:val="both"/>
            </w:pPr>
            <w:r w:rsidRPr="009B1AE4">
              <w:rPr>
                <w:lang w:val="sr-Cyrl-CS"/>
              </w:rPr>
              <w:t>- трошкове осигурања.</w:t>
            </w:r>
          </w:p>
        </w:tc>
      </w:tr>
      <w:tr w:rsidR="00B9462E"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B9462E" w:rsidRPr="006F4448" w:rsidRDefault="001F3D7E" w:rsidP="002D6F76">
            <w:pPr>
              <w:jc w:val="both"/>
              <w:rPr>
                <w:lang w:val="sr-Cyrl-CS"/>
              </w:rPr>
            </w:pPr>
            <w:r>
              <w:rPr>
                <w:lang w:val="sr-Cyrl-CS"/>
              </w:rPr>
              <w:t>максималан</w:t>
            </w:r>
            <w:r w:rsidR="00B9462E"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B9462E" w:rsidRPr="009B1AE4" w:rsidRDefault="009B1AE4" w:rsidP="00814B22">
            <w:pPr>
              <w:jc w:val="both"/>
              <w:rPr>
                <w:lang w:val="sr-Cyrl-CS"/>
              </w:rPr>
            </w:pPr>
            <w:r>
              <w:rPr>
                <w:lang w:val="sr-Cyrl-CS"/>
              </w:rPr>
              <w:t>105</w:t>
            </w:r>
          </w:p>
        </w:tc>
      </w:tr>
      <w:tr w:rsidR="00B9462E" w:rsidRPr="00563931"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B9462E" w:rsidRPr="002552E5" w:rsidRDefault="00B9462E" w:rsidP="002D6F76">
            <w:pPr>
              <w:jc w:val="both"/>
              <w:rPr>
                <w:lang w:val="sr-Cyrl-CS"/>
              </w:rPr>
            </w:pPr>
            <w:r w:rsidRPr="002552E5">
              <w:rPr>
                <w:lang w:val="sr-Cyrl-CS"/>
              </w:rPr>
              <w:lastRenderedPageBreak/>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B9462E" w:rsidRPr="009B1AE4" w:rsidRDefault="009B1AE4" w:rsidP="00814B22">
            <w:pPr>
              <w:jc w:val="both"/>
              <w:rPr>
                <w:lang w:val="sr-Cyrl-CS"/>
              </w:rPr>
            </w:pPr>
            <w:r>
              <w:rPr>
                <w:lang w:val="sr-Cyrl-CS"/>
              </w:rPr>
              <w:t>четворо</w:t>
            </w:r>
          </w:p>
        </w:tc>
      </w:tr>
      <w:tr w:rsidR="00B9462E" w:rsidRPr="002552E5"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B9462E" w:rsidRPr="002552E5" w:rsidRDefault="00B9462E" w:rsidP="002D6F76">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B9462E" w:rsidRPr="009B1AE4" w:rsidRDefault="00B9462E" w:rsidP="00814B22">
            <w:pPr>
              <w:jc w:val="both"/>
              <w:rPr>
                <w:lang w:val="sr-Cyrl-CS"/>
              </w:rPr>
            </w:pPr>
            <w:r w:rsidRPr="009B1AE4">
              <w:rPr>
                <w:lang w:val="sr-Cyrl-CS"/>
              </w:rPr>
              <w:t xml:space="preserve">- </w:t>
            </w:r>
            <w:r w:rsidR="009B1AE4">
              <w:rPr>
                <w:lang w:val="sr-Cyrl-CS"/>
              </w:rPr>
              <w:t>рекреатор</w:t>
            </w:r>
            <w:r w:rsidRPr="009B1AE4">
              <w:rPr>
                <w:lang w:val="sr-Cyrl-CS"/>
              </w:rPr>
              <w:t xml:space="preserve">;  </w:t>
            </w:r>
          </w:p>
          <w:p w:rsidR="00B9462E" w:rsidRPr="009B1AE4" w:rsidRDefault="00B9462E" w:rsidP="00814B22">
            <w:pPr>
              <w:jc w:val="both"/>
              <w:rPr>
                <w:lang w:val="sr-Cyrl-CS"/>
              </w:rPr>
            </w:pPr>
            <w:r w:rsidRPr="009B1AE4">
              <w:rPr>
                <w:lang w:val="sr-Cyrl-CS"/>
              </w:rPr>
              <w:t>- лекар</w:t>
            </w:r>
          </w:p>
        </w:tc>
      </w:tr>
      <w:tr w:rsidR="001F3D7E" w:rsidRPr="002552E5"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1F3D7E" w:rsidRPr="002552E5" w:rsidRDefault="001F3D7E" w:rsidP="002D6F76">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1F3D7E" w:rsidRDefault="001F3D7E" w:rsidP="00814B22">
            <w:pPr>
              <w:jc w:val="both"/>
              <w:rPr>
                <w:lang w:val="sr-Cyrl-CS"/>
              </w:rPr>
            </w:pPr>
            <w:r>
              <w:rPr>
                <w:lang w:val="sr-Cyrl-CS"/>
              </w:rPr>
              <w:t xml:space="preserve">- </w:t>
            </w:r>
            <w:r w:rsidR="009B1AE4">
              <w:rPr>
                <w:lang w:val="sr-Cyrl-CS"/>
              </w:rPr>
              <w:t>четворо</w:t>
            </w:r>
            <w:r>
              <w:rPr>
                <w:lang w:val="sr-Cyrl-CS"/>
              </w:rPr>
              <w:t xml:space="preserve"> одељенских старешина; </w:t>
            </w:r>
          </w:p>
          <w:p w:rsidR="001F3D7E" w:rsidRDefault="001F3D7E" w:rsidP="00814B22">
            <w:pPr>
              <w:jc w:val="both"/>
              <w:rPr>
                <w:lang w:val="sr-Cyrl-CS"/>
              </w:rPr>
            </w:pPr>
            <w:r>
              <w:rPr>
                <w:lang w:val="sr-Cyrl-CS"/>
              </w:rPr>
              <w:t xml:space="preserve">- један ученик на </w:t>
            </w:r>
            <w:r w:rsidR="009B1AE4">
              <w:rPr>
                <w:lang w:val="sr-Cyrl-CS"/>
              </w:rPr>
              <w:t>десет</w:t>
            </w:r>
            <w:r>
              <w:rPr>
                <w:lang w:val="sr-Cyrl-CS"/>
              </w:rPr>
              <w:t xml:space="preserve"> ученика који плаћају;</w:t>
            </w:r>
          </w:p>
          <w:p w:rsidR="001F3D7E" w:rsidRPr="002552E5" w:rsidRDefault="001F3D7E" w:rsidP="00814B22">
            <w:pPr>
              <w:jc w:val="both"/>
              <w:rPr>
                <w:lang w:val="sr-Cyrl-CS"/>
              </w:rPr>
            </w:pPr>
            <w:r>
              <w:rPr>
                <w:lang w:val="sr-Cyrl-CS"/>
              </w:rPr>
              <w:t xml:space="preserve">- један близанац на једног плативог близанца; </w:t>
            </w:r>
          </w:p>
        </w:tc>
      </w:tr>
      <w:tr w:rsidR="001F3D7E" w:rsidRPr="00F55D08"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1F3D7E" w:rsidRPr="002552E5" w:rsidRDefault="001F3D7E" w:rsidP="002D6F76">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1F3D7E" w:rsidRPr="00F55D08" w:rsidRDefault="001F3D7E" w:rsidP="00814B22">
            <w:pPr>
              <w:jc w:val="both"/>
              <w:rPr>
                <w:lang w:val="sr-Cyrl-CS"/>
              </w:rPr>
            </w:pPr>
            <w:r w:rsidRPr="006F4448">
              <w:rPr>
                <w:lang w:val="sr-Cyrl-CS"/>
              </w:rPr>
              <w:t>63516000</w:t>
            </w:r>
          </w:p>
        </w:tc>
      </w:tr>
      <w:tr w:rsidR="001F3D7E" w:rsidRPr="00F55D08" w:rsidTr="002D6F76">
        <w:tc>
          <w:tcPr>
            <w:tcW w:w="2268" w:type="dxa"/>
            <w:tcBorders>
              <w:top w:val="single" w:sz="4" w:space="0" w:color="auto"/>
              <w:left w:val="single" w:sz="4" w:space="0" w:color="auto"/>
              <w:bottom w:val="single" w:sz="4" w:space="0" w:color="auto"/>
              <w:right w:val="single" w:sz="4" w:space="0" w:color="auto"/>
            </w:tcBorders>
            <w:shd w:val="clear" w:color="auto" w:fill="auto"/>
          </w:tcPr>
          <w:p w:rsidR="001F3D7E" w:rsidRPr="002552E5" w:rsidRDefault="001F3D7E" w:rsidP="002D6F76">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1F3D7E" w:rsidRPr="00F55D08" w:rsidRDefault="00F04C05" w:rsidP="00814B22">
            <w:pPr>
              <w:jc w:val="both"/>
              <w:rPr>
                <w:lang w:val="sr-Cyrl-CS"/>
              </w:rPr>
            </w:pPr>
            <w:r>
              <w:rPr>
                <w:lang w:val="sr-Cyrl-CS"/>
              </w:rPr>
              <w:t>осам</w:t>
            </w:r>
            <w:r w:rsidR="001F3D7E">
              <w:rPr>
                <w:lang w:val="sr-Cyrl-CS"/>
              </w:rPr>
              <w:t xml:space="preserve"> месечних рата</w:t>
            </w:r>
          </w:p>
        </w:tc>
      </w:tr>
    </w:tbl>
    <w:p w:rsidR="00CA6511" w:rsidRDefault="00CA6511" w:rsidP="00CA6511">
      <w:pPr>
        <w:jc w:val="both"/>
        <w:rPr>
          <w:lang/>
        </w:rPr>
      </w:pPr>
    </w:p>
    <w:p w:rsidR="00E958CF" w:rsidRDefault="00E958CF" w:rsidP="00CA6511">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9B1AE4" w:rsidRPr="002552E5" w:rsidTr="004A04BB">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center"/>
              <w:rPr>
                <w:b/>
                <w:lang w:val="sr-Cyrl-CS"/>
              </w:rPr>
            </w:pPr>
            <w:r>
              <w:rPr>
                <w:b/>
                <w:lang w:val="sr-Cyrl-CS"/>
              </w:rPr>
              <w:t>ПАРТИЈА 9</w:t>
            </w:r>
          </w:p>
        </w:tc>
      </w:tr>
      <w:tr w:rsidR="009B1AE4" w:rsidRPr="007D20C6" w:rsidTr="004A04BB">
        <w:tc>
          <w:tcPr>
            <w:tcW w:w="2268" w:type="dxa"/>
            <w:tcBorders>
              <w:top w:val="single" w:sz="4" w:space="0" w:color="auto"/>
            </w:tcBorders>
            <w:shd w:val="clear" w:color="auto" w:fill="auto"/>
          </w:tcPr>
          <w:p w:rsidR="009B1AE4" w:rsidRPr="002552E5" w:rsidRDefault="009B1AE4" w:rsidP="004A04BB">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9B1AE4" w:rsidRPr="009B1AE4" w:rsidRDefault="009B1AE4" w:rsidP="004A04BB">
            <w:pPr>
              <w:jc w:val="both"/>
              <w:rPr>
                <w:lang w:val="sr-Cyrl-CS"/>
              </w:rPr>
            </w:pPr>
            <w:r>
              <w:rPr>
                <w:lang w:val="sr-Cyrl-CS"/>
              </w:rPr>
              <w:t>Тара</w:t>
            </w:r>
          </w:p>
        </w:tc>
      </w:tr>
      <w:tr w:rsidR="009B1AE4" w:rsidRPr="00BC2BDF" w:rsidTr="004A04BB">
        <w:tc>
          <w:tcPr>
            <w:tcW w:w="2268" w:type="dxa"/>
            <w:shd w:val="clear" w:color="auto" w:fill="auto"/>
          </w:tcPr>
          <w:p w:rsidR="009B1AE4" w:rsidRPr="002552E5" w:rsidRDefault="009B1AE4" w:rsidP="004A04BB">
            <w:pPr>
              <w:jc w:val="both"/>
              <w:rPr>
                <w:lang w:val="sr-Cyrl-CS"/>
              </w:rPr>
            </w:pPr>
            <w:r>
              <w:rPr>
                <w:lang w:val="sr-Cyrl-CS"/>
              </w:rPr>
              <w:t>програм путовања</w:t>
            </w:r>
          </w:p>
        </w:tc>
        <w:tc>
          <w:tcPr>
            <w:tcW w:w="6974" w:type="dxa"/>
            <w:shd w:val="clear" w:color="auto" w:fill="auto"/>
          </w:tcPr>
          <w:p w:rsidR="009B1AE4" w:rsidRPr="009B1AE4" w:rsidRDefault="009B1AE4" w:rsidP="004A04BB">
            <w:pPr>
              <w:jc w:val="both"/>
              <w:rPr>
                <w:lang/>
              </w:rPr>
            </w:pPr>
            <w:r w:rsidRPr="009B1AE4">
              <w:rPr>
                <w:lang/>
              </w:rPr>
              <w:t>Организација и реализација наставе у природи за ученике првог</w:t>
            </w:r>
            <w:r w:rsidR="00814179">
              <w:rPr>
                <w:lang/>
              </w:rPr>
              <w:t xml:space="preserve"> и трећег</w:t>
            </w:r>
            <w:r w:rsidRPr="009B1AE4">
              <w:rPr>
                <w:lang/>
              </w:rPr>
              <w:t xml:space="preserve"> разреда </w:t>
            </w:r>
            <w:r>
              <w:rPr>
                <w:lang/>
              </w:rPr>
              <w:t>на Тари</w:t>
            </w:r>
            <w:r w:rsidRPr="009B1AE4">
              <w:rPr>
                <w:lang/>
              </w:rPr>
              <w:t xml:space="preserve">. </w:t>
            </w:r>
          </w:p>
          <w:p w:rsidR="009B1AE4" w:rsidRPr="009B1AE4" w:rsidRDefault="009B1AE4" w:rsidP="004A04BB">
            <w:pPr>
              <w:jc w:val="both"/>
              <w:rPr>
                <w:lang w:val="sr-Cyrl-CS"/>
              </w:rPr>
            </w:pPr>
            <w:r w:rsidRPr="009B1AE4">
              <w:rPr>
                <w:lang/>
              </w:rPr>
              <w:t>Смештај је у хотелу</w:t>
            </w:r>
            <w:r>
              <w:rPr>
                <w:lang/>
              </w:rPr>
              <w:t xml:space="preserve"> који поседује базен („Оморика“ или одговарајући)</w:t>
            </w:r>
            <w:r w:rsidRPr="009B1AE4">
              <w:rPr>
                <w:lang/>
              </w:rPr>
              <w:t>, у собама без француских лежајева и кревета на спрат</w:t>
            </w:r>
            <w:r w:rsidRPr="009B1AE4">
              <w:rPr>
                <w:lang w:val="sr-Cyrl-CS"/>
              </w:rPr>
              <w:t xml:space="preserve">. </w:t>
            </w:r>
          </w:p>
        </w:tc>
      </w:tr>
      <w:tr w:rsidR="009B1AE4" w:rsidRPr="004A3ACD" w:rsidTr="004A04BB">
        <w:tc>
          <w:tcPr>
            <w:tcW w:w="2268" w:type="dxa"/>
            <w:shd w:val="clear" w:color="auto" w:fill="auto"/>
          </w:tcPr>
          <w:p w:rsidR="009B1AE4" w:rsidRPr="002552E5" w:rsidRDefault="009B1AE4" w:rsidP="004A04BB">
            <w:pPr>
              <w:jc w:val="both"/>
              <w:rPr>
                <w:lang w:val="sr-Cyrl-CS"/>
              </w:rPr>
            </w:pPr>
            <w:r w:rsidRPr="002552E5">
              <w:rPr>
                <w:lang w:val="sr-Cyrl-CS"/>
              </w:rPr>
              <w:t>трајање</w:t>
            </w:r>
          </w:p>
        </w:tc>
        <w:tc>
          <w:tcPr>
            <w:tcW w:w="6974" w:type="dxa"/>
            <w:shd w:val="clear" w:color="auto" w:fill="auto"/>
          </w:tcPr>
          <w:p w:rsidR="009B1AE4" w:rsidRPr="009B1AE4" w:rsidRDefault="009B1AE4" w:rsidP="004A04BB">
            <w:pPr>
              <w:jc w:val="both"/>
              <w:rPr>
                <w:lang/>
              </w:rPr>
            </w:pPr>
            <w:r w:rsidRPr="009B1AE4">
              <w:rPr>
                <w:lang/>
              </w:rPr>
              <w:t>осам дана – седам пуних пансиона</w:t>
            </w:r>
          </w:p>
        </w:tc>
      </w:tr>
      <w:tr w:rsidR="009B1AE4" w:rsidRPr="00B70DAB"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9B1AE4" w:rsidP="004A04BB">
            <w:pPr>
              <w:jc w:val="both"/>
              <w:rPr>
                <w:lang w:val="sr-Cyrl-CS"/>
              </w:rPr>
            </w:pPr>
            <w:r w:rsidRPr="009B1AE4">
              <w:rPr>
                <w:lang/>
              </w:rPr>
              <w:t>мај – јун 2016. године</w:t>
            </w:r>
          </w:p>
        </w:tc>
      </w:tr>
      <w:tr w:rsidR="009B1AE4"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9B1AE4" w:rsidRPr="007367A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9B1AE4" w:rsidP="004A04BB">
            <w:pPr>
              <w:jc w:val="both"/>
              <w:rPr>
                <w:lang w:val="sr-Cyrl-CS"/>
              </w:rPr>
            </w:pPr>
            <w:r w:rsidRPr="009B1AE4">
              <w:rPr>
                <w:lang w:val="sr-Cyrl-CS"/>
              </w:rPr>
              <w:t>- превоз;</w:t>
            </w:r>
          </w:p>
          <w:p w:rsidR="009B1AE4" w:rsidRPr="009B1AE4" w:rsidRDefault="009B1AE4" w:rsidP="004A04BB">
            <w:pPr>
              <w:jc w:val="both"/>
              <w:rPr>
                <w:lang w:val="sr-Cyrl-CS"/>
              </w:rPr>
            </w:pPr>
            <w:r w:rsidRPr="009B1AE4">
              <w:rPr>
                <w:lang w:val="sr-Cyrl-CS"/>
              </w:rPr>
              <w:t>- смештај</w:t>
            </w:r>
            <w:r w:rsidRPr="009B1AE4">
              <w:rPr>
                <w:lang/>
              </w:rPr>
              <w:t xml:space="preserve"> у хотелу</w:t>
            </w:r>
            <w:r>
              <w:rPr>
                <w:lang/>
              </w:rPr>
              <w:t xml:space="preserve"> који поседује базен („Оморика“ или одговарајући)</w:t>
            </w:r>
            <w:r w:rsidRPr="009B1AE4">
              <w:rPr>
                <w:lang w:val="sr-Cyrl-CS"/>
              </w:rPr>
              <w:t>;</w:t>
            </w:r>
          </w:p>
          <w:p w:rsidR="009B1AE4" w:rsidRPr="009B1AE4" w:rsidRDefault="009B1AE4" w:rsidP="004A04BB">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9B1AE4" w:rsidRPr="009B1AE4" w:rsidRDefault="009B1AE4" w:rsidP="004A04BB">
            <w:pPr>
              <w:jc w:val="both"/>
              <w:rPr>
                <w:lang w:val="sr-Cyrl-CS"/>
              </w:rPr>
            </w:pPr>
            <w:r w:rsidRPr="009B1AE4">
              <w:rPr>
                <w:lang w:val="sr-Cyrl-CS"/>
              </w:rPr>
              <w:t>- трошкове ангажовања лекара;</w:t>
            </w:r>
          </w:p>
          <w:p w:rsidR="009B1AE4" w:rsidRPr="009B1AE4" w:rsidRDefault="009B1AE4" w:rsidP="004A04BB">
            <w:pPr>
              <w:jc w:val="both"/>
              <w:rPr>
                <w:lang w:val="sr-Cyrl-CS"/>
              </w:rPr>
            </w:pPr>
            <w:r w:rsidRPr="009B1AE4">
              <w:rPr>
                <w:lang w:val="sr-Cyrl-CS"/>
              </w:rPr>
              <w:t>- пратњу рекреатора групе;</w:t>
            </w:r>
          </w:p>
          <w:p w:rsidR="009B1AE4" w:rsidRPr="009B1AE4" w:rsidRDefault="009B1AE4" w:rsidP="004A04BB">
            <w:pPr>
              <w:jc w:val="both"/>
            </w:pPr>
            <w:r w:rsidRPr="009B1AE4">
              <w:rPr>
                <w:lang w:val="sr-Cyrl-CS"/>
              </w:rPr>
              <w:t>- трошкове осигурања.</w:t>
            </w:r>
          </w:p>
        </w:tc>
      </w:tr>
      <w:tr w:rsid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6F4448" w:rsidRDefault="009B1AE4" w:rsidP="004A04BB">
            <w:pPr>
              <w:jc w:val="both"/>
              <w:rPr>
                <w:lang w:val="sr-Cyrl-CS"/>
              </w:rPr>
            </w:pPr>
            <w:r>
              <w:rPr>
                <w:lang w:val="sr-Cyrl-CS"/>
              </w:rPr>
              <w:t>максималан</w:t>
            </w:r>
            <w:r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814179" w:rsidP="004A04BB">
            <w:pPr>
              <w:jc w:val="both"/>
              <w:rPr>
                <w:lang w:val="sr-Cyrl-CS"/>
              </w:rPr>
            </w:pPr>
            <w:r>
              <w:rPr>
                <w:lang w:val="sr-Cyrl-CS"/>
              </w:rPr>
              <w:t>234</w:t>
            </w:r>
          </w:p>
        </w:tc>
      </w:tr>
      <w:tr w:rsidR="009B1AE4" w:rsidRPr="00563931"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814179" w:rsidP="004A04BB">
            <w:pPr>
              <w:jc w:val="both"/>
              <w:rPr>
                <w:lang w:val="sr-Cyrl-CS"/>
              </w:rPr>
            </w:pPr>
            <w:r>
              <w:rPr>
                <w:lang w:val="sr-Cyrl-CS"/>
              </w:rPr>
              <w:t>деветоро</w:t>
            </w:r>
          </w:p>
        </w:tc>
      </w:tr>
      <w:tr w:rsidR="009B1AE4"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9B1AE4" w:rsidP="004A04BB">
            <w:pPr>
              <w:jc w:val="both"/>
              <w:rPr>
                <w:lang w:val="sr-Cyrl-CS"/>
              </w:rPr>
            </w:pPr>
            <w:r w:rsidRPr="009B1AE4">
              <w:rPr>
                <w:lang w:val="sr-Cyrl-CS"/>
              </w:rPr>
              <w:t xml:space="preserve">- </w:t>
            </w:r>
            <w:r>
              <w:rPr>
                <w:lang w:val="sr-Cyrl-CS"/>
              </w:rPr>
              <w:t>рекреатор</w:t>
            </w:r>
            <w:r w:rsidRPr="009B1AE4">
              <w:rPr>
                <w:lang w:val="sr-Cyrl-CS"/>
              </w:rPr>
              <w:t xml:space="preserve">;  </w:t>
            </w:r>
          </w:p>
          <w:p w:rsidR="009B1AE4" w:rsidRPr="009B1AE4" w:rsidRDefault="009B1AE4" w:rsidP="004A04BB">
            <w:pPr>
              <w:jc w:val="both"/>
              <w:rPr>
                <w:lang w:val="sr-Cyrl-CS"/>
              </w:rPr>
            </w:pPr>
            <w:r w:rsidRPr="009B1AE4">
              <w:rPr>
                <w:lang w:val="sr-Cyrl-CS"/>
              </w:rPr>
              <w:t>- лекар</w:t>
            </w:r>
          </w:p>
        </w:tc>
      </w:tr>
      <w:tr w:rsidR="009B1AE4"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Default="009B1AE4" w:rsidP="004A04BB">
            <w:pPr>
              <w:jc w:val="both"/>
              <w:rPr>
                <w:lang w:val="sr-Cyrl-CS"/>
              </w:rPr>
            </w:pPr>
            <w:r>
              <w:rPr>
                <w:lang w:val="sr-Cyrl-CS"/>
              </w:rPr>
              <w:t xml:space="preserve">- </w:t>
            </w:r>
            <w:r w:rsidR="00814179">
              <w:rPr>
                <w:lang w:val="sr-Cyrl-CS"/>
              </w:rPr>
              <w:t>деветоро</w:t>
            </w:r>
            <w:r>
              <w:rPr>
                <w:lang w:val="sr-Cyrl-CS"/>
              </w:rPr>
              <w:t xml:space="preserve"> одељенских старешина; </w:t>
            </w:r>
          </w:p>
          <w:p w:rsidR="009B1AE4" w:rsidRDefault="009B1AE4" w:rsidP="004A04BB">
            <w:pPr>
              <w:jc w:val="both"/>
              <w:rPr>
                <w:lang w:val="sr-Cyrl-CS"/>
              </w:rPr>
            </w:pPr>
            <w:r>
              <w:rPr>
                <w:lang w:val="sr-Cyrl-CS"/>
              </w:rPr>
              <w:t>- један ученик на десет ученика који плаћају;</w:t>
            </w:r>
          </w:p>
          <w:p w:rsidR="009B1AE4" w:rsidRPr="002552E5" w:rsidRDefault="009B1AE4" w:rsidP="004A04BB">
            <w:pPr>
              <w:jc w:val="both"/>
              <w:rPr>
                <w:lang w:val="sr-Cyrl-CS"/>
              </w:rPr>
            </w:pPr>
            <w:r>
              <w:rPr>
                <w:lang w:val="sr-Cyrl-CS"/>
              </w:rPr>
              <w:t xml:space="preserve">- један близанац на једног плативог близанца; </w:t>
            </w:r>
          </w:p>
        </w:tc>
      </w:tr>
      <w:tr w:rsidR="009B1AE4"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F55D08" w:rsidRDefault="009B1AE4" w:rsidP="004A04BB">
            <w:pPr>
              <w:jc w:val="both"/>
              <w:rPr>
                <w:lang w:val="sr-Cyrl-CS"/>
              </w:rPr>
            </w:pPr>
            <w:r w:rsidRPr="006F4448">
              <w:rPr>
                <w:lang w:val="sr-Cyrl-CS"/>
              </w:rPr>
              <w:t>63516000</w:t>
            </w:r>
          </w:p>
        </w:tc>
      </w:tr>
      <w:tr w:rsidR="009B1AE4"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F55D08" w:rsidRDefault="009B1AE4" w:rsidP="004A04BB">
            <w:pPr>
              <w:jc w:val="both"/>
              <w:rPr>
                <w:lang w:val="sr-Cyrl-CS"/>
              </w:rPr>
            </w:pPr>
            <w:r>
              <w:rPr>
                <w:lang w:val="sr-Cyrl-CS"/>
              </w:rPr>
              <w:t>осам месечних рата</w:t>
            </w:r>
          </w:p>
        </w:tc>
      </w:tr>
    </w:tbl>
    <w:p w:rsidR="009B1AE4" w:rsidRDefault="009B1AE4" w:rsidP="009B1AE4">
      <w:pPr>
        <w:jc w:val="both"/>
        <w:rPr>
          <w:lang/>
        </w:rPr>
      </w:pPr>
    </w:p>
    <w:p w:rsidR="009B1AE4" w:rsidRDefault="009B1AE4" w:rsidP="009B1AE4">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9B1AE4" w:rsidRPr="002552E5" w:rsidTr="004A04BB">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center"/>
              <w:rPr>
                <w:b/>
                <w:lang w:val="sr-Cyrl-CS"/>
              </w:rPr>
            </w:pPr>
            <w:r>
              <w:rPr>
                <w:b/>
                <w:lang w:val="sr-Cyrl-CS"/>
              </w:rPr>
              <w:t>ПАРТИЈА 10</w:t>
            </w:r>
          </w:p>
        </w:tc>
      </w:tr>
      <w:tr w:rsidR="009B1AE4" w:rsidRPr="007D20C6" w:rsidTr="004A04BB">
        <w:tc>
          <w:tcPr>
            <w:tcW w:w="2268" w:type="dxa"/>
            <w:tcBorders>
              <w:top w:val="single" w:sz="4" w:space="0" w:color="auto"/>
            </w:tcBorders>
            <w:shd w:val="clear" w:color="auto" w:fill="auto"/>
          </w:tcPr>
          <w:p w:rsidR="009B1AE4" w:rsidRPr="002552E5" w:rsidRDefault="009B1AE4" w:rsidP="004A04BB">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9B1AE4" w:rsidRPr="009B1AE4" w:rsidRDefault="00011F32" w:rsidP="004A04BB">
            <w:pPr>
              <w:jc w:val="both"/>
              <w:rPr>
                <w:lang w:val="sr-Cyrl-CS"/>
              </w:rPr>
            </w:pPr>
            <w:r>
              <w:rPr>
                <w:lang w:val="sr-Cyrl-CS"/>
              </w:rPr>
              <w:t>Гоч</w:t>
            </w:r>
          </w:p>
        </w:tc>
      </w:tr>
      <w:tr w:rsidR="009B1AE4" w:rsidRPr="00BC2BDF" w:rsidTr="004A04BB">
        <w:tc>
          <w:tcPr>
            <w:tcW w:w="2268" w:type="dxa"/>
            <w:shd w:val="clear" w:color="auto" w:fill="auto"/>
          </w:tcPr>
          <w:p w:rsidR="009B1AE4" w:rsidRPr="002552E5" w:rsidRDefault="009B1AE4" w:rsidP="004A04BB">
            <w:pPr>
              <w:jc w:val="both"/>
              <w:rPr>
                <w:lang w:val="sr-Cyrl-CS"/>
              </w:rPr>
            </w:pPr>
            <w:r>
              <w:rPr>
                <w:lang w:val="sr-Cyrl-CS"/>
              </w:rPr>
              <w:t>програм путовања</w:t>
            </w:r>
          </w:p>
        </w:tc>
        <w:tc>
          <w:tcPr>
            <w:tcW w:w="6974" w:type="dxa"/>
            <w:shd w:val="clear" w:color="auto" w:fill="auto"/>
          </w:tcPr>
          <w:p w:rsidR="009B1AE4" w:rsidRPr="009B1AE4" w:rsidRDefault="009B1AE4" w:rsidP="004A04BB">
            <w:pPr>
              <w:jc w:val="both"/>
              <w:rPr>
                <w:lang/>
              </w:rPr>
            </w:pPr>
            <w:r w:rsidRPr="009B1AE4">
              <w:rPr>
                <w:lang/>
              </w:rPr>
              <w:t>Организација и реализација наставе у природи за ученике првог</w:t>
            </w:r>
            <w:r w:rsidR="0020657B">
              <w:rPr>
                <w:lang/>
              </w:rPr>
              <w:t xml:space="preserve"> и трећег</w:t>
            </w:r>
            <w:r w:rsidRPr="009B1AE4">
              <w:rPr>
                <w:lang/>
              </w:rPr>
              <w:t xml:space="preserve"> разреда </w:t>
            </w:r>
            <w:r>
              <w:rPr>
                <w:lang/>
              </w:rPr>
              <w:t>на Гочу</w:t>
            </w:r>
            <w:r w:rsidRPr="009B1AE4">
              <w:rPr>
                <w:lang/>
              </w:rPr>
              <w:t xml:space="preserve">. </w:t>
            </w:r>
          </w:p>
          <w:p w:rsidR="009B1AE4" w:rsidRPr="009B1AE4" w:rsidRDefault="009B1AE4" w:rsidP="004A04BB">
            <w:pPr>
              <w:jc w:val="both"/>
              <w:rPr>
                <w:lang w:val="sr-Cyrl-CS"/>
              </w:rPr>
            </w:pPr>
            <w:r>
              <w:rPr>
                <w:lang/>
              </w:rPr>
              <w:t xml:space="preserve">Смештај је у одмаралишту, са собама од шест до десет кревета и етажним купатилима, које поседује </w:t>
            </w:r>
            <w:r>
              <w:t>учионице, ТВ сал</w:t>
            </w:r>
            <w:r>
              <w:rPr>
                <w:lang/>
              </w:rPr>
              <w:t>у</w:t>
            </w:r>
            <w:r>
              <w:t>, библиотек</w:t>
            </w:r>
            <w:r>
              <w:rPr>
                <w:lang/>
              </w:rPr>
              <w:t>у</w:t>
            </w:r>
            <w:r>
              <w:t>,  дневн</w:t>
            </w:r>
            <w:r>
              <w:rPr>
                <w:lang/>
              </w:rPr>
              <w:t>е</w:t>
            </w:r>
            <w:r>
              <w:t xml:space="preserve"> борав</w:t>
            </w:r>
            <w:r>
              <w:rPr>
                <w:lang/>
              </w:rPr>
              <w:t>ке</w:t>
            </w:r>
            <w:r>
              <w:t>, трпезарије и</w:t>
            </w:r>
            <w:r>
              <w:rPr>
                <w:lang/>
              </w:rPr>
              <w:t xml:space="preserve"> </w:t>
            </w:r>
            <w:r>
              <w:t>комплекс</w:t>
            </w:r>
            <w:r>
              <w:rPr>
                <w:lang/>
              </w:rPr>
              <w:t>е</w:t>
            </w:r>
            <w:r>
              <w:t xml:space="preserve"> спортских </w:t>
            </w:r>
            <w:r>
              <w:lastRenderedPageBreak/>
              <w:t>терена за мале спортове (кошарка, одбојка, рукомет, мали фудбал), пољска учионица и игралиште са љуљашкама, клацкалицама и пењалицама</w:t>
            </w:r>
            <w:r w:rsidRPr="009B1AE4">
              <w:rPr>
                <w:lang/>
              </w:rPr>
              <w:t>, у собама без француских лежајева и кревета на спрат</w:t>
            </w:r>
            <w:r w:rsidRPr="009B1AE4">
              <w:rPr>
                <w:lang w:val="sr-Cyrl-CS"/>
              </w:rPr>
              <w:t xml:space="preserve">. </w:t>
            </w:r>
          </w:p>
        </w:tc>
      </w:tr>
      <w:tr w:rsidR="009B1AE4" w:rsidRPr="004A3ACD" w:rsidTr="004A04BB">
        <w:tc>
          <w:tcPr>
            <w:tcW w:w="2268" w:type="dxa"/>
            <w:shd w:val="clear" w:color="auto" w:fill="auto"/>
          </w:tcPr>
          <w:p w:rsidR="009B1AE4" w:rsidRPr="002552E5" w:rsidRDefault="009B1AE4" w:rsidP="004A04BB">
            <w:pPr>
              <w:jc w:val="both"/>
              <w:rPr>
                <w:lang w:val="sr-Cyrl-CS"/>
              </w:rPr>
            </w:pPr>
            <w:r w:rsidRPr="002552E5">
              <w:rPr>
                <w:lang w:val="sr-Cyrl-CS"/>
              </w:rPr>
              <w:lastRenderedPageBreak/>
              <w:t>трајање</w:t>
            </w:r>
          </w:p>
        </w:tc>
        <w:tc>
          <w:tcPr>
            <w:tcW w:w="6974" w:type="dxa"/>
            <w:shd w:val="clear" w:color="auto" w:fill="auto"/>
          </w:tcPr>
          <w:p w:rsidR="009B1AE4" w:rsidRPr="009B1AE4" w:rsidRDefault="009B1AE4" w:rsidP="004A04BB">
            <w:pPr>
              <w:jc w:val="both"/>
              <w:rPr>
                <w:lang/>
              </w:rPr>
            </w:pPr>
            <w:r w:rsidRPr="009B1AE4">
              <w:rPr>
                <w:lang/>
              </w:rPr>
              <w:t>осам дана – седам пуних пансиона</w:t>
            </w:r>
          </w:p>
        </w:tc>
      </w:tr>
      <w:tr w:rsidR="009B1AE4" w:rsidRPr="00B70DAB"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9B1AE4" w:rsidP="004A04BB">
            <w:pPr>
              <w:jc w:val="both"/>
              <w:rPr>
                <w:lang w:val="sr-Cyrl-CS"/>
              </w:rPr>
            </w:pPr>
            <w:r w:rsidRPr="009B1AE4">
              <w:rPr>
                <w:lang/>
              </w:rPr>
              <w:t>мај – јун 2016. године</w:t>
            </w:r>
          </w:p>
        </w:tc>
      </w:tr>
      <w:tr w:rsidR="009B1AE4"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9B1AE4" w:rsidRPr="007367A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9B1AE4" w:rsidP="004A04BB">
            <w:pPr>
              <w:jc w:val="both"/>
              <w:rPr>
                <w:lang w:val="sr-Cyrl-CS"/>
              </w:rPr>
            </w:pPr>
            <w:r w:rsidRPr="009B1AE4">
              <w:rPr>
                <w:lang w:val="sr-Cyrl-CS"/>
              </w:rPr>
              <w:t>- превоз;</w:t>
            </w:r>
          </w:p>
          <w:p w:rsidR="009B1AE4" w:rsidRPr="009B1AE4" w:rsidRDefault="009B1AE4" w:rsidP="004A04BB">
            <w:pPr>
              <w:jc w:val="both"/>
              <w:rPr>
                <w:lang w:val="sr-Cyrl-CS"/>
              </w:rPr>
            </w:pPr>
            <w:r w:rsidRPr="009B1AE4">
              <w:rPr>
                <w:lang w:val="sr-Cyrl-CS"/>
              </w:rPr>
              <w:t>- смештај</w:t>
            </w:r>
            <w:r w:rsidRPr="009B1AE4">
              <w:rPr>
                <w:lang/>
              </w:rPr>
              <w:t xml:space="preserve"> у </w:t>
            </w:r>
            <w:r>
              <w:rPr>
                <w:lang/>
              </w:rPr>
              <w:t>одмаралишту („Станишинци“ или одговарајући)</w:t>
            </w:r>
            <w:r w:rsidRPr="009B1AE4">
              <w:rPr>
                <w:lang w:val="sr-Cyrl-CS"/>
              </w:rPr>
              <w:t>;</w:t>
            </w:r>
          </w:p>
          <w:p w:rsidR="009B1AE4" w:rsidRPr="009B1AE4" w:rsidRDefault="009B1AE4" w:rsidP="004A04BB">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9B1AE4" w:rsidRPr="009B1AE4" w:rsidRDefault="009B1AE4" w:rsidP="004A04BB">
            <w:pPr>
              <w:jc w:val="both"/>
              <w:rPr>
                <w:lang w:val="sr-Cyrl-CS"/>
              </w:rPr>
            </w:pPr>
            <w:r w:rsidRPr="009B1AE4">
              <w:rPr>
                <w:lang w:val="sr-Cyrl-CS"/>
              </w:rPr>
              <w:t>- услуге лекара - пратиоца наставе у природи;</w:t>
            </w:r>
          </w:p>
          <w:p w:rsidR="009B1AE4" w:rsidRPr="009B1AE4" w:rsidRDefault="009B1AE4" w:rsidP="004A04BB">
            <w:pPr>
              <w:jc w:val="both"/>
              <w:rPr>
                <w:lang w:val="sr-Cyrl-CS"/>
              </w:rPr>
            </w:pPr>
            <w:r w:rsidRPr="009B1AE4">
              <w:rPr>
                <w:lang w:val="sr-Cyrl-CS"/>
              </w:rPr>
              <w:t>- пратњу рекреатора групе;</w:t>
            </w:r>
          </w:p>
          <w:p w:rsidR="009B1AE4" w:rsidRPr="009B1AE4" w:rsidRDefault="009B1AE4" w:rsidP="004A04BB">
            <w:pPr>
              <w:jc w:val="both"/>
            </w:pPr>
            <w:r w:rsidRPr="009B1AE4">
              <w:rPr>
                <w:lang w:val="sr-Cyrl-CS"/>
              </w:rPr>
              <w:t>- трошкове осигурања.</w:t>
            </w:r>
          </w:p>
        </w:tc>
      </w:tr>
      <w:tr w:rsid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6F4448" w:rsidRDefault="009B1AE4" w:rsidP="004A04BB">
            <w:pPr>
              <w:jc w:val="both"/>
              <w:rPr>
                <w:lang w:val="sr-Cyrl-CS"/>
              </w:rPr>
            </w:pPr>
            <w:r>
              <w:rPr>
                <w:lang w:val="sr-Cyrl-CS"/>
              </w:rPr>
              <w:t>максималан</w:t>
            </w:r>
            <w:r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20657B" w:rsidP="004A04BB">
            <w:pPr>
              <w:jc w:val="both"/>
              <w:rPr>
                <w:lang w:val="sr-Cyrl-CS"/>
              </w:rPr>
            </w:pPr>
            <w:r>
              <w:rPr>
                <w:lang w:val="sr-Cyrl-CS"/>
              </w:rPr>
              <w:t>234</w:t>
            </w:r>
          </w:p>
        </w:tc>
      </w:tr>
      <w:tr w:rsidR="009B1AE4" w:rsidRPr="00563931"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20657B" w:rsidP="004A04BB">
            <w:pPr>
              <w:jc w:val="both"/>
              <w:rPr>
                <w:lang w:val="sr-Cyrl-CS"/>
              </w:rPr>
            </w:pPr>
            <w:r>
              <w:rPr>
                <w:lang w:val="sr-Cyrl-CS"/>
              </w:rPr>
              <w:t>деветоро</w:t>
            </w:r>
          </w:p>
        </w:tc>
      </w:tr>
      <w:tr w:rsidR="009B1AE4"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9B1AE4" w:rsidRDefault="009B1AE4" w:rsidP="004A04BB">
            <w:pPr>
              <w:jc w:val="both"/>
              <w:rPr>
                <w:lang w:val="sr-Cyrl-CS"/>
              </w:rPr>
            </w:pPr>
            <w:r w:rsidRPr="009B1AE4">
              <w:rPr>
                <w:lang w:val="sr-Cyrl-CS"/>
              </w:rPr>
              <w:t xml:space="preserve">- </w:t>
            </w:r>
            <w:r>
              <w:rPr>
                <w:lang w:val="sr-Cyrl-CS"/>
              </w:rPr>
              <w:t>рекреатор</w:t>
            </w:r>
            <w:r w:rsidRPr="009B1AE4">
              <w:rPr>
                <w:lang w:val="sr-Cyrl-CS"/>
              </w:rPr>
              <w:t xml:space="preserve">;  </w:t>
            </w:r>
          </w:p>
          <w:p w:rsidR="009B1AE4" w:rsidRPr="009B1AE4" w:rsidRDefault="009B1AE4" w:rsidP="004A04BB">
            <w:pPr>
              <w:jc w:val="both"/>
              <w:rPr>
                <w:lang w:val="sr-Cyrl-CS"/>
              </w:rPr>
            </w:pPr>
            <w:r w:rsidRPr="009B1AE4">
              <w:rPr>
                <w:lang w:val="sr-Cyrl-CS"/>
              </w:rPr>
              <w:t>- лекар</w:t>
            </w:r>
          </w:p>
        </w:tc>
      </w:tr>
      <w:tr w:rsidR="009B1AE4"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Default="009B1AE4" w:rsidP="004A04BB">
            <w:pPr>
              <w:jc w:val="both"/>
              <w:rPr>
                <w:lang w:val="sr-Cyrl-CS"/>
              </w:rPr>
            </w:pPr>
            <w:r>
              <w:rPr>
                <w:lang w:val="sr-Cyrl-CS"/>
              </w:rPr>
              <w:t xml:space="preserve">- </w:t>
            </w:r>
            <w:r w:rsidR="0020657B">
              <w:rPr>
                <w:lang w:val="sr-Cyrl-CS"/>
              </w:rPr>
              <w:t>деветоро</w:t>
            </w:r>
            <w:r>
              <w:rPr>
                <w:lang w:val="sr-Cyrl-CS"/>
              </w:rPr>
              <w:t xml:space="preserve"> одељенских старешина; </w:t>
            </w:r>
          </w:p>
          <w:p w:rsidR="009B1AE4" w:rsidRDefault="009B1AE4" w:rsidP="004A04BB">
            <w:pPr>
              <w:jc w:val="both"/>
              <w:rPr>
                <w:lang w:val="sr-Cyrl-CS"/>
              </w:rPr>
            </w:pPr>
            <w:r>
              <w:rPr>
                <w:lang w:val="sr-Cyrl-CS"/>
              </w:rPr>
              <w:t>- један ученик на десет ученика који плаћају;</w:t>
            </w:r>
          </w:p>
          <w:p w:rsidR="009B1AE4" w:rsidRPr="002552E5" w:rsidRDefault="009B1AE4" w:rsidP="004A04BB">
            <w:pPr>
              <w:jc w:val="both"/>
              <w:rPr>
                <w:lang w:val="sr-Cyrl-CS"/>
              </w:rPr>
            </w:pPr>
            <w:r>
              <w:rPr>
                <w:lang w:val="sr-Cyrl-CS"/>
              </w:rPr>
              <w:t xml:space="preserve">- један близанац на једног плативог близанца; </w:t>
            </w:r>
          </w:p>
        </w:tc>
      </w:tr>
      <w:tr w:rsidR="009B1AE4"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F55D08" w:rsidRDefault="009B1AE4" w:rsidP="004A04BB">
            <w:pPr>
              <w:jc w:val="both"/>
              <w:rPr>
                <w:lang w:val="sr-Cyrl-CS"/>
              </w:rPr>
            </w:pPr>
            <w:r w:rsidRPr="006F4448">
              <w:rPr>
                <w:lang w:val="sr-Cyrl-CS"/>
              </w:rPr>
              <w:t>63516000</w:t>
            </w:r>
          </w:p>
        </w:tc>
      </w:tr>
      <w:tr w:rsidR="009B1AE4"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9B1AE4" w:rsidRPr="002552E5" w:rsidRDefault="009B1AE4" w:rsidP="004A04BB">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9B1AE4" w:rsidRPr="00F55D08" w:rsidRDefault="009B1AE4" w:rsidP="004A04BB">
            <w:pPr>
              <w:jc w:val="both"/>
              <w:rPr>
                <w:lang w:val="sr-Cyrl-CS"/>
              </w:rPr>
            </w:pPr>
            <w:r>
              <w:rPr>
                <w:lang w:val="sr-Cyrl-CS"/>
              </w:rPr>
              <w:t>осам месечних рата</w:t>
            </w:r>
          </w:p>
        </w:tc>
      </w:tr>
    </w:tbl>
    <w:p w:rsidR="009B1AE4" w:rsidRDefault="009B1AE4" w:rsidP="009B1AE4">
      <w:pPr>
        <w:jc w:val="both"/>
        <w:rPr>
          <w:lang/>
        </w:rPr>
      </w:pPr>
    </w:p>
    <w:p w:rsidR="0020657B" w:rsidRDefault="0020657B" w:rsidP="009B1AE4">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20657B" w:rsidRPr="002552E5" w:rsidTr="004A04BB">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center"/>
              <w:rPr>
                <w:b/>
                <w:lang w:val="sr-Cyrl-CS"/>
              </w:rPr>
            </w:pPr>
            <w:r>
              <w:rPr>
                <w:b/>
                <w:lang w:val="sr-Cyrl-CS"/>
              </w:rPr>
              <w:t>ПАРТИЈА 11</w:t>
            </w:r>
          </w:p>
        </w:tc>
      </w:tr>
      <w:tr w:rsidR="0020657B" w:rsidRPr="009B1AE4" w:rsidTr="004A04BB">
        <w:tc>
          <w:tcPr>
            <w:tcW w:w="2268" w:type="dxa"/>
            <w:tcBorders>
              <w:top w:val="single" w:sz="4" w:space="0" w:color="auto"/>
            </w:tcBorders>
            <w:shd w:val="clear" w:color="auto" w:fill="auto"/>
          </w:tcPr>
          <w:p w:rsidR="0020657B" w:rsidRPr="002552E5" w:rsidRDefault="0020657B" w:rsidP="004A04BB">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20657B" w:rsidRPr="009B1AE4" w:rsidRDefault="0020657B" w:rsidP="004A04BB">
            <w:pPr>
              <w:jc w:val="both"/>
              <w:rPr>
                <w:lang w:val="sr-Cyrl-CS"/>
              </w:rPr>
            </w:pPr>
            <w:r>
              <w:rPr>
                <w:lang w:val="sr-Cyrl-CS"/>
              </w:rPr>
              <w:t>Крупањ</w:t>
            </w:r>
          </w:p>
        </w:tc>
      </w:tr>
      <w:tr w:rsidR="0020657B" w:rsidRPr="009B1AE4" w:rsidTr="004A04BB">
        <w:tc>
          <w:tcPr>
            <w:tcW w:w="2268" w:type="dxa"/>
            <w:shd w:val="clear" w:color="auto" w:fill="auto"/>
          </w:tcPr>
          <w:p w:rsidR="0020657B" w:rsidRPr="002552E5" w:rsidRDefault="0020657B" w:rsidP="004A04BB">
            <w:pPr>
              <w:jc w:val="both"/>
              <w:rPr>
                <w:lang w:val="sr-Cyrl-CS"/>
              </w:rPr>
            </w:pPr>
            <w:r>
              <w:rPr>
                <w:lang w:val="sr-Cyrl-CS"/>
              </w:rPr>
              <w:t>програм путовања</w:t>
            </w:r>
          </w:p>
        </w:tc>
        <w:tc>
          <w:tcPr>
            <w:tcW w:w="6974" w:type="dxa"/>
            <w:shd w:val="clear" w:color="auto" w:fill="auto"/>
          </w:tcPr>
          <w:p w:rsidR="0020657B" w:rsidRPr="009B1AE4" w:rsidRDefault="0020657B" w:rsidP="004A04BB">
            <w:pPr>
              <w:jc w:val="both"/>
              <w:rPr>
                <w:lang/>
              </w:rPr>
            </w:pPr>
            <w:r w:rsidRPr="009B1AE4">
              <w:rPr>
                <w:lang/>
              </w:rPr>
              <w:t xml:space="preserve">Организација и реализација наставе у природи за ученике </w:t>
            </w:r>
            <w:r>
              <w:rPr>
                <w:lang/>
              </w:rPr>
              <w:t>другог и четвртог</w:t>
            </w:r>
            <w:r w:rsidRPr="009B1AE4">
              <w:rPr>
                <w:lang/>
              </w:rPr>
              <w:t xml:space="preserve"> разреда </w:t>
            </w:r>
            <w:r>
              <w:rPr>
                <w:lang/>
              </w:rPr>
              <w:t>у Крупњу</w:t>
            </w:r>
            <w:r w:rsidRPr="009B1AE4">
              <w:rPr>
                <w:lang/>
              </w:rPr>
              <w:t xml:space="preserve">. </w:t>
            </w:r>
          </w:p>
          <w:p w:rsidR="0020657B" w:rsidRPr="009B1AE4" w:rsidRDefault="0020657B" w:rsidP="0020657B">
            <w:pPr>
              <w:jc w:val="both"/>
              <w:rPr>
                <w:lang w:val="sr-Cyrl-CS"/>
              </w:rPr>
            </w:pPr>
            <w:r>
              <w:rPr>
                <w:lang/>
              </w:rPr>
              <w:t>Смештај је у хотелу са најмање 150 лежајева</w:t>
            </w:r>
            <w:r w:rsidRPr="009B1AE4">
              <w:rPr>
                <w:lang/>
              </w:rPr>
              <w:t>, у собама без француских лежајева и кревета на спрат</w:t>
            </w:r>
            <w:r w:rsidRPr="009B1AE4">
              <w:rPr>
                <w:lang w:val="sr-Cyrl-CS"/>
              </w:rPr>
              <w:t xml:space="preserve">. </w:t>
            </w:r>
          </w:p>
        </w:tc>
      </w:tr>
      <w:tr w:rsidR="0020657B" w:rsidRPr="009B1AE4" w:rsidTr="004A04BB">
        <w:tc>
          <w:tcPr>
            <w:tcW w:w="2268" w:type="dxa"/>
            <w:shd w:val="clear" w:color="auto" w:fill="auto"/>
          </w:tcPr>
          <w:p w:rsidR="0020657B" w:rsidRPr="002552E5" w:rsidRDefault="0020657B" w:rsidP="004A04BB">
            <w:pPr>
              <w:jc w:val="both"/>
              <w:rPr>
                <w:lang w:val="sr-Cyrl-CS"/>
              </w:rPr>
            </w:pPr>
            <w:r w:rsidRPr="002552E5">
              <w:rPr>
                <w:lang w:val="sr-Cyrl-CS"/>
              </w:rPr>
              <w:t>трајање</w:t>
            </w:r>
          </w:p>
        </w:tc>
        <w:tc>
          <w:tcPr>
            <w:tcW w:w="6974" w:type="dxa"/>
            <w:shd w:val="clear" w:color="auto" w:fill="auto"/>
          </w:tcPr>
          <w:p w:rsidR="0020657B" w:rsidRPr="009B1AE4" w:rsidRDefault="0020657B" w:rsidP="004A04BB">
            <w:pPr>
              <w:jc w:val="both"/>
              <w:rPr>
                <w:lang/>
              </w:rPr>
            </w:pPr>
            <w:r w:rsidRPr="009B1AE4">
              <w:rPr>
                <w:lang/>
              </w:rPr>
              <w:t>осам дана – седам пуних пансиона</w:t>
            </w:r>
          </w:p>
        </w:tc>
      </w:tr>
      <w:tr w:rsidR="0020657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9B1AE4" w:rsidRDefault="0020657B" w:rsidP="004A04BB">
            <w:pPr>
              <w:jc w:val="both"/>
              <w:rPr>
                <w:lang w:val="sr-Cyrl-CS"/>
              </w:rPr>
            </w:pPr>
            <w:r w:rsidRPr="009B1AE4">
              <w:rPr>
                <w:lang/>
              </w:rPr>
              <w:t>мај – јун 2016. године</w:t>
            </w:r>
          </w:p>
        </w:tc>
      </w:tr>
      <w:tr w:rsidR="0020657B"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20657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9B1AE4" w:rsidRDefault="0020657B" w:rsidP="004A04BB">
            <w:pPr>
              <w:jc w:val="both"/>
              <w:rPr>
                <w:lang w:val="sr-Cyrl-CS"/>
              </w:rPr>
            </w:pPr>
            <w:r w:rsidRPr="009B1AE4">
              <w:rPr>
                <w:lang w:val="sr-Cyrl-CS"/>
              </w:rPr>
              <w:t>- превоз;</w:t>
            </w:r>
          </w:p>
          <w:p w:rsidR="0020657B" w:rsidRPr="009B1AE4" w:rsidRDefault="0020657B" w:rsidP="004A04BB">
            <w:pPr>
              <w:jc w:val="both"/>
              <w:rPr>
                <w:lang w:val="sr-Cyrl-CS"/>
              </w:rPr>
            </w:pPr>
            <w:r w:rsidRPr="009B1AE4">
              <w:rPr>
                <w:lang w:val="sr-Cyrl-CS"/>
              </w:rPr>
              <w:t>- смештај</w:t>
            </w:r>
            <w:r w:rsidRPr="009B1AE4">
              <w:rPr>
                <w:lang/>
              </w:rPr>
              <w:t xml:space="preserve"> </w:t>
            </w:r>
            <w:r>
              <w:rPr>
                <w:lang/>
              </w:rPr>
              <w:t>у хотелу са најмање 150 лежајева;</w:t>
            </w:r>
          </w:p>
          <w:p w:rsidR="0020657B" w:rsidRPr="009B1AE4" w:rsidRDefault="0020657B" w:rsidP="004A04BB">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20657B" w:rsidRPr="009B1AE4" w:rsidRDefault="0020657B" w:rsidP="004A04BB">
            <w:pPr>
              <w:jc w:val="both"/>
              <w:rPr>
                <w:lang w:val="sr-Cyrl-CS"/>
              </w:rPr>
            </w:pPr>
            <w:r w:rsidRPr="009B1AE4">
              <w:rPr>
                <w:lang w:val="sr-Cyrl-CS"/>
              </w:rPr>
              <w:t>- услуге лекара - пратиоца наставе у природи;</w:t>
            </w:r>
          </w:p>
          <w:p w:rsidR="0020657B" w:rsidRPr="009B1AE4" w:rsidRDefault="0020657B" w:rsidP="004A04BB">
            <w:pPr>
              <w:jc w:val="both"/>
              <w:rPr>
                <w:lang w:val="sr-Cyrl-CS"/>
              </w:rPr>
            </w:pPr>
            <w:r w:rsidRPr="009B1AE4">
              <w:rPr>
                <w:lang w:val="sr-Cyrl-CS"/>
              </w:rPr>
              <w:t>- пратњу рекреатора групе;</w:t>
            </w:r>
          </w:p>
          <w:p w:rsidR="0020657B" w:rsidRPr="009B1AE4" w:rsidRDefault="0020657B" w:rsidP="004A04BB">
            <w:pPr>
              <w:jc w:val="both"/>
            </w:pPr>
            <w:r w:rsidRPr="009B1AE4">
              <w:rPr>
                <w:lang w:val="sr-Cyrl-CS"/>
              </w:rPr>
              <w:t>- трошкове осигурања.</w:t>
            </w:r>
          </w:p>
        </w:tc>
      </w:tr>
      <w:tr w:rsidR="0020657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6F4448" w:rsidRDefault="0020657B" w:rsidP="004A04BB">
            <w:pPr>
              <w:jc w:val="both"/>
              <w:rPr>
                <w:lang w:val="sr-Cyrl-CS"/>
              </w:rPr>
            </w:pPr>
            <w:r>
              <w:rPr>
                <w:lang w:val="sr-Cyrl-CS"/>
              </w:rPr>
              <w:t>максималан</w:t>
            </w:r>
            <w:r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9B1AE4" w:rsidRDefault="0020657B" w:rsidP="004A04BB">
            <w:pPr>
              <w:jc w:val="both"/>
              <w:rPr>
                <w:lang w:val="sr-Cyrl-CS"/>
              </w:rPr>
            </w:pPr>
            <w:r>
              <w:rPr>
                <w:lang w:val="sr-Cyrl-CS"/>
              </w:rPr>
              <w:t>237</w:t>
            </w:r>
          </w:p>
        </w:tc>
      </w:tr>
      <w:tr w:rsidR="0020657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9B1AE4" w:rsidRDefault="0020657B" w:rsidP="004A04BB">
            <w:pPr>
              <w:jc w:val="both"/>
              <w:rPr>
                <w:lang w:val="sr-Cyrl-CS"/>
              </w:rPr>
            </w:pPr>
            <w:r>
              <w:rPr>
                <w:lang w:val="sr-Cyrl-CS"/>
              </w:rPr>
              <w:t>деветоро</w:t>
            </w:r>
          </w:p>
        </w:tc>
      </w:tr>
      <w:tr w:rsidR="0020657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Pr>
                <w:lang w:val="sr-Cyrl-CS"/>
              </w:rPr>
              <w:t xml:space="preserve">пратиоци групе које </w:t>
            </w:r>
            <w:r>
              <w:rPr>
                <w:lang w:val="sr-Cyrl-CS"/>
              </w:rPr>
              <w:lastRenderedPageBreak/>
              <w:t>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9B1AE4" w:rsidRDefault="0020657B" w:rsidP="004A04BB">
            <w:pPr>
              <w:jc w:val="both"/>
              <w:rPr>
                <w:lang w:val="sr-Cyrl-CS"/>
              </w:rPr>
            </w:pPr>
            <w:r w:rsidRPr="009B1AE4">
              <w:rPr>
                <w:lang w:val="sr-Cyrl-CS"/>
              </w:rPr>
              <w:lastRenderedPageBreak/>
              <w:t xml:space="preserve">- </w:t>
            </w:r>
            <w:r>
              <w:rPr>
                <w:lang w:val="sr-Cyrl-CS"/>
              </w:rPr>
              <w:t>рекреатор</w:t>
            </w:r>
            <w:r w:rsidRPr="009B1AE4">
              <w:rPr>
                <w:lang w:val="sr-Cyrl-CS"/>
              </w:rPr>
              <w:t xml:space="preserve">;  </w:t>
            </w:r>
          </w:p>
          <w:p w:rsidR="0020657B" w:rsidRPr="009B1AE4" w:rsidRDefault="0020657B" w:rsidP="004A04BB">
            <w:pPr>
              <w:jc w:val="both"/>
              <w:rPr>
                <w:lang w:val="sr-Cyrl-CS"/>
              </w:rPr>
            </w:pPr>
            <w:r w:rsidRPr="009B1AE4">
              <w:rPr>
                <w:lang w:val="sr-Cyrl-CS"/>
              </w:rPr>
              <w:lastRenderedPageBreak/>
              <w:t>- лекар</w:t>
            </w:r>
          </w:p>
        </w:tc>
      </w:tr>
      <w:tr w:rsidR="0020657B"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2552E5">
              <w:rPr>
                <w:lang w:val="sr-Cyrl-CS"/>
              </w:rPr>
              <w:lastRenderedPageBreak/>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Default="0020657B" w:rsidP="004A04BB">
            <w:pPr>
              <w:jc w:val="both"/>
              <w:rPr>
                <w:lang w:val="sr-Cyrl-CS"/>
              </w:rPr>
            </w:pPr>
            <w:r>
              <w:rPr>
                <w:lang w:val="sr-Cyrl-CS"/>
              </w:rPr>
              <w:t xml:space="preserve">- деветоро одељенских старешина; </w:t>
            </w:r>
          </w:p>
          <w:p w:rsidR="0020657B" w:rsidRDefault="0020657B" w:rsidP="004A04BB">
            <w:pPr>
              <w:jc w:val="both"/>
              <w:rPr>
                <w:lang w:val="sr-Cyrl-CS"/>
              </w:rPr>
            </w:pPr>
            <w:r>
              <w:rPr>
                <w:lang w:val="sr-Cyrl-CS"/>
              </w:rPr>
              <w:t>- један ученик на десет ученика који плаћају;</w:t>
            </w:r>
          </w:p>
          <w:p w:rsidR="0020657B" w:rsidRPr="002552E5" w:rsidRDefault="0020657B" w:rsidP="004A04BB">
            <w:pPr>
              <w:jc w:val="both"/>
              <w:rPr>
                <w:lang w:val="sr-Cyrl-CS"/>
              </w:rPr>
            </w:pPr>
            <w:r>
              <w:rPr>
                <w:lang w:val="sr-Cyrl-CS"/>
              </w:rPr>
              <w:t xml:space="preserve">- један близанац на једног плативог близанца; </w:t>
            </w:r>
          </w:p>
        </w:tc>
      </w:tr>
      <w:tr w:rsidR="0020657B"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F55D08" w:rsidRDefault="0020657B" w:rsidP="004A04BB">
            <w:pPr>
              <w:jc w:val="both"/>
              <w:rPr>
                <w:lang w:val="sr-Cyrl-CS"/>
              </w:rPr>
            </w:pPr>
            <w:r w:rsidRPr="006F4448">
              <w:rPr>
                <w:lang w:val="sr-Cyrl-CS"/>
              </w:rPr>
              <w:t>63516000</w:t>
            </w:r>
          </w:p>
        </w:tc>
      </w:tr>
      <w:tr w:rsidR="0020657B"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20657B" w:rsidRPr="002552E5" w:rsidRDefault="0020657B" w:rsidP="004A04BB">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0657B" w:rsidRPr="00F55D08" w:rsidRDefault="0020657B" w:rsidP="004A04BB">
            <w:pPr>
              <w:jc w:val="both"/>
              <w:rPr>
                <w:lang w:val="sr-Cyrl-CS"/>
              </w:rPr>
            </w:pPr>
            <w:r>
              <w:rPr>
                <w:lang w:val="sr-Cyrl-CS"/>
              </w:rPr>
              <w:t>осам месечних рата</w:t>
            </w:r>
          </w:p>
        </w:tc>
      </w:tr>
    </w:tbl>
    <w:p w:rsidR="0020657B" w:rsidRDefault="0020657B" w:rsidP="009B1AE4">
      <w:pPr>
        <w:jc w:val="both"/>
        <w:rPr>
          <w:lang/>
        </w:rPr>
      </w:pPr>
    </w:p>
    <w:p w:rsidR="00486B7C" w:rsidRDefault="00486B7C" w:rsidP="009B1AE4">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486B7C" w:rsidRPr="002552E5" w:rsidTr="004A04BB">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center"/>
              <w:rPr>
                <w:b/>
                <w:lang w:val="sr-Cyrl-CS"/>
              </w:rPr>
            </w:pPr>
            <w:r>
              <w:rPr>
                <w:b/>
                <w:lang w:val="sr-Cyrl-CS"/>
              </w:rPr>
              <w:t>ПАРТИЈА 12</w:t>
            </w:r>
          </w:p>
        </w:tc>
      </w:tr>
      <w:tr w:rsidR="00486B7C" w:rsidRPr="009B1AE4" w:rsidTr="004A04BB">
        <w:tc>
          <w:tcPr>
            <w:tcW w:w="2268" w:type="dxa"/>
            <w:tcBorders>
              <w:top w:val="single" w:sz="4" w:space="0" w:color="auto"/>
            </w:tcBorders>
            <w:shd w:val="clear" w:color="auto" w:fill="auto"/>
          </w:tcPr>
          <w:p w:rsidR="00486B7C" w:rsidRPr="002552E5" w:rsidRDefault="00486B7C" w:rsidP="004A04BB">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486B7C" w:rsidRPr="009B1AE4" w:rsidRDefault="00486B7C" w:rsidP="004A04BB">
            <w:pPr>
              <w:jc w:val="both"/>
              <w:rPr>
                <w:lang w:val="sr-Cyrl-CS"/>
              </w:rPr>
            </w:pPr>
            <w:r>
              <w:rPr>
                <w:lang w:val="sr-Cyrl-CS"/>
              </w:rPr>
              <w:t>Рудник</w:t>
            </w:r>
          </w:p>
        </w:tc>
      </w:tr>
      <w:tr w:rsidR="00486B7C" w:rsidRPr="009B1AE4" w:rsidTr="004A04BB">
        <w:tc>
          <w:tcPr>
            <w:tcW w:w="2268" w:type="dxa"/>
            <w:shd w:val="clear" w:color="auto" w:fill="auto"/>
          </w:tcPr>
          <w:p w:rsidR="00486B7C" w:rsidRPr="002552E5" w:rsidRDefault="00486B7C" w:rsidP="004A04BB">
            <w:pPr>
              <w:jc w:val="both"/>
              <w:rPr>
                <w:lang w:val="sr-Cyrl-CS"/>
              </w:rPr>
            </w:pPr>
            <w:r>
              <w:rPr>
                <w:lang w:val="sr-Cyrl-CS"/>
              </w:rPr>
              <w:t>програм путовања</w:t>
            </w:r>
          </w:p>
        </w:tc>
        <w:tc>
          <w:tcPr>
            <w:tcW w:w="6974" w:type="dxa"/>
            <w:shd w:val="clear" w:color="auto" w:fill="auto"/>
          </w:tcPr>
          <w:p w:rsidR="00486B7C" w:rsidRPr="009B1AE4" w:rsidRDefault="00486B7C" w:rsidP="004A04BB">
            <w:pPr>
              <w:jc w:val="both"/>
              <w:rPr>
                <w:lang/>
              </w:rPr>
            </w:pPr>
            <w:r w:rsidRPr="009B1AE4">
              <w:rPr>
                <w:lang/>
              </w:rPr>
              <w:t xml:space="preserve">Организација и реализација наставе у природи за ученике </w:t>
            </w:r>
            <w:r>
              <w:rPr>
                <w:lang/>
              </w:rPr>
              <w:t xml:space="preserve">трећег </w:t>
            </w:r>
            <w:r w:rsidRPr="009B1AE4">
              <w:rPr>
                <w:lang/>
              </w:rPr>
              <w:t xml:space="preserve">разреда </w:t>
            </w:r>
            <w:r>
              <w:rPr>
                <w:lang/>
              </w:rPr>
              <w:t>на Руднику</w:t>
            </w:r>
            <w:r w:rsidRPr="009B1AE4">
              <w:rPr>
                <w:lang/>
              </w:rPr>
              <w:t xml:space="preserve">. </w:t>
            </w:r>
          </w:p>
          <w:p w:rsidR="00486B7C" w:rsidRPr="009B1AE4" w:rsidRDefault="00486B7C" w:rsidP="00486B7C">
            <w:pPr>
              <w:jc w:val="both"/>
              <w:rPr>
                <w:lang w:val="sr-Cyrl-CS"/>
              </w:rPr>
            </w:pPr>
            <w:r>
              <w:rPr>
                <w:lang/>
              </w:rPr>
              <w:t xml:space="preserve">Смештај је у одмаралишту које поседује </w:t>
            </w:r>
            <w:r>
              <w:t>учионице, ТВ сал</w:t>
            </w:r>
            <w:r>
              <w:rPr>
                <w:lang/>
              </w:rPr>
              <w:t>у</w:t>
            </w:r>
            <w:r>
              <w:t>, библиотек</w:t>
            </w:r>
            <w:r>
              <w:rPr>
                <w:lang/>
              </w:rPr>
              <w:t>у</w:t>
            </w:r>
            <w:r>
              <w:t>,  дневн</w:t>
            </w:r>
            <w:r>
              <w:rPr>
                <w:lang/>
              </w:rPr>
              <w:t>е</w:t>
            </w:r>
            <w:r>
              <w:t xml:space="preserve"> борав</w:t>
            </w:r>
            <w:r>
              <w:rPr>
                <w:lang/>
              </w:rPr>
              <w:t>ке</w:t>
            </w:r>
            <w:r>
              <w:t>, трпезарије и сал</w:t>
            </w:r>
            <w:r>
              <w:rPr>
                <w:lang/>
              </w:rPr>
              <w:t>у</w:t>
            </w:r>
            <w:r>
              <w:t xml:space="preserve"> за забаву</w:t>
            </w:r>
            <w:r>
              <w:rPr>
                <w:lang/>
              </w:rPr>
              <w:t>,</w:t>
            </w:r>
            <w:r w:rsidRPr="009B1AE4">
              <w:rPr>
                <w:lang/>
              </w:rPr>
              <w:t xml:space="preserve"> у собама без француских лежајева и кревета на спрат</w:t>
            </w:r>
            <w:r>
              <w:t>. Ван објекта</w:t>
            </w:r>
            <w:r>
              <w:rPr>
                <w:lang/>
              </w:rPr>
              <w:t xml:space="preserve"> треба да се</w:t>
            </w:r>
            <w:r>
              <w:t xml:space="preserve"> налаз</w:t>
            </w:r>
            <w:r>
              <w:rPr>
                <w:lang/>
              </w:rPr>
              <w:t>е</w:t>
            </w:r>
            <w:r>
              <w:t xml:space="preserve"> комплекс</w:t>
            </w:r>
            <w:r>
              <w:rPr>
                <w:lang/>
              </w:rPr>
              <w:t>и</w:t>
            </w:r>
            <w:r>
              <w:t xml:space="preserve"> спортских терена за мале спортове (кошарка, одбојка, рукомет, мали фудбал), пољска учионица и игралиште са љуљашкама, клацкалицама и пењалицама. У с</w:t>
            </w:r>
            <w:r>
              <w:rPr>
                <w:lang/>
              </w:rPr>
              <w:t>к</w:t>
            </w:r>
            <w:r>
              <w:t>лопу објекта</w:t>
            </w:r>
            <w:r>
              <w:rPr>
                <w:lang/>
              </w:rPr>
              <w:t xml:space="preserve"> треба да</w:t>
            </w:r>
            <w:r>
              <w:t xml:space="preserve"> </w:t>
            </w:r>
            <w:r>
              <w:rPr>
                <w:lang/>
              </w:rPr>
              <w:t xml:space="preserve">постоји </w:t>
            </w:r>
            <w:r>
              <w:t>амбуланта која пружа здравствене услуге са стручним медицинским особљем доступним током 24</w:t>
            </w:r>
            <w:r>
              <w:rPr>
                <w:lang/>
              </w:rPr>
              <w:t xml:space="preserve"> </w:t>
            </w:r>
            <w:r>
              <w:t>часа.</w:t>
            </w:r>
            <w:r w:rsidRPr="009B1AE4">
              <w:rPr>
                <w:lang/>
              </w:rPr>
              <w:t xml:space="preserve"> </w:t>
            </w:r>
          </w:p>
        </w:tc>
      </w:tr>
      <w:tr w:rsidR="00486B7C" w:rsidRPr="009B1AE4" w:rsidTr="004A04BB">
        <w:tc>
          <w:tcPr>
            <w:tcW w:w="2268" w:type="dxa"/>
            <w:shd w:val="clear" w:color="auto" w:fill="auto"/>
          </w:tcPr>
          <w:p w:rsidR="00486B7C" w:rsidRPr="002552E5" w:rsidRDefault="00486B7C" w:rsidP="004A04BB">
            <w:pPr>
              <w:jc w:val="both"/>
              <w:rPr>
                <w:lang w:val="sr-Cyrl-CS"/>
              </w:rPr>
            </w:pPr>
            <w:r w:rsidRPr="002552E5">
              <w:rPr>
                <w:lang w:val="sr-Cyrl-CS"/>
              </w:rPr>
              <w:t>трајање</w:t>
            </w:r>
          </w:p>
        </w:tc>
        <w:tc>
          <w:tcPr>
            <w:tcW w:w="6974" w:type="dxa"/>
            <w:shd w:val="clear" w:color="auto" w:fill="auto"/>
          </w:tcPr>
          <w:p w:rsidR="00486B7C" w:rsidRPr="009B1AE4" w:rsidRDefault="00486B7C" w:rsidP="004A04BB">
            <w:pPr>
              <w:jc w:val="both"/>
              <w:rPr>
                <w:lang/>
              </w:rPr>
            </w:pPr>
            <w:r w:rsidRPr="009B1AE4">
              <w:rPr>
                <w:lang/>
              </w:rPr>
              <w:t>осам дана – седам пуних пансиона</w:t>
            </w:r>
          </w:p>
        </w:tc>
      </w:tr>
      <w:tr w:rsidR="00486B7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9B1AE4" w:rsidRDefault="00486B7C" w:rsidP="004A04BB">
            <w:pPr>
              <w:jc w:val="both"/>
              <w:rPr>
                <w:lang w:val="sr-Cyrl-CS"/>
              </w:rPr>
            </w:pPr>
            <w:r w:rsidRPr="009B1AE4">
              <w:rPr>
                <w:lang/>
              </w:rPr>
              <w:t>мај – јун 2016. године</w:t>
            </w:r>
          </w:p>
        </w:tc>
      </w:tr>
      <w:tr w:rsidR="00486B7C"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486B7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9B1AE4" w:rsidRDefault="00486B7C" w:rsidP="004A04BB">
            <w:pPr>
              <w:jc w:val="both"/>
              <w:rPr>
                <w:lang w:val="sr-Cyrl-CS"/>
              </w:rPr>
            </w:pPr>
            <w:r w:rsidRPr="009B1AE4">
              <w:rPr>
                <w:lang w:val="sr-Cyrl-CS"/>
              </w:rPr>
              <w:t>- превоз;</w:t>
            </w:r>
          </w:p>
          <w:p w:rsidR="00486B7C" w:rsidRPr="009B1AE4" w:rsidRDefault="00486B7C" w:rsidP="004A04BB">
            <w:pPr>
              <w:jc w:val="both"/>
              <w:rPr>
                <w:lang w:val="sr-Cyrl-CS"/>
              </w:rPr>
            </w:pPr>
            <w:r w:rsidRPr="009B1AE4">
              <w:rPr>
                <w:lang w:val="sr-Cyrl-CS"/>
              </w:rPr>
              <w:t>- смештај</w:t>
            </w:r>
            <w:r w:rsidRPr="009B1AE4">
              <w:rPr>
                <w:lang/>
              </w:rPr>
              <w:t xml:space="preserve"> </w:t>
            </w:r>
            <w:r w:rsidR="00E70D1B">
              <w:rPr>
                <w:lang/>
              </w:rPr>
              <w:t xml:space="preserve">у одмаралишту које поседује </w:t>
            </w:r>
            <w:r w:rsidR="00E70D1B">
              <w:t>учионице, ТВ сал</w:t>
            </w:r>
            <w:r w:rsidR="00E70D1B">
              <w:rPr>
                <w:lang/>
              </w:rPr>
              <w:t>у</w:t>
            </w:r>
            <w:r w:rsidR="00E70D1B">
              <w:t>, библиотек</w:t>
            </w:r>
            <w:r w:rsidR="00E70D1B">
              <w:rPr>
                <w:lang/>
              </w:rPr>
              <w:t>у</w:t>
            </w:r>
            <w:r w:rsidR="00E70D1B">
              <w:t>,  дневн</w:t>
            </w:r>
            <w:r w:rsidR="00E70D1B">
              <w:rPr>
                <w:lang/>
              </w:rPr>
              <w:t>е</w:t>
            </w:r>
            <w:r w:rsidR="00E70D1B">
              <w:t xml:space="preserve"> борав</w:t>
            </w:r>
            <w:r w:rsidR="00E70D1B">
              <w:rPr>
                <w:lang/>
              </w:rPr>
              <w:t>ке</w:t>
            </w:r>
            <w:r w:rsidR="00E70D1B">
              <w:t>, трпезарије и сал</w:t>
            </w:r>
            <w:r w:rsidR="00E70D1B">
              <w:rPr>
                <w:lang/>
              </w:rPr>
              <w:t>у</w:t>
            </w:r>
            <w:r w:rsidR="00E70D1B">
              <w:t xml:space="preserve"> за забаву</w:t>
            </w:r>
            <w:r w:rsidR="00E70D1B">
              <w:rPr>
                <w:lang/>
              </w:rPr>
              <w:t>,</w:t>
            </w:r>
            <w:r w:rsidR="00E70D1B" w:rsidRPr="009B1AE4">
              <w:rPr>
                <w:lang/>
              </w:rPr>
              <w:t xml:space="preserve"> у собама без француских лежајева и кревета на спрат</w:t>
            </w:r>
            <w:r>
              <w:rPr>
                <w:lang/>
              </w:rPr>
              <w:t>;</w:t>
            </w:r>
          </w:p>
          <w:p w:rsidR="00486B7C" w:rsidRPr="009B1AE4" w:rsidRDefault="00486B7C" w:rsidP="004A04BB">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486B7C" w:rsidRPr="009B1AE4" w:rsidRDefault="00486B7C" w:rsidP="004A04BB">
            <w:pPr>
              <w:jc w:val="both"/>
              <w:rPr>
                <w:lang w:val="sr-Cyrl-CS"/>
              </w:rPr>
            </w:pPr>
            <w:r w:rsidRPr="009B1AE4">
              <w:rPr>
                <w:lang w:val="sr-Cyrl-CS"/>
              </w:rPr>
              <w:t>- услуге лекара - пратиоца наставе у природи;</w:t>
            </w:r>
          </w:p>
          <w:p w:rsidR="00486B7C" w:rsidRPr="009B1AE4" w:rsidRDefault="00486B7C" w:rsidP="004A04BB">
            <w:pPr>
              <w:jc w:val="both"/>
              <w:rPr>
                <w:lang w:val="sr-Cyrl-CS"/>
              </w:rPr>
            </w:pPr>
            <w:r w:rsidRPr="009B1AE4">
              <w:rPr>
                <w:lang w:val="sr-Cyrl-CS"/>
              </w:rPr>
              <w:t>- пратњу рекреатора групе;</w:t>
            </w:r>
          </w:p>
          <w:p w:rsidR="00486B7C" w:rsidRPr="009B1AE4" w:rsidRDefault="00486B7C" w:rsidP="004A04BB">
            <w:pPr>
              <w:jc w:val="both"/>
            </w:pPr>
            <w:r w:rsidRPr="009B1AE4">
              <w:rPr>
                <w:lang w:val="sr-Cyrl-CS"/>
              </w:rPr>
              <w:t>- трошкове осигурања.</w:t>
            </w:r>
          </w:p>
        </w:tc>
      </w:tr>
      <w:tr w:rsidR="00486B7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6F4448" w:rsidRDefault="00486B7C" w:rsidP="004A04BB">
            <w:pPr>
              <w:jc w:val="both"/>
              <w:rPr>
                <w:lang w:val="sr-Cyrl-CS"/>
              </w:rPr>
            </w:pPr>
            <w:r>
              <w:rPr>
                <w:lang w:val="sr-Cyrl-CS"/>
              </w:rPr>
              <w:t>максималан</w:t>
            </w:r>
            <w:r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9B1AE4" w:rsidRDefault="00E70D1B" w:rsidP="004A04BB">
            <w:pPr>
              <w:jc w:val="both"/>
              <w:rPr>
                <w:lang w:val="sr-Cyrl-CS"/>
              </w:rPr>
            </w:pPr>
            <w:r>
              <w:rPr>
                <w:lang w:val="sr-Cyrl-CS"/>
              </w:rPr>
              <w:t>129</w:t>
            </w:r>
          </w:p>
        </w:tc>
      </w:tr>
      <w:tr w:rsidR="00486B7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9B1AE4" w:rsidRDefault="00E70D1B" w:rsidP="004A04BB">
            <w:pPr>
              <w:jc w:val="both"/>
              <w:rPr>
                <w:lang w:val="sr-Cyrl-CS"/>
              </w:rPr>
            </w:pPr>
            <w:r>
              <w:rPr>
                <w:lang w:val="sr-Cyrl-CS"/>
              </w:rPr>
              <w:t>петоро</w:t>
            </w:r>
          </w:p>
        </w:tc>
      </w:tr>
      <w:tr w:rsidR="00486B7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9B1AE4" w:rsidRDefault="00486B7C" w:rsidP="004A04BB">
            <w:pPr>
              <w:jc w:val="both"/>
              <w:rPr>
                <w:lang w:val="sr-Cyrl-CS"/>
              </w:rPr>
            </w:pPr>
            <w:r w:rsidRPr="009B1AE4">
              <w:rPr>
                <w:lang w:val="sr-Cyrl-CS"/>
              </w:rPr>
              <w:t xml:space="preserve">- </w:t>
            </w:r>
            <w:r>
              <w:rPr>
                <w:lang w:val="sr-Cyrl-CS"/>
              </w:rPr>
              <w:t>рекреатор</w:t>
            </w:r>
            <w:r w:rsidRPr="009B1AE4">
              <w:rPr>
                <w:lang w:val="sr-Cyrl-CS"/>
              </w:rPr>
              <w:t xml:space="preserve">;  </w:t>
            </w:r>
          </w:p>
          <w:p w:rsidR="00486B7C" w:rsidRPr="009B1AE4" w:rsidRDefault="00486B7C" w:rsidP="004A04BB">
            <w:pPr>
              <w:jc w:val="both"/>
              <w:rPr>
                <w:lang w:val="sr-Cyrl-CS"/>
              </w:rPr>
            </w:pPr>
            <w:r w:rsidRPr="009B1AE4">
              <w:rPr>
                <w:lang w:val="sr-Cyrl-CS"/>
              </w:rPr>
              <w:t>- лекар</w:t>
            </w:r>
          </w:p>
        </w:tc>
      </w:tr>
      <w:tr w:rsidR="00486B7C"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Default="00486B7C" w:rsidP="004A04BB">
            <w:pPr>
              <w:jc w:val="both"/>
              <w:rPr>
                <w:lang w:val="sr-Cyrl-CS"/>
              </w:rPr>
            </w:pPr>
            <w:r>
              <w:rPr>
                <w:lang w:val="sr-Cyrl-CS"/>
              </w:rPr>
              <w:t xml:space="preserve">- </w:t>
            </w:r>
            <w:r w:rsidR="00E70D1B">
              <w:rPr>
                <w:lang w:val="sr-Cyrl-CS"/>
              </w:rPr>
              <w:t>петоро</w:t>
            </w:r>
            <w:r>
              <w:rPr>
                <w:lang w:val="sr-Cyrl-CS"/>
              </w:rPr>
              <w:t xml:space="preserve"> одељенских старешина; </w:t>
            </w:r>
          </w:p>
          <w:p w:rsidR="00486B7C" w:rsidRDefault="00486B7C" w:rsidP="004A04BB">
            <w:pPr>
              <w:jc w:val="both"/>
              <w:rPr>
                <w:lang w:val="sr-Cyrl-CS"/>
              </w:rPr>
            </w:pPr>
            <w:r>
              <w:rPr>
                <w:lang w:val="sr-Cyrl-CS"/>
              </w:rPr>
              <w:t>- један ученик на десет ученика који плаћају;</w:t>
            </w:r>
          </w:p>
          <w:p w:rsidR="00486B7C" w:rsidRPr="002552E5" w:rsidRDefault="00486B7C" w:rsidP="004A04BB">
            <w:pPr>
              <w:jc w:val="both"/>
              <w:rPr>
                <w:lang w:val="sr-Cyrl-CS"/>
              </w:rPr>
            </w:pPr>
            <w:r>
              <w:rPr>
                <w:lang w:val="sr-Cyrl-CS"/>
              </w:rPr>
              <w:t xml:space="preserve">- један близанац на једног плативог близанца; </w:t>
            </w:r>
          </w:p>
        </w:tc>
      </w:tr>
      <w:tr w:rsidR="00486B7C"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F55D08" w:rsidRDefault="00486B7C" w:rsidP="004A04BB">
            <w:pPr>
              <w:jc w:val="both"/>
              <w:rPr>
                <w:lang w:val="sr-Cyrl-CS"/>
              </w:rPr>
            </w:pPr>
            <w:r w:rsidRPr="006F4448">
              <w:rPr>
                <w:lang w:val="sr-Cyrl-CS"/>
              </w:rPr>
              <w:t>63516000</w:t>
            </w:r>
          </w:p>
        </w:tc>
      </w:tr>
      <w:tr w:rsidR="00486B7C"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486B7C" w:rsidRPr="002552E5" w:rsidRDefault="00486B7C" w:rsidP="004A04BB">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486B7C" w:rsidRPr="00F55D08" w:rsidRDefault="00486B7C" w:rsidP="004A04BB">
            <w:pPr>
              <w:jc w:val="both"/>
              <w:rPr>
                <w:lang w:val="sr-Cyrl-CS"/>
              </w:rPr>
            </w:pPr>
            <w:r>
              <w:rPr>
                <w:lang w:val="sr-Cyrl-CS"/>
              </w:rPr>
              <w:t>осам месечних рата</w:t>
            </w:r>
          </w:p>
        </w:tc>
      </w:tr>
    </w:tbl>
    <w:p w:rsidR="00486B7C" w:rsidRDefault="00486B7C" w:rsidP="00486B7C">
      <w:pPr>
        <w:jc w:val="both"/>
        <w:rPr>
          <w:lang/>
        </w:rPr>
      </w:pPr>
    </w:p>
    <w:p w:rsidR="008F70A8" w:rsidRPr="007A3FAB" w:rsidRDefault="008F70A8" w:rsidP="00486B7C">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E70D1B" w:rsidRPr="002552E5" w:rsidTr="004A04BB">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center"/>
              <w:rPr>
                <w:b/>
                <w:lang w:val="sr-Cyrl-CS"/>
              </w:rPr>
            </w:pPr>
            <w:r>
              <w:rPr>
                <w:b/>
                <w:lang w:val="sr-Cyrl-CS"/>
              </w:rPr>
              <w:t>ПАРТИЈА 1</w:t>
            </w:r>
            <w:r w:rsidR="005178DC">
              <w:rPr>
                <w:b/>
                <w:lang w:val="sr-Cyrl-CS"/>
              </w:rPr>
              <w:t>3</w:t>
            </w:r>
          </w:p>
        </w:tc>
      </w:tr>
      <w:tr w:rsidR="00E70D1B" w:rsidRPr="009B1AE4" w:rsidTr="004A04BB">
        <w:tc>
          <w:tcPr>
            <w:tcW w:w="2268" w:type="dxa"/>
            <w:tcBorders>
              <w:top w:val="single" w:sz="4" w:space="0" w:color="auto"/>
            </w:tcBorders>
            <w:shd w:val="clear" w:color="auto" w:fill="auto"/>
          </w:tcPr>
          <w:p w:rsidR="00E70D1B" w:rsidRPr="002552E5" w:rsidRDefault="00E70D1B" w:rsidP="004A04BB">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E70D1B" w:rsidRPr="009B1AE4" w:rsidRDefault="00E70D1B" w:rsidP="004A04BB">
            <w:pPr>
              <w:jc w:val="both"/>
              <w:rPr>
                <w:lang w:val="sr-Cyrl-CS"/>
              </w:rPr>
            </w:pPr>
            <w:r>
              <w:rPr>
                <w:lang w:val="sr-Cyrl-CS"/>
              </w:rPr>
              <w:t>Аранђеловац</w:t>
            </w:r>
          </w:p>
        </w:tc>
      </w:tr>
      <w:tr w:rsidR="00E70D1B" w:rsidRPr="009B1AE4" w:rsidTr="004A04BB">
        <w:tc>
          <w:tcPr>
            <w:tcW w:w="2268" w:type="dxa"/>
            <w:shd w:val="clear" w:color="auto" w:fill="auto"/>
          </w:tcPr>
          <w:p w:rsidR="00E70D1B" w:rsidRPr="002552E5" w:rsidRDefault="00E70D1B" w:rsidP="004A04BB">
            <w:pPr>
              <w:jc w:val="both"/>
              <w:rPr>
                <w:lang w:val="sr-Cyrl-CS"/>
              </w:rPr>
            </w:pPr>
            <w:r>
              <w:rPr>
                <w:lang w:val="sr-Cyrl-CS"/>
              </w:rPr>
              <w:t>програм путовања</w:t>
            </w:r>
          </w:p>
        </w:tc>
        <w:tc>
          <w:tcPr>
            <w:tcW w:w="6974" w:type="dxa"/>
            <w:shd w:val="clear" w:color="auto" w:fill="auto"/>
          </w:tcPr>
          <w:p w:rsidR="00E70D1B" w:rsidRPr="009B1AE4" w:rsidRDefault="00E70D1B" w:rsidP="004A04BB">
            <w:pPr>
              <w:jc w:val="both"/>
              <w:rPr>
                <w:lang/>
              </w:rPr>
            </w:pPr>
            <w:r w:rsidRPr="009B1AE4">
              <w:rPr>
                <w:lang/>
              </w:rPr>
              <w:t xml:space="preserve">Организација и реализација наставе у природи за ученике </w:t>
            </w:r>
            <w:r>
              <w:rPr>
                <w:lang/>
              </w:rPr>
              <w:t xml:space="preserve">трећег </w:t>
            </w:r>
            <w:r w:rsidRPr="009B1AE4">
              <w:rPr>
                <w:lang/>
              </w:rPr>
              <w:lastRenderedPageBreak/>
              <w:t xml:space="preserve">разреда </w:t>
            </w:r>
            <w:r>
              <w:rPr>
                <w:lang/>
              </w:rPr>
              <w:t>у Аранђеловцу</w:t>
            </w:r>
            <w:r w:rsidRPr="009B1AE4">
              <w:rPr>
                <w:lang/>
              </w:rPr>
              <w:t xml:space="preserve">. </w:t>
            </w:r>
          </w:p>
          <w:p w:rsidR="00E70D1B" w:rsidRPr="009B1AE4" w:rsidRDefault="00E70D1B" w:rsidP="005178DC">
            <w:pPr>
              <w:jc w:val="both"/>
              <w:rPr>
                <w:lang w:val="sr-Cyrl-CS"/>
              </w:rPr>
            </w:pPr>
            <w:r>
              <w:rPr>
                <w:lang/>
              </w:rPr>
              <w:t>Смештај је у одмаралишту павиљонског типа, на бази седам пуних пансиона. Собе морају</w:t>
            </w:r>
            <w:r>
              <w:rPr>
                <w:color w:val="auto"/>
                <w:lang w:val="sr-Cyrl-CS"/>
              </w:rPr>
              <w:t xml:space="preserve"> бити </w:t>
            </w:r>
            <w:r w:rsidR="005178DC">
              <w:rPr>
                <w:color w:val="auto"/>
                <w:lang w:val="sr-Cyrl-CS"/>
              </w:rPr>
              <w:t>без француских лежајева и кревета на спрат</w:t>
            </w:r>
            <w:r>
              <w:rPr>
                <w:color w:val="auto"/>
                <w:lang w:val="sr-Cyrl-CS"/>
              </w:rPr>
              <w:t xml:space="preserve">. </w:t>
            </w:r>
            <w:r>
              <w:rPr>
                <w:color w:val="auto"/>
                <w:lang/>
              </w:rPr>
              <w:t xml:space="preserve">Смештајни објекат мора располагати </w:t>
            </w:r>
            <w:r>
              <w:t>дневним боравцима, учионицама, библиотеком, учионицама у природи, салом за забаву</w:t>
            </w:r>
            <w:r>
              <w:rPr>
                <w:lang/>
              </w:rPr>
              <w:t>, као и отвореним спортским теренима за мале спортове. Објекат у свом саставу мора имати амбуланту.</w:t>
            </w:r>
          </w:p>
        </w:tc>
      </w:tr>
      <w:tr w:rsidR="00E70D1B" w:rsidRPr="009B1AE4" w:rsidTr="004A04BB">
        <w:tc>
          <w:tcPr>
            <w:tcW w:w="2268" w:type="dxa"/>
            <w:shd w:val="clear" w:color="auto" w:fill="auto"/>
          </w:tcPr>
          <w:p w:rsidR="00E70D1B" w:rsidRPr="002552E5" w:rsidRDefault="00E70D1B" w:rsidP="004A04BB">
            <w:pPr>
              <w:jc w:val="both"/>
              <w:rPr>
                <w:lang w:val="sr-Cyrl-CS"/>
              </w:rPr>
            </w:pPr>
            <w:r w:rsidRPr="002552E5">
              <w:rPr>
                <w:lang w:val="sr-Cyrl-CS"/>
              </w:rPr>
              <w:lastRenderedPageBreak/>
              <w:t>трајање</w:t>
            </w:r>
          </w:p>
        </w:tc>
        <w:tc>
          <w:tcPr>
            <w:tcW w:w="6974" w:type="dxa"/>
            <w:shd w:val="clear" w:color="auto" w:fill="auto"/>
          </w:tcPr>
          <w:p w:rsidR="00E70D1B" w:rsidRPr="009B1AE4" w:rsidRDefault="00E70D1B" w:rsidP="004A04BB">
            <w:pPr>
              <w:jc w:val="both"/>
              <w:rPr>
                <w:lang/>
              </w:rPr>
            </w:pPr>
            <w:r w:rsidRPr="009B1AE4">
              <w:rPr>
                <w:lang/>
              </w:rPr>
              <w:t>осам дана – седам пуних пансиона</w:t>
            </w:r>
          </w:p>
        </w:tc>
      </w:tr>
      <w:tr w:rsidR="00E70D1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9B1AE4" w:rsidRDefault="00E70D1B" w:rsidP="004A04BB">
            <w:pPr>
              <w:jc w:val="both"/>
              <w:rPr>
                <w:lang w:val="sr-Cyrl-CS"/>
              </w:rPr>
            </w:pPr>
            <w:r w:rsidRPr="009B1AE4">
              <w:rPr>
                <w:lang/>
              </w:rPr>
              <w:t>мај – јун 2016. године</w:t>
            </w:r>
          </w:p>
        </w:tc>
      </w:tr>
      <w:tr w:rsidR="00E70D1B"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E70D1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9B1AE4" w:rsidRDefault="00E70D1B" w:rsidP="004A04BB">
            <w:pPr>
              <w:jc w:val="both"/>
              <w:rPr>
                <w:lang w:val="sr-Cyrl-CS"/>
              </w:rPr>
            </w:pPr>
            <w:r w:rsidRPr="009B1AE4">
              <w:rPr>
                <w:lang w:val="sr-Cyrl-CS"/>
              </w:rPr>
              <w:t>- превоз;</w:t>
            </w:r>
          </w:p>
          <w:p w:rsidR="00E70D1B" w:rsidRPr="009B1AE4" w:rsidRDefault="00E70D1B" w:rsidP="004A04BB">
            <w:pPr>
              <w:jc w:val="both"/>
              <w:rPr>
                <w:lang w:val="sr-Cyrl-CS"/>
              </w:rPr>
            </w:pPr>
            <w:r w:rsidRPr="009B1AE4">
              <w:rPr>
                <w:lang w:val="sr-Cyrl-CS"/>
              </w:rPr>
              <w:t>- смештај</w:t>
            </w:r>
            <w:r w:rsidRPr="009B1AE4">
              <w:rPr>
                <w:lang/>
              </w:rPr>
              <w:t xml:space="preserve"> </w:t>
            </w:r>
            <w:r>
              <w:rPr>
                <w:lang/>
              </w:rPr>
              <w:t xml:space="preserve">у одмаралишту које поседује </w:t>
            </w:r>
            <w:r>
              <w:t>учионице, ТВ сал</w:t>
            </w:r>
            <w:r>
              <w:rPr>
                <w:lang/>
              </w:rPr>
              <w:t>у</w:t>
            </w:r>
            <w:r>
              <w:t>, библиотек</w:t>
            </w:r>
            <w:r>
              <w:rPr>
                <w:lang/>
              </w:rPr>
              <w:t>у</w:t>
            </w:r>
            <w:r>
              <w:t>,  дневн</w:t>
            </w:r>
            <w:r>
              <w:rPr>
                <w:lang/>
              </w:rPr>
              <w:t>е</w:t>
            </w:r>
            <w:r>
              <w:t xml:space="preserve"> борав</w:t>
            </w:r>
            <w:r>
              <w:rPr>
                <w:lang/>
              </w:rPr>
              <w:t>ке</w:t>
            </w:r>
            <w:r>
              <w:t>, трпезарије и сал</w:t>
            </w:r>
            <w:r>
              <w:rPr>
                <w:lang/>
              </w:rPr>
              <w:t>у</w:t>
            </w:r>
            <w:r>
              <w:t xml:space="preserve"> за забаву</w:t>
            </w:r>
            <w:r>
              <w:rPr>
                <w:lang/>
              </w:rPr>
              <w:t>,</w:t>
            </w:r>
            <w:r w:rsidRPr="009B1AE4">
              <w:rPr>
                <w:lang/>
              </w:rPr>
              <w:t xml:space="preserve"> у собама без француских лежајева и кревета на спрат</w:t>
            </w:r>
            <w:r>
              <w:rPr>
                <w:lang/>
              </w:rPr>
              <w:t>;</w:t>
            </w:r>
          </w:p>
          <w:p w:rsidR="00E70D1B" w:rsidRPr="009B1AE4" w:rsidRDefault="00E70D1B" w:rsidP="004A04BB">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E70D1B" w:rsidRPr="009B1AE4" w:rsidRDefault="00E70D1B" w:rsidP="004A04BB">
            <w:pPr>
              <w:jc w:val="both"/>
              <w:rPr>
                <w:lang w:val="sr-Cyrl-CS"/>
              </w:rPr>
            </w:pPr>
            <w:r w:rsidRPr="009B1AE4">
              <w:rPr>
                <w:lang w:val="sr-Cyrl-CS"/>
              </w:rPr>
              <w:t>- услуге лекара - пратиоца наставе у природи;</w:t>
            </w:r>
          </w:p>
          <w:p w:rsidR="00E70D1B" w:rsidRPr="009B1AE4" w:rsidRDefault="00E70D1B" w:rsidP="004A04BB">
            <w:pPr>
              <w:jc w:val="both"/>
              <w:rPr>
                <w:lang w:val="sr-Cyrl-CS"/>
              </w:rPr>
            </w:pPr>
            <w:r w:rsidRPr="009B1AE4">
              <w:rPr>
                <w:lang w:val="sr-Cyrl-CS"/>
              </w:rPr>
              <w:t>- пратњу рекреатора групе;</w:t>
            </w:r>
          </w:p>
          <w:p w:rsidR="00E70D1B" w:rsidRPr="009B1AE4" w:rsidRDefault="00E70D1B" w:rsidP="004A04BB">
            <w:pPr>
              <w:jc w:val="both"/>
            </w:pPr>
            <w:r w:rsidRPr="009B1AE4">
              <w:rPr>
                <w:lang w:val="sr-Cyrl-CS"/>
              </w:rPr>
              <w:t>- трошкове осигурања.</w:t>
            </w:r>
          </w:p>
        </w:tc>
      </w:tr>
      <w:tr w:rsidR="00E70D1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6F4448" w:rsidRDefault="00E70D1B" w:rsidP="004A04BB">
            <w:pPr>
              <w:jc w:val="both"/>
              <w:rPr>
                <w:lang w:val="sr-Cyrl-CS"/>
              </w:rPr>
            </w:pPr>
            <w:r>
              <w:rPr>
                <w:lang w:val="sr-Cyrl-CS"/>
              </w:rPr>
              <w:t>максималан</w:t>
            </w:r>
            <w:r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9B1AE4" w:rsidRDefault="00E70D1B" w:rsidP="004A04BB">
            <w:pPr>
              <w:jc w:val="both"/>
              <w:rPr>
                <w:lang w:val="sr-Cyrl-CS"/>
              </w:rPr>
            </w:pPr>
            <w:r>
              <w:rPr>
                <w:lang w:val="sr-Cyrl-CS"/>
              </w:rPr>
              <w:t>129</w:t>
            </w:r>
          </w:p>
        </w:tc>
      </w:tr>
      <w:tr w:rsidR="00E70D1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9B1AE4" w:rsidRDefault="00E70D1B" w:rsidP="004A04BB">
            <w:pPr>
              <w:jc w:val="both"/>
              <w:rPr>
                <w:lang w:val="sr-Cyrl-CS"/>
              </w:rPr>
            </w:pPr>
            <w:r>
              <w:rPr>
                <w:lang w:val="sr-Cyrl-CS"/>
              </w:rPr>
              <w:t>петоро</w:t>
            </w:r>
          </w:p>
        </w:tc>
      </w:tr>
      <w:tr w:rsidR="00E70D1B"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9B1AE4" w:rsidRDefault="00E70D1B" w:rsidP="004A04BB">
            <w:pPr>
              <w:jc w:val="both"/>
              <w:rPr>
                <w:lang w:val="sr-Cyrl-CS"/>
              </w:rPr>
            </w:pPr>
            <w:r w:rsidRPr="009B1AE4">
              <w:rPr>
                <w:lang w:val="sr-Cyrl-CS"/>
              </w:rPr>
              <w:t xml:space="preserve">- </w:t>
            </w:r>
            <w:r>
              <w:rPr>
                <w:lang w:val="sr-Cyrl-CS"/>
              </w:rPr>
              <w:t>рекреатор</w:t>
            </w:r>
            <w:r w:rsidRPr="009B1AE4">
              <w:rPr>
                <w:lang w:val="sr-Cyrl-CS"/>
              </w:rPr>
              <w:t xml:space="preserve">;  </w:t>
            </w:r>
          </w:p>
          <w:p w:rsidR="00E70D1B" w:rsidRPr="009B1AE4" w:rsidRDefault="00E70D1B" w:rsidP="004A04BB">
            <w:pPr>
              <w:jc w:val="both"/>
              <w:rPr>
                <w:lang w:val="sr-Cyrl-CS"/>
              </w:rPr>
            </w:pPr>
            <w:r w:rsidRPr="009B1AE4">
              <w:rPr>
                <w:lang w:val="sr-Cyrl-CS"/>
              </w:rPr>
              <w:t>- лекар</w:t>
            </w:r>
          </w:p>
        </w:tc>
      </w:tr>
      <w:tr w:rsidR="00E70D1B"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Default="00E70D1B" w:rsidP="004A04BB">
            <w:pPr>
              <w:jc w:val="both"/>
              <w:rPr>
                <w:lang w:val="sr-Cyrl-CS"/>
              </w:rPr>
            </w:pPr>
            <w:r>
              <w:rPr>
                <w:lang w:val="sr-Cyrl-CS"/>
              </w:rPr>
              <w:t xml:space="preserve">- петоро одељенских старешина; </w:t>
            </w:r>
          </w:p>
          <w:p w:rsidR="00E70D1B" w:rsidRDefault="00E70D1B" w:rsidP="004A04BB">
            <w:pPr>
              <w:jc w:val="both"/>
              <w:rPr>
                <w:lang w:val="sr-Cyrl-CS"/>
              </w:rPr>
            </w:pPr>
            <w:r>
              <w:rPr>
                <w:lang w:val="sr-Cyrl-CS"/>
              </w:rPr>
              <w:t>- један ученик на десет ученика који плаћају;</w:t>
            </w:r>
          </w:p>
          <w:p w:rsidR="00E70D1B" w:rsidRPr="002552E5" w:rsidRDefault="00E70D1B" w:rsidP="004A04BB">
            <w:pPr>
              <w:jc w:val="both"/>
              <w:rPr>
                <w:lang w:val="sr-Cyrl-CS"/>
              </w:rPr>
            </w:pPr>
            <w:r>
              <w:rPr>
                <w:lang w:val="sr-Cyrl-CS"/>
              </w:rPr>
              <w:t xml:space="preserve">- један близанац на једног плативог близанца; </w:t>
            </w:r>
          </w:p>
        </w:tc>
      </w:tr>
      <w:tr w:rsidR="00E70D1B"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F55D08" w:rsidRDefault="00E70D1B" w:rsidP="004A04BB">
            <w:pPr>
              <w:jc w:val="both"/>
              <w:rPr>
                <w:lang w:val="sr-Cyrl-CS"/>
              </w:rPr>
            </w:pPr>
            <w:r w:rsidRPr="006F4448">
              <w:rPr>
                <w:lang w:val="sr-Cyrl-CS"/>
              </w:rPr>
              <w:t>63516000</w:t>
            </w:r>
          </w:p>
        </w:tc>
      </w:tr>
      <w:tr w:rsidR="00E70D1B"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E70D1B" w:rsidRPr="002552E5" w:rsidRDefault="00E70D1B" w:rsidP="004A04BB">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E70D1B" w:rsidRPr="00F55D08" w:rsidRDefault="00E70D1B" w:rsidP="004A04BB">
            <w:pPr>
              <w:jc w:val="both"/>
              <w:rPr>
                <w:lang w:val="sr-Cyrl-CS"/>
              </w:rPr>
            </w:pPr>
            <w:r>
              <w:rPr>
                <w:lang w:val="sr-Cyrl-CS"/>
              </w:rPr>
              <w:t>осам месечних рата</w:t>
            </w:r>
          </w:p>
        </w:tc>
      </w:tr>
    </w:tbl>
    <w:p w:rsidR="00486B7C" w:rsidRDefault="00486B7C" w:rsidP="009B1AE4">
      <w:pPr>
        <w:jc w:val="both"/>
        <w:rPr>
          <w:lang/>
        </w:rPr>
      </w:pPr>
    </w:p>
    <w:p w:rsidR="005178DC" w:rsidRDefault="005178DC" w:rsidP="009B1AE4">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5178DC" w:rsidRPr="002552E5" w:rsidTr="004A04BB">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center"/>
              <w:rPr>
                <w:b/>
                <w:lang w:val="sr-Cyrl-CS"/>
              </w:rPr>
            </w:pPr>
            <w:r>
              <w:rPr>
                <w:b/>
                <w:lang w:val="sr-Cyrl-CS"/>
              </w:rPr>
              <w:t>ПАРТИЈА 14</w:t>
            </w:r>
          </w:p>
        </w:tc>
      </w:tr>
      <w:tr w:rsidR="005178DC" w:rsidRPr="009B1AE4" w:rsidTr="004A04BB">
        <w:tc>
          <w:tcPr>
            <w:tcW w:w="2268" w:type="dxa"/>
            <w:tcBorders>
              <w:top w:val="single" w:sz="4" w:space="0" w:color="auto"/>
            </w:tcBorders>
            <w:shd w:val="clear" w:color="auto" w:fill="auto"/>
          </w:tcPr>
          <w:p w:rsidR="005178DC" w:rsidRPr="002552E5" w:rsidRDefault="005178DC" w:rsidP="004A04BB">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5178DC" w:rsidRPr="009B1AE4" w:rsidRDefault="005178DC" w:rsidP="004A04BB">
            <w:pPr>
              <w:jc w:val="both"/>
              <w:rPr>
                <w:lang w:val="sr-Cyrl-CS"/>
              </w:rPr>
            </w:pPr>
            <w:r>
              <w:rPr>
                <w:lang w:val="sr-Cyrl-CS"/>
              </w:rPr>
              <w:t>Златибор</w:t>
            </w:r>
          </w:p>
        </w:tc>
      </w:tr>
      <w:tr w:rsidR="005178DC" w:rsidRPr="009B1AE4" w:rsidTr="004A04BB">
        <w:tc>
          <w:tcPr>
            <w:tcW w:w="2268" w:type="dxa"/>
            <w:shd w:val="clear" w:color="auto" w:fill="auto"/>
          </w:tcPr>
          <w:p w:rsidR="005178DC" w:rsidRPr="002552E5" w:rsidRDefault="005178DC" w:rsidP="004A04BB">
            <w:pPr>
              <w:jc w:val="both"/>
              <w:rPr>
                <w:lang w:val="sr-Cyrl-CS"/>
              </w:rPr>
            </w:pPr>
            <w:r>
              <w:rPr>
                <w:lang w:val="sr-Cyrl-CS"/>
              </w:rPr>
              <w:t>програм путовања</w:t>
            </w:r>
          </w:p>
        </w:tc>
        <w:tc>
          <w:tcPr>
            <w:tcW w:w="6974" w:type="dxa"/>
            <w:shd w:val="clear" w:color="auto" w:fill="auto"/>
          </w:tcPr>
          <w:p w:rsidR="005178DC" w:rsidRPr="009B1AE4" w:rsidRDefault="005178DC" w:rsidP="004A04BB">
            <w:pPr>
              <w:jc w:val="both"/>
              <w:rPr>
                <w:lang/>
              </w:rPr>
            </w:pPr>
            <w:r w:rsidRPr="009B1AE4">
              <w:rPr>
                <w:lang/>
              </w:rPr>
              <w:t xml:space="preserve">Организација и реализација наставе у природи за ученике </w:t>
            </w:r>
            <w:r>
              <w:rPr>
                <w:lang/>
              </w:rPr>
              <w:t xml:space="preserve">трећег </w:t>
            </w:r>
            <w:r w:rsidRPr="009B1AE4">
              <w:rPr>
                <w:lang/>
              </w:rPr>
              <w:t xml:space="preserve">разреда </w:t>
            </w:r>
            <w:r>
              <w:rPr>
                <w:lang/>
              </w:rPr>
              <w:t>на Златибору</w:t>
            </w:r>
            <w:r w:rsidRPr="009B1AE4">
              <w:rPr>
                <w:lang/>
              </w:rPr>
              <w:t xml:space="preserve">. </w:t>
            </w:r>
          </w:p>
          <w:p w:rsidR="005178DC" w:rsidRPr="009B1AE4" w:rsidRDefault="005178DC" w:rsidP="005178DC">
            <w:pPr>
              <w:jc w:val="both"/>
              <w:rPr>
                <w:lang w:val="sr-Cyrl-CS"/>
              </w:rPr>
            </w:pPr>
            <w:r>
              <w:rPr>
                <w:lang/>
              </w:rPr>
              <w:t>Смештај је у хотелу са најмање две звездице, удаљеном од језера највише два километра. Собе морају</w:t>
            </w:r>
            <w:r>
              <w:rPr>
                <w:color w:val="auto"/>
                <w:lang w:val="sr-Cyrl-CS"/>
              </w:rPr>
              <w:t xml:space="preserve"> бити без француских лежајева и кревета на спрат. </w:t>
            </w:r>
          </w:p>
        </w:tc>
      </w:tr>
      <w:tr w:rsidR="005178DC" w:rsidRPr="009B1AE4" w:rsidTr="004A04BB">
        <w:tc>
          <w:tcPr>
            <w:tcW w:w="2268" w:type="dxa"/>
            <w:shd w:val="clear" w:color="auto" w:fill="auto"/>
          </w:tcPr>
          <w:p w:rsidR="005178DC" w:rsidRPr="002552E5" w:rsidRDefault="005178DC" w:rsidP="004A04BB">
            <w:pPr>
              <w:jc w:val="both"/>
              <w:rPr>
                <w:lang w:val="sr-Cyrl-CS"/>
              </w:rPr>
            </w:pPr>
            <w:r w:rsidRPr="002552E5">
              <w:rPr>
                <w:lang w:val="sr-Cyrl-CS"/>
              </w:rPr>
              <w:t>трајање</w:t>
            </w:r>
          </w:p>
        </w:tc>
        <w:tc>
          <w:tcPr>
            <w:tcW w:w="6974" w:type="dxa"/>
            <w:shd w:val="clear" w:color="auto" w:fill="auto"/>
          </w:tcPr>
          <w:p w:rsidR="005178DC" w:rsidRPr="009B1AE4" w:rsidRDefault="005178DC" w:rsidP="004A04BB">
            <w:pPr>
              <w:jc w:val="both"/>
              <w:rPr>
                <w:lang/>
              </w:rPr>
            </w:pPr>
            <w:r w:rsidRPr="009B1AE4">
              <w:rPr>
                <w:lang/>
              </w:rPr>
              <w:t>осам дана – седам пуних пансиона</w:t>
            </w:r>
          </w:p>
        </w:tc>
      </w:tr>
      <w:tr w:rsidR="005178D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2552E5">
              <w:rPr>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9B1AE4" w:rsidRDefault="005178DC" w:rsidP="004A04BB">
            <w:pPr>
              <w:jc w:val="both"/>
              <w:rPr>
                <w:lang w:val="sr-Cyrl-CS"/>
              </w:rPr>
            </w:pPr>
            <w:r w:rsidRPr="009B1AE4">
              <w:rPr>
                <w:lang/>
              </w:rPr>
              <w:t>мај – јун 2016. године</w:t>
            </w:r>
          </w:p>
        </w:tc>
      </w:tr>
      <w:tr w:rsidR="005178DC"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2552E5">
              <w:rPr>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6F4448">
              <w:rPr>
                <w:lang w:val="sr-Cyrl-CS"/>
              </w:rPr>
              <w:t>Превоз удобним, високоподним, туристичким аутобусима, (клима, ТВ, ДВД и аудио опрема) до 5 година старости</w:t>
            </w:r>
            <w:r>
              <w:rPr>
                <w:lang w:val="sr-Cyrl-CS"/>
              </w:rPr>
              <w:t>.</w:t>
            </w:r>
          </w:p>
        </w:tc>
      </w:tr>
      <w:tr w:rsidR="005178D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2552E5">
              <w:rPr>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9B1AE4" w:rsidRDefault="005178DC" w:rsidP="004A04BB">
            <w:pPr>
              <w:jc w:val="both"/>
              <w:rPr>
                <w:lang w:val="sr-Cyrl-CS"/>
              </w:rPr>
            </w:pPr>
            <w:r w:rsidRPr="009B1AE4">
              <w:rPr>
                <w:lang w:val="sr-Cyrl-CS"/>
              </w:rPr>
              <w:t>- превоз;</w:t>
            </w:r>
          </w:p>
          <w:p w:rsidR="005178DC" w:rsidRPr="009B1AE4" w:rsidRDefault="005178DC" w:rsidP="004A04BB">
            <w:pPr>
              <w:jc w:val="both"/>
              <w:rPr>
                <w:lang w:val="sr-Cyrl-CS"/>
              </w:rPr>
            </w:pPr>
            <w:r w:rsidRPr="009B1AE4">
              <w:rPr>
                <w:lang w:val="sr-Cyrl-CS"/>
              </w:rPr>
              <w:t>- смештај</w:t>
            </w:r>
            <w:r w:rsidRPr="009B1AE4">
              <w:rPr>
                <w:lang/>
              </w:rPr>
              <w:t xml:space="preserve"> </w:t>
            </w:r>
            <w:r>
              <w:rPr>
                <w:lang/>
              </w:rPr>
              <w:t>у хотелу са најмање две звездице, удаљеном од језера највише два километра,</w:t>
            </w:r>
            <w:r w:rsidRPr="009B1AE4">
              <w:rPr>
                <w:lang/>
              </w:rPr>
              <w:t xml:space="preserve"> у собама без француских лежајева и кревета на спрат</w:t>
            </w:r>
            <w:r>
              <w:rPr>
                <w:lang/>
              </w:rPr>
              <w:t>;</w:t>
            </w:r>
          </w:p>
          <w:p w:rsidR="005178DC" w:rsidRPr="009B1AE4" w:rsidRDefault="005178DC" w:rsidP="004A04BB">
            <w:pPr>
              <w:jc w:val="both"/>
              <w:rPr>
                <w:lang w:val="sr-Cyrl-CS"/>
              </w:rPr>
            </w:pPr>
            <w:r w:rsidRPr="009B1AE4">
              <w:rPr>
                <w:lang w:val="sr-Cyrl-CS"/>
              </w:rPr>
              <w:t xml:space="preserve">- смештај је </w:t>
            </w:r>
            <w:r w:rsidRPr="009B1AE4">
              <w:t xml:space="preserve">на бази </w:t>
            </w:r>
            <w:r w:rsidRPr="009B1AE4">
              <w:rPr>
                <w:lang/>
              </w:rPr>
              <w:t>седам</w:t>
            </w:r>
            <w:r w:rsidRPr="009B1AE4">
              <w:t xml:space="preserve"> </w:t>
            </w:r>
            <w:r w:rsidRPr="009B1AE4">
              <w:rPr>
                <w:lang/>
              </w:rPr>
              <w:t xml:space="preserve">пуних </w:t>
            </w:r>
            <w:r w:rsidRPr="009B1AE4">
              <w:t>пансиона (</w:t>
            </w:r>
            <w:r w:rsidRPr="009B1AE4">
              <w:rPr>
                <w:lang/>
              </w:rPr>
              <w:t>три оброка и ужина за   децу – класично послуживање)</w:t>
            </w:r>
          </w:p>
          <w:p w:rsidR="005178DC" w:rsidRPr="009B1AE4" w:rsidRDefault="005178DC" w:rsidP="004A04BB">
            <w:pPr>
              <w:jc w:val="both"/>
              <w:rPr>
                <w:lang w:val="sr-Cyrl-CS"/>
              </w:rPr>
            </w:pPr>
            <w:r w:rsidRPr="009B1AE4">
              <w:rPr>
                <w:lang w:val="sr-Cyrl-CS"/>
              </w:rPr>
              <w:lastRenderedPageBreak/>
              <w:t>- услуге лекара - пратиоца наставе у природи;</w:t>
            </w:r>
          </w:p>
          <w:p w:rsidR="005178DC" w:rsidRPr="009B1AE4" w:rsidRDefault="005178DC" w:rsidP="004A04BB">
            <w:pPr>
              <w:jc w:val="both"/>
              <w:rPr>
                <w:lang w:val="sr-Cyrl-CS"/>
              </w:rPr>
            </w:pPr>
            <w:r w:rsidRPr="009B1AE4">
              <w:rPr>
                <w:lang w:val="sr-Cyrl-CS"/>
              </w:rPr>
              <w:t>- пратњу рекреатора групе;</w:t>
            </w:r>
          </w:p>
          <w:p w:rsidR="005178DC" w:rsidRPr="009B1AE4" w:rsidRDefault="005178DC" w:rsidP="004A04BB">
            <w:pPr>
              <w:jc w:val="both"/>
            </w:pPr>
            <w:r w:rsidRPr="009B1AE4">
              <w:rPr>
                <w:lang w:val="sr-Cyrl-CS"/>
              </w:rPr>
              <w:t>- трошкове осигурања.</w:t>
            </w:r>
          </w:p>
        </w:tc>
      </w:tr>
      <w:tr w:rsidR="005178D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6F4448" w:rsidRDefault="005178DC" w:rsidP="004A04BB">
            <w:pPr>
              <w:jc w:val="both"/>
              <w:rPr>
                <w:lang w:val="sr-Cyrl-CS"/>
              </w:rPr>
            </w:pPr>
            <w:r>
              <w:rPr>
                <w:lang w:val="sr-Cyrl-CS"/>
              </w:rPr>
              <w:lastRenderedPageBreak/>
              <w:t>максималан</w:t>
            </w:r>
            <w:r w:rsidRPr="006F4448">
              <w:rPr>
                <w:lang w:val="sr-Cyrl-CS"/>
              </w:rPr>
              <w:t xml:space="preserve"> 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9B1AE4" w:rsidRDefault="005178DC" w:rsidP="004A04BB">
            <w:pPr>
              <w:jc w:val="both"/>
              <w:rPr>
                <w:lang w:val="sr-Cyrl-CS"/>
              </w:rPr>
            </w:pPr>
            <w:r>
              <w:rPr>
                <w:lang w:val="sr-Cyrl-CS"/>
              </w:rPr>
              <w:t>129</w:t>
            </w:r>
          </w:p>
        </w:tc>
      </w:tr>
      <w:tr w:rsidR="005178D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2552E5">
              <w:rPr>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9B1AE4" w:rsidRDefault="005178DC" w:rsidP="004A04BB">
            <w:pPr>
              <w:jc w:val="both"/>
              <w:rPr>
                <w:lang w:val="sr-Cyrl-CS"/>
              </w:rPr>
            </w:pPr>
            <w:r>
              <w:rPr>
                <w:lang w:val="sr-Cyrl-CS"/>
              </w:rPr>
              <w:t>петоро</w:t>
            </w:r>
          </w:p>
        </w:tc>
      </w:tr>
      <w:tr w:rsidR="005178DC" w:rsidRPr="009B1AE4"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Pr>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9B1AE4" w:rsidRDefault="005178DC" w:rsidP="004A04BB">
            <w:pPr>
              <w:jc w:val="both"/>
              <w:rPr>
                <w:lang w:val="sr-Cyrl-CS"/>
              </w:rPr>
            </w:pPr>
            <w:r w:rsidRPr="009B1AE4">
              <w:rPr>
                <w:lang w:val="sr-Cyrl-CS"/>
              </w:rPr>
              <w:t xml:space="preserve">- </w:t>
            </w:r>
            <w:r>
              <w:rPr>
                <w:lang w:val="sr-Cyrl-CS"/>
              </w:rPr>
              <w:t>рекреатор</w:t>
            </w:r>
            <w:r w:rsidRPr="009B1AE4">
              <w:rPr>
                <w:lang w:val="sr-Cyrl-CS"/>
              </w:rPr>
              <w:t xml:space="preserve">;  </w:t>
            </w:r>
          </w:p>
          <w:p w:rsidR="005178DC" w:rsidRPr="009B1AE4" w:rsidRDefault="005178DC" w:rsidP="004A04BB">
            <w:pPr>
              <w:jc w:val="both"/>
              <w:rPr>
                <w:lang w:val="sr-Cyrl-CS"/>
              </w:rPr>
            </w:pPr>
            <w:r w:rsidRPr="009B1AE4">
              <w:rPr>
                <w:lang w:val="sr-Cyrl-CS"/>
              </w:rPr>
              <w:t>- лекар</w:t>
            </w:r>
          </w:p>
        </w:tc>
      </w:tr>
      <w:tr w:rsidR="005178DC" w:rsidRPr="002552E5"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2552E5">
              <w:rPr>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Default="005178DC" w:rsidP="004A04BB">
            <w:pPr>
              <w:jc w:val="both"/>
              <w:rPr>
                <w:lang w:val="sr-Cyrl-CS"/>
              </w:rPr>
            </w:pPr>
            <w:r>
              <w:rPr>
                <w:lang w:val="sr-Cyrl-CS"/>
              </w:rPr>
              <w:t xml:space="preserve">- петоро одељенских старешина; </w:t>
            </w:r>
          </w:p>
          <w:p w:rsidR="005178DC" w:rsidRDefault="005178DC" w:rsidP="004A04BB">
            <w:pPr>
              <w:jc w:val="both"/>
              <w:rPr>
                <w:lang w:val="sr-Cyrl-CS"/>
              </w:rPr>
            </w:pPr>
            <w:r>
              <w:rPr>
                <w:lang w:val="sr-Cyrl-CS"/>
              </w:rPr>
              <w:t>- један ученик на десет ученика који плаћају;</w:t>
            </w:r>
          </w:p>
          <w:p w:rsidR="005178DC" w:rsidRPr="002552E5" w:rsidRDefault="005178DC" w:rsidP="004A04BB">
            <w:pPr>
              <w:jc w:val="both"/>
              <w:rPr>
                <w:lang w:val="sr-Cyrl-CS"/>
              </w:rPr>
            </w:pPr>
            <w:r>
              <w:rPr>
                <w:lang w:val="sr-Cyrl-CS"/>
              </w:rPr>
              <w:t xml:space="preserve">- један близанац на једног плативог близанца; </w:t>
            </w:r>
          </w:p>
        </w:tc>
      </w:tr>
      <w:tr w:rsidR="005178DC"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sidRPr="002552E5">
              <w:rPr>
                <w:lang w:val="sr-Cyrl-CS"/>
              </w:rPr>
              <w:t>ознака из ОРН</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F55D08" w:rsidRDefault="005178DC" w:rsidP="004A04BB">
            <w:pPr>
              <w:jc w:val="both"/>
              <w:rPr>
                <w:lang w:val="sr-Cyrl-CS"/>
              </w:rPr>
            </w:pPr>
            <w:r w:rsidRPr="006F4448">
              <w:rPr>
                <w:lang w:val="sr-Cyrl-CS"/>
              </w:rPr>
              <w:t>63516000</w:t>
            </w:r>
          </w:p>
        </w:tc>
      </w:tr>
      <w:tr w:rsidR="005178DC" w:rsidRPr="00F55D08" w:rsidTr="004A04BB">
        <w:tc>
          <w:tcPr>
            <w:tcW w:w="2268" w:type="dxa"/>
            <w:tcBorders>
              <w:top w:val="single" w:sz="4" w:space="0" w:color="auto"/>
              <w:left w:val="single" w:sz="4" w:space="0" w:color="auto"/>
              <w:bottom w:val="single" w:sz="4" w:space="0" w:color="auto"/>
              <w:right w:val="single" w:sz="4" w:space="0" w:color="auto"/>
            </w:tcBorders>
            <w:shd w:val="clear" w:color="auto" w:fill="auto"/>
          </w:tcPr>
          <w:p w:rsidR="005178DC" w:rsidRPr="002552E5" w:rsidRDefault="005178DC" w:rsidP="004A04BB">
            <w:pPr>
              <w:jc w:val="both"/>
              <w:rPr>
                <w:lang w:val="sr-Cyrl-CS"/>
              </w:rPr>
            </w:pPr>
            <w:r>
              <w:rPr>
                <w:lang w:val="sr-Cyrl-CS"/>
              </w:rPr>
              <w:t>број рата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178DC" w:rsidRPr="00F55D08" w:rsidRDefault="005178DC" w:rsidP="004A04BB">
            <w:pPr>
              <w:jc w:val="both"/>
              <w:rPr>
                <w:lang w:val="sr-Cyrl-CS"/>
              </w:rPr>
            </w:pPr>
            <w:r>
              <w:rPr>
                <w:lang w:val="sr-Cyrl-CS"/>
              </w:rPr>
              <w:t>осам месечних рата</w:t>
            </w:r>
          </w:p>
        </w:tc>
      </w:tr>
    </w:tbl>
    <w:p w:rsidR="005178DC" w:rsidRDefault="005178DC" w:rsidP="009B1AE4">
      <w:pPr>
        <w:jc w:val="both"/>
        <w:rPr>
          <w:lang/>
        </w:rPr>
      </w:pPr>
    </w:p>
    <w:p w:rsidR="00B7745E" w:rsidRDefault="00B7745E" w:rsidP="00FD5519">
      <w:pPr>
        <w:jc w:val="both"/>
        <w:rPr>
          <w:lang/>
        </w:rPr>
      </w:pPr>
    </w:p>
    <w:p w:rsidR="00CE5967" w:rsidRDefault="00CE5967" w:rsidP="00CE5967">
      <w:pPr>
        <w:jc w:val="both"/>
        <w:rPr>
          <w:lang/>
        </w:rPr>
      </w:pPr>
      <w:r w:rsidRPr="00390D08">
        <w:tab/>
      </w:r>
      <w:r w:rsidR="003C352E">
        <w:rPr>
          <w:lang/>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w:t>
      </w:r>
    </w:p>
    <w:p w:rsidR="00F04C05" w:rsidRPr="008F70A8" w:rsidRDefault="00F04C05" w:rsidP="00CE5967">
      <w:pPr>
        <w:jc w:val="both"/>
        <w:rPr>
          <w:lang w:val="en-US"/>
        </w:rPr>
      </w:pPr>
    </w:p>
    <w:p w:rsidR="00F04C05" w:rsidRPr="00024614" w:rsidRDefault="00F04C05" w:rsidP="00CE5967">
      <w:pPr>
        <w:jc w:val="both"/>
        <w:rPr>
          <w:lang/>
        </w:rPr>
      </w:pPr>
    </w:p>
    <w:p w:rsidR="007A43A6" w:rsidRPr="00390D08" w:rsidRDefault="009E69C0" w:rsidP="00756A88">
      <w:pPr>
        <w:shd w:val="clear" w:color="auto" w:fill="C6D9F1"/>
        <w:jc w:val="center"/>
        <w:rPr>
          <w:b/>
          <w:bCs/>
          <w:i/>
          <w:iCs/>
          <w:lang/>
        </w:rPr>
      </w:pPr>
      <w:r>
        <w:rPr>
          <w:b/>
          <w:bCs/>
          <w:i/>
          <w:iCs/>
          <w:lang w:val="sr-Latn-CS"/>
        </w:rPr>
        <w:t>I</w:t>
      </w:r>
      <w:r w:rsidR="00221C6F" w:rsidRPr="00390D08">
        <w:rPr>
          <w:b/>
          <w:bCs/>
          <w:i/>
          <w:iCs/>
        </w:rPr>
        <w:t>V  УСЛОВ</w:t>
      </w:r>
      <w:r w:rsidR="006C0570">
        <w:rPr>
          <w:b/>
          <w:bCs/>
          <w:i/>
          <w:iCs/>
        </w:rPr>
        <w:t>И</w:t>
      </w:r>
      <w:r w:rsidR="00221C6F" w:rsidRPr="00390D08">
        <w:rPr>
          <w:b/>
          <w:bCs/>
          <w:i/>
          <w:iCs/>
        </w:rPr>
        <w:t xml:space="preserve"> ЗА УЧЕШЋЕ У ПОСТУПКУ ЈАВНЕ НАБАВКЕ </w:t>
      </w:r>
      <w:r w:rsidR="006C0570">
        <w:rPr>
          <w:b/>
          <w:bCs/>
          <w:i/>
          <w:iCs/>
        </w:rPr>
        <w:t>И</w:t>
      </w:r>
      <w:r w:rsidR="00221C6F" w:rsidRPr="00390D08">
        <w:rPr>
          <w:b/>
          <w:bCs/>
          <w:i/>
          <w:iCs/>
        </w:rPr>
        <w:t xml:space="preserve">З ЧЛ. 75. </w:t>
      </w:r>
      <w:r w:rsidR="006C0570">
        <w:rPr>
          <w:b/>
          <w:bCs/>
          <w:i/>
          <w:iCs/>
        </w:rPr>
        <w:t>И</w:t>
      </w:r>
      <w:r w:rsidR="00221C6F" w:rsidRPr="00390D08">
        <w:rPr>
          <w:b/>
          <w:bCs/>
          <w:i/>
          <w:iCs/>
        </w:rPr>
        <w:t xml:space="preserve"> 76. ЗАКОНА </w:t>
      </w:r>
      <w:r w:rsidR="006C0570">
        <w:rPr>
          <w:b/>
          <w:bCs/>
          <w:i/>
          <w:iCs/>
        </w:rPr>
        <w:t>И</w:t>
      </w:r>
      <w:r w:rsidR="00221C6F" w:rsidRPr="00390D08">
        <w:rPr>
          <w:b/>
          <w:bCs/>
          <w:i/>
          <w:iCs/>
        </w:rPr>
        <w:t xml:space="preserve"> УПУТСТВО КАКО СЕ ДОКАЗУЈЕ </w:t>
      </w:r>
      <w:r w:rsidR="006C0570">
        <w:rPr>
          <w:b/>
          <w:bCs/>
          <w:i/>
          <w:iCs/>
        </w:rPr>
        <w:t>И</w:t>
      </w:r>
      <w:r w:rsidR="00221C6F" w:rsidRPr="00390D08">
        <w:rPr>
          <w:b/>
          <w:bCs/>
          <w:i/>
          <w:iCs/>
        </w:rPr>
        <w:t>СПУЊЕНОСТ Т</w:t>
      </w:r>
      <w:r w:rsidR="006C0570">
        <w:rPr>
          <w:b/>
          <w:bCs/>
          <w:i/>
          <w:iCs/>
        </w:rPr>
        <w:t>И</w:t>
      </w:r>
      <w:r w:rsidR="00221C6F" w:rsidRPr="00390D08">
        <w:rPr>
          <w:b/>
          <w:bCs/>
          <w:i/>
          <w:iCs/>
        </w:rPr>
        <w:t>Х УСЛОВА</w:t>
      </w:r>
    </w:p>
    <w:p w:rsidR="00221C6F" w:rsidRPr="00390D08" w:rsidRDefault="00221C6F" w:rsidP="00756A88">
      <w:pPr>
        <w:jc w:val="both"/>
        <w:rPr>
          <w:b/>
          <w:bCs/>
          <w:i/>
          <w:iCs/>
        </w:rPr>
      </w:pPr>
    </w:p>
    <w:p w:rsidR="00221C6F" w:rsidRPr="00390D08" w:rsidRDefault="00221C6F" w:rsidP="00756A88">
      <w:pPr>
        <w:pStyle w:val="ListParagraph"/>
        <w:numPr>
          <w:ilvl w:val="0"/>
          <w:numId w:val="3"/>
        </w:numPr>
        <w:shd w:val="clear" w:color="auto" w:fill="C6D9F1"/>
        <w:tabs>
          <w:tab w:val="clear" w:pos="0"/>
          <w:tab w:val="num" w:pos="-270"/>
        </w:tabs>
        <w:ind w:left="450"/>
        <w:jc w:val="center"/>
        <w:rPr>
          <w:b/>
          <w:bCs/>
          <w:i/>
          <w:iCs/>
        </w:rPr>
      </w:pPr>
      <w:r w:rsidRPr="00390D08">
        <w:rPr>
          <w:b/>
          <w:bCs/>
          <w:i/>
          <w:iCs/>
        </w:rPr>
        <w:t>УСЛОВ</w:t>
      </w:r>
      <w:r w:rsidR="006C0570">
        <w:rPr>
          <w:b/>
          <w:bCs/>
          <w:i/>
          <w:iCs/>
        </w:rPr>
        <w:t>И</w:t>
      </w:r>
      <w:r w:rsidRPr="00390D08">
        <w:rPr>
          <w:b/>
          <w:bCs/>
          <w:i/>
          <w:iCs/>
        </w:rPr>
        <w:t xml:space="preserve"> ЗА УЧЕШЋЕ У ПОСТУПКУ ЈАВНЕ НАБАВКЕ </w:t>
      </w:r>
      <w:r w:rsidR="006C0570">
        <w:rPr>
          <w:b/>
          <w:bCs/>
          <w:i/>
          <w:iCs/>
        </w:rPr>
        <w:t>И</w:t>
      </w:r>
      <w:r w:rsidRPr="00390D08">
        <w:rPr>
          <w:b/>
          <w:bCs/>
          <w:i/>
          <w:iCs/>
        </w:rPr>
        <w:t xml:space="preserve">З ЧЛ. 75. </w:t>
      </w:r>
      <w:r w:rsidR="006C0570">
        <w:rPr>
          <w:b/>
          <w:bCs/>
          <w:i/>
          <w:iCs/>
        </w:rPr>
        <w:t>И</w:t>
      </w:r>
      <w:r w:rsidRPr="00390D08">
        <w:rPr>
          <w:b/>
          <w:bCs/>
          <w:i/>
          <w:iCs/>
        </w:rPr>
        <w:t xml:space="preserve"> 76. ЗАКОНА</w:t>
      </w:r>
    </w:p>
    <w:p w:rsidR="00221C6F" w:rsidRPr="00390D08" w:rsidRDefault="00221C6F" w:rsidP="00756A88">
      <w:pPr>
        <w:pStyle w:val="ListParagraph"/>
        <w:ind w:left="450"/>
        <w:jc w:val="both"/>
        <w:rPr>
          <w:b/>
          <w:bCs/>
          <w:i/>
          <w:iCs/>
        </w:rPr>
      </w:pPr>
    </w:p>
    <w:p w:rsidR="00221C6F" w:rsidRPr="00756A88" w:rsidRDefault="003A24CE" w:rsidP="003A24CE">
      <w:pPr>
        <w:pStyle w:val="ListParagraph"/>
        <w:ind w:left="360"/>
        <w:jc w:val="both"/>
        <w:rPr>
          <w:iCs/>
        </w:rPr>
      </w:pPr>
      <w:r>
        <w:rPr>
          <w:iCs/>
          <w:lang/>
        </w:rPr>
        <w:t xml:space="preserve">1. </w:t>
      </w:r>
      <w:r w:rsidR="00221C6F" w:rsidRPr="00390D08">
        <w:rPr>
          <w:iCs/>
        </w:rPr>
        <w:t xml:space="preserve">Право на учешће у поступку предметне јавне набавке има понуђач који испуњава </w:t>
      </w:r>
      <w:r w:rsidR="00221C6F" w:rsidRPr="00390D08">
        <w:rPr>
          <w:b/>
          <w:iCs/>
        </w:rPr>
        <w:t>обавезне услове</w:t>
      </w:r>
      <w:r w:rsidR="00221C6F" w:rsidRPr="00390D08">
        <w:rPr>
          <w:iCs/>
        </w:rPr>
        <w:t xml:space="preserve"> за учешће у поступку јавне набавке дефинисане чл. 75. Закона, и то:</w:t>
      </w:r>
    </w:p>
    <w:p w:rsidR="00756A88" w:rsidRPr="00390D08" w:rsidRDefault="00756A88" w:rsidP="00756A88">
      <w:pPr>
        <w:pStyle w:val="ListParagraph"/>
        <w:jc w:val="both"/>
        <w:rPr>
          <w:iCs/>
        </w:rPr>
      </w:pPr>
    </w:p>
    <w:p w:rsidR="00221C6F" w:rsidRPr="00390D08" w:rsidRDefault="00221C6F" w:rsidP="00756A88">
      <w:pPr>
        <w:pStyle w:val="ListParagraph"/>
        <w:numPr>
          <w:ilvl w:val="0"/>
          <w:numId w:val="5"/>
        </w:numPr>
        <w:tabs>
          <w:tab w:val="clear" w:pos="0"/>
          <w:tab w:val="num" w:pos="-540"/>
        </w:tabs>
        <w:ind w:left="810"/>
        <w:jc w:val="both"/>
      </w:pPr>
      <w:r w:rsidRPr="00390D08">
        <w:rPr>
          <w:iCs/>
        </w:rPr>
        <w:t>Да је регистрован код надлежног органа, односно уписан у одговарајући регистар</w:t>
      </w:r>
      <w:r w:rsidRPr="00390D08">
        <w:rPr>
          <w:iCs/>
          <w:lang w:val="sr-Cyrl-CS"/>
        </w:rPr>
        <w:t xml:space="preserve"> </w:t>
      </w:r>
      <w:r w:rsidRPr="00390D08">
        <w:rPr>
          <w:i/>
          <w:iCs/>
          <w:lang w:val="sr-Cyrl-CS"/>
        </w:rPr>
        <w:t>(чл. 75. ст. 1. тач. 1) Закона);</w:t>
      </w:r>
    </w:p>
    <w:p w:rsidR="000A1606" w:rsidRPr="00390D08" w:rsidRDefault="000A1606" w:rsidP="00756A88">
      <w:pPr>
        <w:pStyle w:val="ListParagraph"/>
        <w:ind w:left="450"/>
        <w:jc w:val="both"/>
      </w:pPr>
    </w:p>
    <w:p w:rsidR="00221C6F" w:rsidRPr="00390D08" w:rsidRDefault="00221C6F" w:rsidP="00756A88">
      <w:pPr>
        <w:pStyle w:val="ListParagraph"/>
        <w:numPr>
          <w:ilvl w:val="0"/>
          <w:numId w:val="5"/>
        </w:numPr>
        <w:tabs>
          <w:tab w:val="clear" w:pos="0"/>
          <w:tab w:val="num" w:pos="-810"/>
        </w:tabs>
        <w:ind w:left="810"/>
        <w:jc w:val="both"/>
      </w:pPr>
      <w:r w:rsidRPr="00390D0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90D08">
        <w:rPr>
          <w:lang w:val="sr-Cyrl-CS"/>
        </w:rPr>
        <w:t xml:space="preserve"> </w:t>
      </w:r>
      <w:r w:rsidRPr="00390D08">
        <w:rPr>
          <w:i/>
          <w:iCs/>
          <w:lang w:val="sr-Cyrl-CS"/>
        </w:rPr>
        <w:t>(чл. 75. ст. 1. тач. 2) Закона);</w:t>
      </w:r>
    </w:p>
    <w:p w:rsidR="000A1606" w:rsidRPr="00D634B7" w:rsidRDefault="000A1606" w:rsidP="00756A88">
      <w:pPr>
        <w:pStyle w:val="ListParagraph"/>
        <w:ind w:left="0"/>
        <w:jc w:val="both"/>
        <w:rPr>
          <w:lang/>
        </w:rPr>
      </w:pPr>
    </w:p>
    <w:p w:rsidR="00221C6F" w:rsidRPr="00F05045" w:rsidRDefault="00221C6F" w:rsidP="00756A88">
      <w:pPr>
        <w:pStyle w:val="ListParagraph"/>
        <w:numPr>
          <w:ilvl w:val="0"/>
          <w:numId w:val="5"/>
        </w:numPr>
        <w:tabs>
          <w:tab w:val="clear" w:pos="0"/>
          <w:tab w:val="num" w:pos="-540"/>
        </w:tabs>
        <w:ind w:left="810"/>
        <w:jc w:val="both"/>
      </w:pPr>
      <w:r w:rsidRPr="00390D0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90D08">
        <w:rPr>
          <w:i/>
          <w:iCs/>
          <w:lang w:val="sr-Cyrl-CS"/>
        </w:rPr>
        <w:t>(чл. 75. ст. 1. тач. 4) Закона);</w:t>
      </w:r>
    </w:p>
    <w:p w:rsidR="00F05045" w:rsidRDefault="00F05045" w:rsidP="00F05045">
      <w:pPr>
        <w:pStyle w:val="ListParagraph"/>
        <w:ind w:left="0"/>
        <w:jc w:val="both"/>
      </w:pPr>
    </w:p>
    <w:p w:rsidR="00F05045" w:rsidRPr="00390D08" w:rsidRDefault="00F05045" w:rsidP="00756A88">
      <w:pPr>
        <w:pStyle w:val="ListParagraph"/>
        <w:numPr>
          <w:ilvl w:val="0"/>
          <w:numId w:val="5"/>
        </w:numPr>
        <w:tabs>
          <w:tab w:val="clear" w:pos="0"/>
          <w:tab w:val="num" w:pos="-540"/>
        </w:tabs>
        <w:ind w:left="810"/>
        <w:jc w:val="both"/>
      </w:pPr>
      <w:r>
        <w:rPr>
          <w:iCs/>
          <w:lang w:val="en-US"/>
        </w:rPr>
        <w:t xml:space="preserve"> </w:t>
      </w:r>
      <w:r>
        <w:rPr>
          <w:iCs/>
          <w:lang w:val="sr-Cyrl-CS"/>
        </w:rPr>
        <w:t xml:space="preserve">Да поседује лиценцу за организацију и реализацију туристичких путовања у земљи и иностранству, у складу са одредбама Закона о туризму („Службени гласник РС“ број </w:t>
      </w:r>
      <w:r>
        <w:t xml:space="preserve">36/2009, 88/2010, 99/2011 </w:t>
      </w:r>
      <w:r>
        <w:rPr>
          <w:lang w:val="sr-Cyrl-CS"/>
        </w:rPr>
        <w:t>и</w:t>
      </w:r>
      <w:r>
        <w:t xml:space="preserve"> 93/2012</w:t>
      </w:r>
      <w:r>
        <w:rPr>
          <w:iCs/>
          <w:lang w:val="sr-Cyrl-CS"/>
        </w:rPr>
        <w:t>);</w:t>
      </w:r>
    </w:p>
    <w:p w:rsidR="000A1606" w:rsidRPr="00390D08" w:rsidRDefault="000A1606" w:rsidP="00756A88">
      <w:pPr>
        <w:pStyle w:val="ListParagraph"/>
        <w:ind w:left="0"/>
        <w:jc w:val="both"/>
      </w:pPr>
    </w:p>
    <w:p w:rsidR="00221C6F" w:rsidRPr="005F7B92" w:rsidRDefault="00221C6F" w:rsidP="00756A88">
      <w:pPr>
        <w:pStyle w:val="ListParagraph"/>
        <w:numPr>
          <w:ilvl w:val="0"/>
          <w:numId w:val="5"/>
        </w:numPr>
        <w:tabs>
          <w:tab w:val="clear" w:pos="0"/>
          <w:tab w:val="num" w:pos="-810"/>
        </w:tabs>
        <w:ind w:left="810"/>
        <w:jc w:val="both"/>
      </w:pPr>
      <w:r w:rsidRPr="00390D0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w:t>
      </w:r>
      <w:r w:rsidR="00D634B7">
        <w:rPr>
          <w:lang/>
        </w:rPr>
        <w:t xml:space="preserve"> да</w:t>
      </w:r>
      <w:r w:rsidRPr="00390D08">
        <w:t xml:space="preserve"> </w:t>
      </w:r>
      <w:r w:rsidR="00D634B7">
        <w:rPr>
          <w:bCs/>
          <w:iCs/>
          <w:lang w:val="ru-RU"/>
        </w:rPr>
        <w:t>нема</w:t>
      </w:r>
      <w:r w:rsidR="00D634B7" w:rsidRPr="00590157">
        <w:rPr>
          <w:bCs/>
          <w:iCs/>
          <w:lang w:val="ru-RU"/>
        </w:rPr>
        <w:t xml:space="preserve"> забрану </w:t>
      </w:r>
      <w:r w:rsidR="00D634B7" w:rsidRPr="00590157">
        <w:rPr>
          <w:bCs/>
          <w:iCs/>
          <w:lang w:val="ru-RU"/>
        </w:rPr>
        <w:lastRenderedPageBreak/>
        <w:t>обављања делатности која је на снази у време подношења понуде</w:t>
      </w:r>
      <w:r w:rsidR="00D634B7" w:rsidRPr="00390D08">
        <w:rPr>
          <w:i/>
          <w:iCs/>
          <w:lang w:val="sr-Cyrl-CS"/>
        </w:rPr>
        <w:t xml:space="preserve"> </w:t>
      </w:r>
      <w:r w:rsidRPr="00390D08">
        <w:rPr>
          <w:i/>
          <w:iCs/>
          <w:lang w:val="sr-Cyrl-CS"/>
        </w:rPr>
        <w:t>(чл. 75. ст. 2. Закона).</w:t>
      </w:r>
    </w:p>
    <w:p w:rsidR="005F7B92" w:rsidRDefault="005F7B92" w:rsidP="005F7B92">
      <w:pPr>
        <w:pStyle w:val="ListParagraph"/>
        <w:ind w:left="0"/>
        <w:jc w:val="both"/>
        <w:rPr>
          <w:i/>
          <w:iCs/>
          <w:lang w:val="sr-Cyrl-CS"/>
        </w:rPr>
      </w:pPr>
    </w:p>
    <w:p w:rsidR="005F7B92" w:rsidRPr="00EC7670" w:rsidRDefault="005F7B92" w:rsidP="005F7B92">
      <w:pPr>
        <w:pStyle w:val="ListParagraph"/>
        <w:ind w:left="0"/>
        <w:jc w:val="both"/>
        <w:rPr>
          <w:lang/>
        </w:rPr>
      </w:pPr>
      <w:r>
        <w:rPr>
          <w:lang/>
        </w:rPr>
        <w:t xml:space="preserve">Доказе о испуњености обавезних услова за учешће у поступку предметне јавне набавке из члана 75 став 1 тачке 1) до 4) Закона, нису у обавези да достављају </w:t>
      </w:r>
      <w:r w:rsidR="00287E51">
        <w:rPr>
          <w:lang/>
        </w:rPr>
        <w:t xml:space="preserve">                   </w:t>
      </w:r>
      <w:r>
        <w:rPr>
          <w:lang/>
        </w:rPr>
        <w:t>понуђачи – правна лица и предузетници, који су уписани у регистар понуђача, у ком случају је понуђач дужан да у својој понуди (</w:t>
      </w:r>
      <w:r>
        <w:rPr>
          <w:rFonts w:eastAsia="TimesNewRomanPSMT"/>
          <w:lang w:val="sr-Cyrl-CS"/>
        </w:rPr>
        <w:t>Образац за доказивање обавезних услова за учешће у поступку јавне набавке</w:t>
      </w:r>
      <w:r>
        <w:rPr>
          <w:lang/>
        </w:rPr>
        <w:t xml:space="preserve">) јасно наведе да се налази у регистру понуђача, односно да се у регистру понуђача налазе и сваки подизвођач и сви чланови групе понуђача. Понуђач, подизвођач и сваки члан групе понуђача у обавези је да достави </w:t>
      </w:r>
      <w:r>
        <w:rPr>
          <w:iCs/>
          <w:lang w:val="sr-Cyrl-CS"/>
        </w:rPr>
        <w:t>лиценцу за организацију и реализацију туристичких путовања у земљи и иностранству, издату у складу са одредбама Закона о туризму</w:t>
      </w:r>
      <w:r w:rsidR="008F41F8">
        <w:rPr>
          <w:iCs/>
          <w:lang w:val="sr-Cyrl-CS"/>
        </w:rPr>
        <w:t xml:space="preserve"> </w:t>
      </w:r>
      <w:r>
        <w:rPr>
          <w:iCs/>
          <w:lang w:val="sr-Cyrl-CS"/>
        </w:rPr>
        <w:t xml:space="preserve">(„Службени гласник РС“ број </w:t>
      </w:r>
      <w:r>
        <w:t xml:space="preserve">36/2009, 88/2010, 99/2011 </w:t>
      </w:r>
      <w:r>
        <w:rPr>
          <w:lang w:val="sr-Cyrl-CS"/>
        </w:rPr>
        <w:t>и</w:t>
      </w:r>
      <w:r>
        <w:t xml:space="preserve"> 93/2012</w:t>
      </w:r>
      <w:r>
        <w:rPr>
          <w:iCs/>
          <w:lang w:val="sr-Cyrl-CS"/>
        </w:rPr>
        <w:t xml:space="preserve">), у виду неоверене фотокопије. </w:t>
      </w:r>
      <w:r>
        <w:rPr>
          <w:lang/>
        </w:rPr>
        <w:t xml:space="preserve"> </w:t>
      </w:r>
    </w:p>
    <w:p w:rsidR="005F7B92" w:rsidRPr="00390D08" w:rsidRDefault="005F7B92" w:rsidP="005F7B92">
      <w:pPr>
        <w:pStyle w:val="ListParagraph"/>
        <w:ind w:left="450"/>
        <w:jc w:val="both"/>
      </w:pPr>
    </w:p>
    <w:p w:rsidR="00F1403E" w:rsidRPr="005F7B92" w:rsidRDefault="00F1403E" w:rsidP="005F7B92">
      <w:pPr>
        <w:pStyle w:val="ListParagraph"/>
        <w:ind w:left="0"/>
        <w:jc w:val="both"/>
        <w:rPr>
          <w:lang/>
        </w:rPr>
      </w:pPr>
    </w:p>
    <w:p w:rsidR="00221C6F" w:rsidRDefault="00221C6F" w:rsidP="00756A88">
      <w:pPr>
        <w:pStyle w:val="ListParagraph"/>
        <w:numPr>
          <w:ilvl w:val="1"/>
          <w:numId w:val="3"/>
        </w:numPr>
        <w:tabs>
          <w:tab w:val="clear" w:pos="0"/>
          <w:tab w:val="num" w:pos="-630"/>
        </w:tabs>
        <w:ind w:left="720"/>
        <w:jc w:val="both"/>
        <w:rPr>
          <w:iCs/>
          <w:lang/>
        </w:rPr>
      </w:pPr>
      <w:r w:rsidRPr="00390D08">
        <w:rPr>
          <w:bCs/>
          <w:iCs/>
        </w:rPr>
        <w:t xml:space="preserve">Понуђач који </w:t>
      </w:r>
      <w:r w:rsidRPr="00390D08">
        <w:rPr>
          <w:iCs/>
        </w:rPr>
        <w:t xml:space="preserve">учествује у поступку предметне јавне набавке, мора испунити </w:t>
      </w:r>
      <w:r w:rsidRPr="00390D08">
        <w:rPr>
          <w:b/>
          <w:iCs/>
        </w:rPr>
        <w:t>додатне услове</w:t>
      </w:r>
      <w:r w:rsidRPr="00390D08">
        <w:rPr>
          <w:iCs/>
        </w:rPr>
        <w:t xml:space="preserve"> за учешће у поступку јавне набавке,  дефинисане чл. 76. Закона, и то: </w:t>
      </w:r>
    </w:p>
    <w:p w:rsidR="00E213C9" w:rsidRDefault="00E213C9" w:rsidP="00FC69BB">
      <w:pPr>
        <w:jc w:val="both"/>
        <w:rPr>
          <w:iCs/>
          <w:lang/>
        </w:rPr>
      </w:pPr>
    </w:p>
    <w:p w:rsidR="005F7B92" w:rsidRPr="00402F86" w:rsidRDefault="00FC69BB" w:rsidP="005F7B92">
      <w:pPr>
        <w:ind w:left="720"/>
        <w:jc w:val="both"/>
        <w:rPr>
          <w:lang/>
        </w:rPr>
      </w:pPr>
      <w:r>
        <w:rPr>
          <w:iCs/>
          <w:lang/>
        </w:rPr>
        <w:t>1</w:t>
      </w:r>
      <w:r w:rsidR="005F7B92" w:rsidRPr="00402F86">
        <w:rPr>
          <w:iCs/>
          <w:lang/>
        </w:rPr>
        <w:t>)</w:t>
      </w:r>
      <w:r w:rsidR="005F7B92" w:rsidRPr="00402F86">
        <w:rPr>
          <w:iCs/>
          <w:lang w:val="sr-Cyrl-CS"/>
        </w:rPr>
        <w:t xml:space="preserve"> Наручилац захтева од понуђача да докаже да</w:t>
      </w:r>
      <w:r w:rsidR="005F7B92" w:rsidRPr="00402F86">
        <w:rPr>
          <w:lang w:val="sr-Cyrl-CS"/>
        </w:rPr>
        <w:t>, у моменту подношења понуде, поседује закључену полису осигурања за случај инсолвентн</w:t>
      </w:r>
      <w:r w:rsidR="0095012C">
        <w:rPr>
          <w:lang w:val="sr-Cyrl-CS"/>
        </w:rPr>
        <w:t xml:space="preserve">ости у минималној вредности од </w:t>
      </w:r>
      <w:r w:rsidR="009B4524">
        <w:rPr>
          <w:lang w:val="en-US"/>
        </w:rPr>
        <w:t>40</w:t>
      </w:r>
      <w:r w:rsidR="005F7B92" w:rsidRPr="00402F86">
        <w:rPr>
          <w:lang w:val="sr-Cyrl-CS"/>
        </w:rPr>
        <w:t>.000,00 €,</w:t>
      </w:r>
      <w:r w:rsidR="005F7B92">
        <w:rPr>
          <w:lang w:val="sr-Cyrl-CS"/>
        </w:rPr>
        <w:t xml:space="preserve"> по средњем курсу НБС на дан издавања лиценце,</w:t>
      </w:r>
      <w:r w:rsidR="005F7B92" w:rsidRPr="00402F86">
        <w:rPr>
          <w:lang w:val="sr-Cyrl-CS"/>
        </w:rPr>
        <w:t xml:space="preserve"> 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број 50/2012). Као доказ се прилаже фотокопија важеће полисе осигурања</w:t>
      </w:r>
      <w:r w:rsidR="005F7B92" w:rsidRPr="00402F86">
        <w:rPr>
          <w:lang/>
        </w:rPr>
        <w:t>;</w:t>
      </w:r>
    </w:p>
    <w:p w:rsidR="005F7B92" w:rsidRDefault="005F7B92" w:rsidP="005F7B92">
      <w:pPr>
        <w:jc w:val="both"/>
        <w:rPr>
          <w:lang w:val="sr-Cyrl-CS"/>
        </w:rPr>
      </w:pPr>
    </w:p>
    <w:p w:rsidR="005F7B92" w:rsidRDefault="00FC69BB" w:rsidP="005F7B92">
      <w:pPr>
        <w:ind w:left="720"/>
        <w:jc w:val="both"/>
        <w:rPr>
          <w:lang w:val="sr-Cyrl-CS"/>
        </w:rPr>
      </w:pPr>
      <w:r>
        <w:rPr>
          <w:lang/>
        </w:rPr>
        <w:t>2</w:t>
      </w:r>
      <w:r w:rsidR="005F7B92">
        <w:rPr>
          <w:lang w:val="sr-Cyrl-CS"/>
        </w:rPr>
        <w:t>) Наручилац захтева од понуђача да докаже да, у моменту подношења понуде, има закључен уговор са лекаром</w:t>
      </w:r>
      <w:r w:rsidR="003A24CE">
        <w:rPr>
          <w:lang w:val="sr-Cyrl-CS"/>
        </w:rPr>
        <w:t xml:space="preserve"> – пратиоцем групе</w:t>
      </w:r>
      <w:r w:rsidR="009B4524">
        <w:rPr>
          <w:lang w:val="en-US"/>
        </w:rPr>
        <w:t xml:space="preserve"> за вишедневна путовања</w:t>
      </w:r>
      <w:r w:rsidR="0008556E">
        <w:rPr>
          <w:lang w:val="sr-Cyrl-CS"/>
        </w:rPr>
        <w:t>. Понуђач може закључити уговор о раду на одређено или неодређено време, односно уговор о делу или уговор о обављању привремених и повремених послова</w:t>
      </w:r>
      <w:r w:rsidR="005F7B92">
        <w:rPr>
          <w:lang w:val="sr-Cyrl-CS"/>
        </w:rPr>
        <w:t>;</w:t>
      </w:r>
    </w:p>
    <w:p w:rsidR="005F7B92" w:rsidRDefault="005F7B92" w:rsidP="005F7B92">
      <w:pPr>
        <w:ind w:left="720"/>
        <w:jc w:val="both"/>
        <w:rPr>
          <w:lang w:val="en-US"/>
        </w:rPr>
      </w:pPr>
    </w:p>
    <w:p w:rsidR="005F7B92" w:rsidRDefault="00FC69BB" w:rsidP="005F7B92">
      <w:pPr>
        <w:ind w:left="720"/>
        <w:jc w:val="both"/>
        <w:rPr>
          <w:iCs/>
          <w:lang/>
        </w:rPr>
      </w:pPr>
      <w:r>
        <w:rPr>
          <w:iCs/>
          <w:lang/>
        </w:rPr>
        <w:t>3</w:t>
      </w:r>
      <w:r w:rsidR="005F7B92" w:rsidRPr="00D57F8C">
        <w:rPr>
          <w:iCs/>
          <w:lang w:val="sr-Cyrl-CS"/>
        </w:rPr>
        <w:t>)  Наручилац захтева од понуђача да докаже да, у моменту подношења понуде поседује у</w:t>
      </w:r>
      <w:r w:rsidR="0096445E">
        <w:rPr>
          <w:iCs/>
          <w:lang w:val="sr-Cyrl-CS"/>
        </w:rPr>
        <w:t xml:space="preserve"> власништву или закупу смештајне објек</w:t>
      </w:r>
      <w:r w:rsidR="005F7B92" w:rsidRPr="00D57F8C">
        <w:rPr>
          <w:iCs/>
          <w:lang w:val="sr-Cyrl-CS"/>
        </w:rPr>
        <w:t>т</w:t>
      </w:r>
      <w:r w:rsidR="0096445E">
        <w:rPr>
          <w:iCs/>
          <w:lang w:val="sr-Cyrl-CS"/>
        </w:rPr>
        <w:t>е</w:t>
      </w:r>
      <w:r w:rsidR="005F7B92" w:rsidRPr="00D57F8C">
        <w:rPr>
          <w:iCs/>
          <w:lang w:val="sr-Cyrl-CS"/>
        </w:rPr>
        <w:t xml:space="preserve"> дефинисан</w:t>
      </w:r>
      <w:r w:rsidR="0096445E">
        <w:rPr>
          <w:iCs/>
          <w:lang w:val="sr-Cyrl-CS"/>
        </w:rPr>
        <w:t>е</w:t>
      </w:r>
      <w:r w:rsidR="005F7B92" w:rsidRPr="00D57F8C">
        <w:rPr>
          <w:iCs/>
          <w:lang w:val="sr-Cyrl-CS"/>
        </w:rPr>
        <w:t xml:space="preserve"> програмом путовања</w:t>
      </w:r>
      <w:r w:rsidR="008F7078">
        <w:rPr>
          <w:iCs/>
          <w:lang w:val="sr-Cyrl-CS"/>
        </w:rPr>
        <w:t xml:space="preserve"> односно техничком спецификацијом</w:t>
      </w:r>
      <w:r w:rsidR="005F7B92" w:rsidRPr="00D57F8C">
        <w:rPr>
          <w:iCs/>
          <w:lang w:val="sr-Cyrl-CS"/>
        </w:rPr>
        <w:t xml:space="preserve"> за сваку појединачну партију</w:t>
      </w:r>
      <w:r w:rsidR="009B4524">
        <w:rPr>
          <w:iCs/>
          <w:lang w:val="sr-Cyrl-CS"/>
        </w:rPr>
        <w:t xml:space="preserve"> чији је предмет вишедневно путовање</w:t>
      </w:r>
      <w:r w:rsidR="005F7B92" w:rsidRPr="00D57F8C">
        <w:rPr>
          <w:iCs/>
          <w:lang w:val="sr-Cyrl-CS"/>
        </w:rPr>
        <w:t>.</w:t>
      </w:r>
      <w:r w:rsidR="005F7B92" w:rsidRPr="00D57F8C">
        <w:t xml:space="preserve"> </w:t>
      </w:r>
      <w:r w:rsidR="005F7B92" w:rsidRPr="00D57F8C">
        <w:rPr>
          <w:lang/>
        </w:rPr>
        <w:t>Све собе морају бити</w:t>
      </w:r>
      <w:r w:rsidR="00330173">
        <w:rPr>
          <w:lang/>
        </w:rPr>
        <w:t xml:space="preserve"> без додатних и спратних кревета,</w:t>
      </w:r>
      <w:r w:rsidR="005F7B92" w:rsidRPr="00D57F8C">
        <w:rPr>
          <w:lang/>
        </w:rPr>
        <w:t xml:space="preserve"> опремљене купатилом</w:t>
      </w:r>
      <w:r w:rsidR="00330173">
        <w:rPr>
          <w:lang/>
        </w:rPr>
        <w:t xml:space="preserve"> и тоалетом</w:t>
      </w:r>
      <w:r w:rsidR="0096445E">
        <w:rPr>
          <w:lang/>
        </w:rPr>
        <w:t>. Објек</w:t>
      </w:r>
      <w:r w:rsidR="005F7B92" w:rsidRPr="00D57F8C">
        <w:rPr>
          <w:lang/>
        </w:rPr>
        <w:t>т</w:t>
      </w:r>
      <w:r w:rsidR="0096445E">
        <w:rPr>
          <w:lang/>
        </w:rPr>
        <w:t>и</w:t>
      </w:r>
      <w:r w:rsidR="005F7B92" w:rsidRPr="00D57F8C">
        <w:rPr>
          <w:lang/>
        </w:rPr>
        <w:t xml:space="preserve"> мор</w:t>
      </w:r>
      <w:r w:rsidR="0096445E">
        <w:rPr>
          <w:lang/>
        </w:rPr>
        <w:t>ају бити погод</w:t>
      </w:r>
      <w:r w:rsidR="005F7B92" w:rsidRPr="00D57F8C">
        <w:rPr>
          <w:lang/>
        </w:rPr>
        <w:t>н</w:t>
      </w:r>
      <w:r w:rsidR="0096445E">
        <w:rPr>
          <w:lang/>
        </w:rPr>
        <w:t>и</w:t>
      </w:r>
      <w:r w:rsidR="005F7B92" w:rsidRPr="00D57F8C">
        <w:rPr>
          <w:lang w:val="sr-Cyrl-CS"/>
        </w:rPr>
        <w:t xml:space="preserve"> </w:t>
      </w:r>
      <w:r w:rsidR="005F7B92" w:rsidRPr="00D57F8C">
        <w:rPr>
          <w:iCs/>
          <w:lang w:val="sr-Cyrl-CS"/>
        </w:rPr>
        <w:t>за смештај и исхрану, у сврхе организације екскурзије</w:t>
      </w:r>
      <w:r w:rsidR="009B4524">
        <w:rPr>
          <w:iCs/>
          <w:lang w:val="sr-Cyrl-CS"/>
        </w:rPr>
        <w:t xml:space="preserve"> или наставе у природи</w:t>
      </w:r>
      <w:r w:rsidR="006B3C38">
        <w:rPr>
          <w:iCs/>
          <w:lang w:val="sr-Cyrl-CS"/>
        </w:rPr>
        <w:t>, а у складу са техничком спецификацијом</w:t>
      </w:r>
      <w:r w:rsidR="005F7B92" w:rsidRPr="00D57F8C">
        <w:rPr>
          <w:iCs/>
          <w:lang w:val="sr-Cyrl-CS"/>
        </w:rPr>
        <w:t>. Као доказ се прилаже фотокопија предрезервације или резервације</w:t>
      </w:r>
      <w:r w:rsidR="0096445E">
        <w:rPr>
          <w:iCs/>
          <w:lang w:val="sr-Cyrl-CS"/>
        </w:rPr>
        <w:t xml:space="preserve"> свих</w:t>
      </w:r>
      <w:r w:rsidR="005F7B92" w:rsidRPr="00D57F8C">
        <w:rPr>
          <w:iCs/>
          <w:lang w:val="sr-Cyrl-CS"/>
        </w:rPr>
        <w:t xml:space="preserve"> с</w:t>
      </w:r>
      <w:r w:rsidR="0096445E">
        <w:rPr>
          <w:iCs/>
          <w:lang w:val="sr-Cyrl-CS"/>
        </w:rPr>
        <w:t>мештајних</w:t>
      </w:r>
      <w:r w:rsidR="004A3ACD">
        <w:rPr>
          <w:iCs/>
          <w:lang w:val="sr-Cyrl-CS"/>
        </w:rPr>
        <w:t xml:space="preserve"> објек</w:t>
      </w:r>
      <w:r w:rsidR="0096445E">
        <w:rPr>
          <w:iCs/>
          <w:lang w:val="sr-Cyrl-CS"/>
        </w:rPr>
        <w:t>а</w:t>
      </w:r>
      <w:r w:rsidR="004A3ACD">
        <w:rPr>
          <w:iCs/>
          <w:lang w:val="sr-Cyrl-CS"/>
        </w:rPr>
        <w:t>та у термину дато</w:t>
      </w:r>
      <w:r w:rsidR="005F7B92" w:rsidRPr="00D57F8C">
        <w:rPr>
          <w:iCs/>
          <w:lang w:val="sr-Cyrl-CS"/>
        </w:rPr>
        <w:t>м Програмом путовања или доказ о вла</w:t>
      </w:r>
      <w:r w:rsidR="00717E1C">
        <w:rPr>
          <w:iCs/>
          <w:lang w:val="sr-Cyrl-CS"/>
        </w:rPr>
        <w:t>сништву над смештајним објектом</w:t>
      </w:r>
      <w:r w:rsidR="00717E1C">
        <w:rPr>
          <w:iCs/>
          <w:lang w:val="en-US"/>
        </w:rPr>
        <w:t>.</w:t>
      </w:r>
      <w:r w:rsidR="008F7078">
        <w:rPr>
          <w:iCs/>
          <w:lang/>
        </w:rPr>
        <w:t xml:space="preserve"> Резервација или предрезервација мора бити издата од стране смештајног објекта који</w:t>
      </w:r>
      <w:r w:rsidR="004F1D03">
        <w:rPr>
          <w:iCs/>
          <w:lang/>
        </w:rPr>
        <w:t xml:space="preserve"> је понуђен у програму путовања;</w:t>
      </w:r>
    </w:p>
    <w:p w:rsidR="004F1D03" w:rsidRDefault="004F1D03" w:rsidP="00BC0290">
      <w:pPr>
        <w:jc w:val="both"/>
        <w:rPr>
          <w:iCs/>
          <w:lang/>
        </w:rPr>
      </w:pPr>
    </w:p>
    <w:p w:rsidR="004F1D03" w:rsidRDefault="007C16CE" w:rsidP="005F7B92">
      <w:pPr>
        <w:ind w:left="720"/>
        <w:jc w:val="both"/>
        <w:rPr>
          <w:lang w:val="sr-Cyrl-CS"/>
        </w:rPr>
      </w:pPr>
      <w:r>
        <w:rPr>
          <w:iCs/>
          <w:lang/>
        </w:rPr>
        <w:t>4</w:t>
      </w:r>
      <w:r w:rsidR="004F1D03">
        <w:rPr>
          <w:iCs/>
          <w:lang/>
        </w:rPr>
        <w:t xml:space="preserve">) </w:t>
      </w:r>
      <w:r w:rsidR="004F1D03">
        <w:rPr>
          <w:lang w:val="sr-Cyrl-CS"/>
        </w:rPr>
        <w:t xml:space="preserve">Наручилац захтева од понуђача да докаже да, у моменту подношења понуде поседује (у својини, по основу закупа, лизинга или уговора о </w:t>
      </w:r>
      <w:r w:rsidR="00807A96">
        <w:rPr>
          <w:lang w:val="sr-Cyrl-CS"/>
        </w:rPr>
        <w:t xml:space="preserve">                      </w:t>
      </w:r>
      <w:r w:rsidR="004F1D03">
        <w:rPr>
          <w:lang w:val="sr-Cyrl-CS"/>
        </w:rPr>
        <w:t>пословно – техничкој сарадњи) најмање</w:t>
      </w:r>
      <w:r w:rsidR="00807A96">
        <w:rPr>
          <w:lang w:val="sr-Cyrl-CS"/>
        </w:rPr>
        <w:t xml:space="preserve"> </w:t>
      </w:r>
      <w:r w:rsidR="00BD0CE0">
        <w:rPr>
          <w:lang w:val="sr-Cyrl-CS"/>
        </w:rPr>
        <w:t>5</w:t>
      </w:r>
      <w:r w:rsidR="00807A96">
        <w:rPr>
          <w:lang w:val="sr-Cyrl-CS"/>
        </w:rPr>
        <w:t xml:space="preserve"> (</w:t>
      </w:r>
      <w:r w:rsidR="00BD0CE0">
        <w:rPr>
          <w:lang w:val="sr-Cyrl-CS"/>
        </w:rPr>
        <w:t>пет</w:t>
      </w:r>
      <w:r w:rsidR="00807A96">
        <w:rPr>
          <w:lang w:val="sr-Cyrl-CS"/>
        </w:rPr>
        <w:t xml:space="preserve">) </w:t>
      </w:r>
      <w:r w:rsidR="00BD0CE0">
        <w:rPr>
          <w:lang w:val="sr-Cyrl-CS"/>
        </w:rPr>
        <w:t>регистрованих</w:t>
      </w:r>
      <w:r w:rsidR="006A7E9B">
        <w:rPr>
          <w:lang w:val="sr-Cyrl-CS"/>
        </w:rPr>
        <w:t xml:space="preserve"> аутобуса високе туристичке класе са клима уређајем,</w:t>
      </w:r>
      <w:r w:rsidR="006A7E9B" w:rsidRPr="00E95A76">
        <w:rPr>
          <w:lang w:val="sr-Cyrl-CS"/>
        </w:rPr>
        <w:t xml:space="preserve"> </w:t>
      </w:r>
      <w:r w:rsidR="006A7E9B">
        <w:rPr>
          <w:lang w:val="sr-Cyrl-CS"/>
        </w:rPr>
        <w:t xml:space="preserve">ТВ и </w:t>
      </w:r>
      <w:r w:rsidR="006A7E9B" w:rsidRPr="00E95A76">
        <w:rPr>
          <w:lang w:val="sr-Cyrl-CS"/>
        </w:rPr>
        <w:t>ДВД уређајем и озвучењем</w:t>
      </w:r>
      <w:r w:rsidR="006A7E9B">
        <w:rPr>
          <w:lang w:val="sr-Cyrl-CS"/>
        </w:rPr>
        <w:t>,</w:t>
      </w:r>
      <w:r w:rsidR="006A7E9B" w:rsidRPr="00BC0290">
        <w:rPr>
          <w:lang w:val="sr-Cyrl-CS"/>
        </w:rPr>
        <w:t xml:space="preserve"> </w:t>
      </w:r>
      <w:r w:rsidR="006A7E9B">
        <w:rPr>
          <w:lang w:val="sr-Cyrl-CS"/>
        </w:rPr>
        <w:t xml:space="preserve">не старије од </w:t>
      </w:r>
      <w:r w:rsidR="00D11311">
        <w:rPr>
          <w:lang/>
        </w:rPr>
        <w:t>5</w:t>
      </w:r>
      <w:r w:rsidR="006A7E9B">
        <w:rPr>
          <w:lang w:val="sr-Cyrl-CS"/>
        </w:rPr>
        <w:t xml:space="preserve"> година, рачунајући од дана реализације екскурзије</w:t>
      </w:r>
      <w:r w:rsidR="004C655E">
        <w:rPr>
          <w:lang w:val="sr-Cyrl-CS"/>
        </w:rPr>
        <w:t>, односно наставе у природи</w:t>
      </w:r>
      <w:r w:rsidR="00BC0290">
        <w:rPr>
          <w:lang w:val="sr-Cyrl-CS"/>
        </w:rPr>
        <w:t>;</w:t>
      </w:r>
    </w:p>
    <w:p w:rsidR="004F1D03" w:rsidRDefault="004F1D03" w:rsidP="005F7B92">
      <w:pPr>
        <w:ind w:left="720"/>
        <w:jc w:val="both"/>
        <w:rPr>
          <w:lang w:val="sr-Cyrl-CS"/>
        </w:rPr>
      </w:pPr>
    </w:p>
    <w:p w:rsidR="00F66632" w:rsidRDefault="007C16CE" w:rsidP="005F7B92">
      <w:pPr>
        <w:ind w:left="720"/>
        <w:jc w:val="both"/>
        <w:rPr>
          <w:lang w:val="sr-Cyrl-CS"/>
        </w:rPr>
      </w:pPr>
      <w:r>
        <w:rPr>
          <w:lang w:val="sr-Cyrl-CS"/>
        </w:rPr>
        <w:t>5</w:t>
      </w:r>
      <w:r w:rsidR="004F1D03">
        <w:rPr>
          <w:lang w:val="sr-Cyrl-CS"/>
        </w:rPr>
        <w:t>)</w:t>
      </w:r>
      <w:r w:rsidR="002256EC">
        <w:rPr>
          <w:lang w:val="sr-Cyrl-CS"/>
        </w:rPr>
        <w:t xml:space="preserve"> Наручилац захтева од понуђача да докаже да, у периоду</w:t>
      </w:r>
      <w:r w:rsidR="00F66632">
        <w:rPr>
          <w:lang w:val="sr-Cyrl-CS"/>
        </w:rPr>
        <w:t xml:space="preserve"> од</w:t>
      </w:r>
      <w:r w:rsidR="002256EC">
        <w:rPr>
          <w:lang w:val="sr-Cyrl-CS"/>
        </w:rPr>
        <w:t xml:space="preserve"> </w:t>
      </w:r>
      <w:r w:rsidR="00287E51">
        <w:rPr>
          <w:lang w:val="sr-Cyrl-CS"/>
        </w:rPr>
        <w:t>две</w:t>
      </w:r>
      <w:r w:rsidR="009A48F4">
        <w:rPr>
          <w:lang w:val="sr-Cyrl-CS"/>
        </w:rPr>
        <w:t xml:space="preserve"> године</w:t>
      </w:r>
      <w:r w:rsidR="002256EC">
        <w:rPr>
          <w:lang w:val="sr-Cyrl-CS"/>
        </w:rPr>
        <w:t xml:space="preserve"> пре </w:t>
      </w:r>
      <w:r w:rsidR="00F66632">
        <w:rPr>
          <w:lang w:val="sr-Cyrl-CS"/>
        </w:rPr>
        <w:t>објављивања позива за под</w:t>
      </w:r>
      <w:r w:rsidR="002256EC">
        <w:rPr>
          <w:lang w:val="sr-Cyrl-CS"/>
        </w:rPr>
        <w:t>ношење понуда</w:t>
      </w:r>
      <w:r w:rsidR="00F66632">
        <w:rPr>
          <w:lang w:val="sr-Cyrl-CS"/>
        </w:rPr>
        <w:t xml:space="preserve"> (2012.</w:t>
      </w:r>
      <w:r w:rsidR="00287E51">
        <w:rPr>
          <w:lang w:val="sr-Cyrl-CS"/>
        </w:rPr>
        <w:t xml:space="preserve"> и</w:t>
      </w:r>
      <w:r w:rsidR="00F66632">
        <w:rPr>
          <w:lang w:val="sr-Cyrl-CS"/>
        </w:rPr>
        <w:t xml:space="preserve"> 2013. година)</w:t>
      </w:r>
      <w:r w:rsidR="002256EC">
        <w:rPr>
          <w:lang w:val="sr-Cyrl-CS"/>
        </w:rPr>
        <w:t xml:space="preserve"> није</w:t>
      </w:r>
      <w:r w:rsidR="00F66632">
        <w:rPr>
          <w:lang w:val="sr-Cyrl-CS"/>
        </w:rPr>
        <w:t xml:space="preserve"> пословао </w:t>
      </w:r>
      <w:r w:rsidR="00511537">
        <w:rPr>
          <w:lang w:val="sr-Cyrl-CS"/>
        </w:rPr>
        <w:t>са губитком, односно да понуђач</w:t>
      </w:r>
      <w:r w:rsidR="00F66632">
        <w:rPr>
          <w:lang w:val="sr-Cyrl-CS"/>
        </w:rPr>
        <w:t xml:space="preserve"> није био </w:t>
      </w:r>
      <w:r w:rsidR="0084676A">
        <w:rPr>
          <w:lang w:val="sr-Cyrl-CS"/>
        </w:rPr>
        <w:t>неликвидан у</w:t>
      </w:r>
      <w:r w:rsidR="00F66632">
        <w:rPr>
          <w:lang w:val="sr-Cyrl-CS"/>
        </w:rPr>
        <w:t xml:space="preserve"> периоду од 12 месеци </w:t>
      </w:r>
      <w:r w:rsidR="00931F99">
        <w:rPr>
          <w:lang w:val="sr-Cyrl-CS"/>
        </w:rPr>
        <w:t>пре</w:t>
      </w:r>
      <w:r w:rsidR="00F66632">
        <w:rPr>
          <w:lang w:val="sr-Cyrl-CS"/>
        </w:rPr>
        <w:t xml:space="preserve"> дана објављи</w:t>
      </w:r>
      <w:r w:rsidR="00BC0290">
        <w:rPr>
          <w:lang w:val="sr-Cyrl-CS"/>
        </w:rPr>
        <w:t>вања позива за подношење понуда;</w:t>
      </w:r>
    </w:p>
    <w:p w:rsidR="00F66632" w:rsidRDefault="00F66632" w:rsidP="005F7B92">
      <w:pPr>
        <w:ind w:left="720"/>
        <w:jc w:val="both"/>
        <w:rPr>
          <w:lang w:val="sr-Cyrl-CS"/>
        </w:rPr>
      </w:pPr>
    </w:p>
    <w:p w:rsidR="00814EC6" w:rsidRPr="002D35BB" w:rsidRDefault="00814EC6" w:rsidP="0028709F">
      <w:pPr>
        <w:ind w:left="708"/>
        <w:jc w:val="both"/>
        <w:rPr>
          <w:b/>
          <w:u w:val="single"/>
          <w:lang w:val="sr-Cyrl-CS"/>
        </w:rPr>
      </w:pPr>
    </w:p>
    <w:p w:rsidR="00814EC6" w:rsidRPr="00390D08" w:rsidRDefault="00814EC6" w:rsidP="00814EC6">
      <w:pPr>
        <w:jc w:val="both"/>
        <w:rPr>
          <w:lang w:val="sr-Cyrl-CS"/>
        </w:rPr>
      </w:pPr>
      <w:r w:rsidRPr="00390D08">
        <w:rPr>
          <w:lang w:val="sr-Cyrl-CS"/>
        </w:rPr>
        <w:tab/>
      </w:r>
      <w:r w:rsidR="006C0570">
        <w:rPr>
          <w:lang w:val="sr-Cyrl-CS"/>
        </w:rPr>
        <w:t>И</w:t>
      </w:r>
      <w:r w:rsidRPr="00390D08">
        <w:rPr>
          <w:lang w:val="sr-Cyrl-CS"/>
        </w:rPr>
        <w:t>спуњеност наведених услова понуђачи доказују попуњавањем и овером образаца који су део Конкурсне документације</w:t>
      </w:r>
      <w:r w:rsidR="00BC0290">
        <w:rPr>
          <w:lang w:val="sr-Cyrl-CS"/>
        </w:rPr>
        <w:t xml:space="preserve"> и прилагањем одговарајућих доказа</w:t>
      </w:r>
      <w:r w:rsidRPr="00390D08">
        <w:rPr>
          <w:lang w:val="sr-Cyrl-CS"/>
        </w:rPr>
        <w:t>.</w:t>
      </w:r>
    </w:p>
    <w:p w:rsidR="00F1403E" w:rsidRPr="00390D08" w:rsidRDefault="00F1403E" w:rsidP="00F1403E">
      <w:pPr>
        <w:ind w:left="1350" w:firstLine="66"/>
        <w:jc w:val="both"/>
        <w:rPr>
          <w:lang w:val="sr-Cyrl-CS"/>
        </w:rPr>
      </w:pPr>
    </w:p>
    <w:p w:rsidR="00221C6F" w:rsidRPr="00390D08" w:rsidRDefault="00221C6F" w:rsidP="00814EC6">
      <w:pPr>
        <w:pStyle w:val="ListParagraph"/>
        <w:ind w:left="0"/>
        <w:jc w:val="both"/>
        <w:rPr>
          <w:lang w:val="sr-Cyrl-CS"/>
        </w:rPr>
      </w:pPr>
    </w:p>
    <w:p w:rsidR="005F7B92" w:rsidRPr="00390D08" w:rsidRDefault="005F7B92" w:rsidP="005F7B92">
      <w:pPr>
        <w:pStyle w:val="ListParagraph"/>
        <w:numPr>
          <w:ilvl w:val="1"/>
          <w:numId w:val="3"/>
        </w:numPr>
        <w:tabs>
          <w:tab w:val="clear" w:pos="0"/>
          <w:tab w:val="num" w:pos="-630"/>
        </w:tabs>
        <w:ind w:left="720"/>
        <w:jc w:val="both"/>
        <w:rPr>
          <w:b/>
          <w:bCs/>
          <w:i/>
          <w:iCs/>
        </w:rPr>
      </w:pPr>
      <w:r w:rsidRPr="00390D0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F7B92" w:rsidRPr="00390D08" w:rsidRDefault="005F7B92" w:rsidP="005F7B92">
      <w:pPr>
        <w:pStyle w:val="ListParagraph"/>
        <w:ind w:left="0"/>
        <w:jc w:val="both"/>
      </w:pPr>
    </w:p>
    <w:p w:rsidR="005F7B92" w:rsidRPr="00390D08" w:rsidRDefault="005F7B92" w:rsidP="005F7B92">
      <w:pPr>
        <w:pStyle w:val="ListParagraph"/>
        <w:numPr>
          <w:ilvl w:val="1"/>
          <w:numId w:val="3"/>
        </w:numPr>
        <w:ind w:left="720"/>
        <w:jc w:val="both"/>
        <w:rPr>
          <w:bCs/>
          <w:iCs/>
        </w:rPr>
      </w:pPr>
      <w:r w:rsidRPr="00390D0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F7B92" w:rsidRDefault="005F7B92" w:rsidP="005F7B92">
      <w:pPr>
        <w:pStyle w:val="ListParagraph"/>
        <w:jc w:val="both"/>
        <w:rPr>
          <w:bCs/>
          <w:iCs/>
          <w:color w:val="FF0000"/>
          <w:lang w:val="sr-Cyrl-CS"/>
        </w:rPr>
      </w:pPr>
      <w:r w:rsidRPr="00390D08">
        <w:rPr>
          <w:bCs/>
          <w:iCs/>
        </w:rPr>
        <w:t xml:space="preserve">Услов из члана </w:t>
      </w:r>
      <w:r>
        <w:rPr>
          <w:bCs/>
          <w:iCs/>
        </w:rPr>
        <w:t>75. став 1. тач. 5) Закона</w:t>
      </w:r>
      <w:r>
        <w:rPr>
          <w:bCs/>
          <w:iCs/>
          <w:lang/>
        </w:rPr>
        <w:t xml:space="preserve"> о поседовању лиценце </w:t>
      </w:r>
      <w:r w:rsidRPr="00D51C5C">
        <w:rPr>
          <w:lang w:val="sr-Cyrl-CS"/>
        </w:rPr>
        <w:t xml:space="preserve">за обављање послова </w:t>
      </w:r>
      <w:r>
        <w:rPr>
          <w:lang w:val="sr-Cyrl-CS"/>
        </w:rPr>
        <w:t>организовања и реализовања туристичких путовања у земљи и иностранству</w:t>
      </w:r>
      <w:r>
        <w:rPr>
          <w:bCs/>
          <w:iCs/>
        </w:rPr>
        <w:t>, дуж</w:t>
      </w:r>
      <w:r w:rsidRPr="00390D08">
        <w:rPr>
          <w:bCs/>
          <w:iCs/>
        </w:rPr>
        <w:t>н</w:t>
      </w:r>
      <w:r>
        <w:rPr>
          <w:bCs/>
          <w:iCs/>
          <w:lang/>
        </w:rPr>
        <w:t>и су да испуне сви</w:t>
      </w:r>
      <w:r w:rsidRPr="00390D08">
        <w:rPr>
          <w:bCs/>
          <w:iCs/>
        </w:rPr>
        <w:t xml:space="preserve"> понуђач</w:t>
      </w:r>
      <w:r>
        <w:rPr>
          <w:bCs/>
          <w:iCs/>
          <w:lang/>
        </w:rPr>
        <w:t>и</w:t>
      </w:r>
      <w:r w:rsidRPr="00390D08">
        <w:rPr>
          <w:bCs/>
          <w:iCs/>
        </w:rPr>
        <w:t xml:space="preserve"> из групе понуђача.</w:t>
      </w:r>
      <w:r w:rsidRPr="00390D08">
        <w:rPr>
          <w:bCs/>
          <w:iCs/>
          <w:color w:val="FF0000"/>
          <w:lang/>
        </w:rPr>
        <w:t xml:space="preserve"> </w:t>
      </w:r>
    </w:p>
    <w:p w:rsidR="00A70F9F" w:rsidRPr="00756A88" w:rsidRDefault="00A70F9F" w:rsidP="00756A88">
      <w:pPr>
        <w:pStyle w:val="ListParagraph"/>
        <w:jc w:val="both"/>
        <w:rPr>
          <w:bCs/>
          <w:iCs/>
          <w:color w:val="FF0000"/>
          <w:lang w:val="sr-Cyrl-CS"/>
        </w:rPr>
      </w:pPr>
    </w:p>
    <w:p w:rsidR="007A43A6" w:rsidRPr="00390D08" w:rsidRDefault="00221C6F" w:rsidP="007A43A6">
      <w:pPr>
        <w:pStyle w:val="ListParagraph"/>
        <w:numPr>
          <w:ilvl w:val="0"/>
          <w:numId w:val="3"/>
        </w:numPr>
        <w:shd w:val="clear" w:color="auto" w:fill="C6D9F1"/>
        <w:ind w:left="360"/>
        <w:jc w:val="center"/>
        <w:rPr>
          <w:bCs/>
          <w:i/>
          <w:iCs/>
          <w:color w:val="C00000"/>
        </w:rPr>
      </w:pPr>
      <w:r w:rsidRPr="00390D08">
        <w:rPr>
          <w:b/>
          <w:bCs/>
          <w:i/>
          <w:iCs/>
        </w:rPr>
        <w:t xml:space="preserve">УПУТСТВО КАКО СЕ ДОКАЗУЈЕ </w:t>
      </w:r>
      <w:r w:rsidR="006C0570">
        <w:rPr>
          <w:b/>
          <w:bCs/>
          <w:i/>
          <w:iCs/>
        </w:rPr>
        <w:t>И</w:t>
      </w:r>
      <w:r w:rsidRPr="00390D08">
        <w:rPr>
          <w:b/>
          <w:bCs/>
          <w:i/>
          <w:iCs/>
        </w:rPr>
        <w:t>СПУЊЕНОСТ УСЛОВА</w:t>
      </w:r>
    </w:p>
    <w:p w:rsidR="006162BD" w:rsidRPr="00390D08" w:rsidRDefault="006162BD" w:rsidP="00390D08">
      <w:pPr>
        <w:pStyle w:val="ListParagraph"/>
        <w:ind w:left="0"/>
        <w:jc w:val="both"/>
        <w:rPr>
          <w:i/>
          <w:iCs/>
          <w:lang w:val="sr-Cyrl-CS"/>
        </w:rPr>
      </w:pPr>
    </w:p>
    <w:p w:rsidR="006162BD" w:rsidRPr="00390D08" w:rsidRDefault="006162BD" w:rsidP="006162BD">
      <w:pPr>
        <w:pStyle w:val="ListParagraph"/>
        <w:numPr>
          <w:ilvl w:val="0"/>
          <w:numId w:val="10"/>
        </w:numPr>
        <w:jc w:val="both"/>
        <w:rPr>
          <w:iCs/>
          <w:lang w:val="sr-Cyrl-CS"/>
        </w:rPr>
      </w:pPr>
      <w:r w:rsidRPr="00390D08">
        <w:rPr>
          <w:iCs/>
          <w:lang w:val="sr-Cyrl-CS"/>
        </w:rPr>
        <w:t xml:space="preserve">Услов из чл. 75. ст. 1. тач. 1) Закона - </w:t>
      </w:r>
      <w:r w:rsidRPr="00390D08">
        <w:rPr>
          <w:b/>
          <w:iCs/>
          <w:lang w:val="sr-Cyrl-CS"/>
        </w:rPr>
        <w:t>Доказ</w:t>
      </w:r>
      <w:r w:rsidRPr="00390D08">
        <w:rPr>
          <w:iCs/>
          <w:lang w:val="sr-Cyrl-CS"/>
        </w:rPr>
        <w:t xml:space="preserve">: </w:t>
      </w:r>
      <w:r w:rsidR="006C0570">
        <w:rPr>
          <w:iCs/>
          <w:lang w:val="sr-Cyrl-CS"/>
        </w:rPr>
        <w:t>И</w:t>
      </w:r>
      <w:r w:rsidRPr="00390D08">
        <w:rPr>
          <w:iCs/>
          <w:lang w:val="sr-Cyrl-CS"/>
        </w:rPr>
        <w:t xml:space="preserve">звод </w:t>
      </w:r>
      <w:r w:rsidRPr="00390D08">
        <w:t>из регистра Агенције за привредне регистре, односно извод из регистра надлежног Привредног суда</w:t>
      </w:r>
      <w:r w:rsidRPr="00390D08">
        <w:rPr>
          <w:lang w:val="sr-Cyrl-CS"/>
        </w:rPr>
        <w:t>):</w:t>
      </w:r>
    </w:p>
    <w:p w:rsidR="006162BD" w:rsidRPr="00390D08" w:rsidRDefault="006162BD" w:rsidP="006162BD">
      <w:pPr>
        <w:pStyle w:val="ListParagraph"/>
        <w:ind w:left="360"/>
        <w:jc w:val="both"/>
        <w:rPr>
          <w:iCs/>
          <w:lang w:val="sr-Cyrl-CS"/>
        </w:rPr>
      </w:pPr>
    </w:p>
    <w:p w:rsidR="006162BD" w:rsidRPr="00390D08" w:rsidRDefault="006162BD" w:rsidP="006162BD">
      <w:pPr>
        <w:pStyle w:val="ListParagraph"/>
        <w:numPr>
          <w:ilvl w:val="0"/>
          <w:numId w:val="10"/>
        </w:numPr>
        <w:jc w:val="both"/>
        <w:rPr>
          <w:b/>
        </w:rPr>
      </w:pPr>
      <w:r w:rsidRPr="00390D08">
        <w:rPr>
          <w:iCs/>
          <w:lang w:val="sr-Cyrl-CS"/>
        </w:rPr>
        <w:t xml:space="preserve">Услов из чл. 75. ст. 1. тач. 2) Закона </w:t>
      </w:r>
      <w:r w:rsidRPr="00390D08">
        <w:rPr>
          <w:lang w:val="sr-Cyrl-CS"/>
        </w:rPr>
        <w:t xml:space="preserve">- </w:t>
      </w:r>
      <w:r w:rsidRPr="00390D08">
        <w:rPr>
          <w:b/>
        </w:rPr>
        <w:t>Доказ:</w:t>
      </w:r>
      <w:r w:rsidRPr="00390D08">
        <w:t xml:space="preserve"> </w:t>
      </w:r>
      <w:r w:rsidRPr="00390D08">
        <w:rPr>
          <w:u w:val="single"/>
        </w:rPr>
        <w:t>П</w:t>
      </w:r>
      <w:r w:rsidRPr="00390D08">
        <w:rPr>
          <w:u w:val="single"/>
          <w:lang w:val="sr-Cyrl-CS"/>
        </w:rPr>
        <w:t>р</w:t>
      </w:r>
      <w:r w:rsidRPr="00390D08">
        <w:rPr>
          <w:bCs/>
          <w:u w:val="single"/>
        </w:rPr>
        <w:t>авна лица:</w:t>
      </w:r>
      <w:r w:rsidRPr="00390D08">
        <w:rPr>
          <w:bCs/>
        </w:rPr>
        <w:t xml:space="preserve"> </w:t>
      </w:r>
      <w:r w:rsidRPr="00390D08">
        <w:rPr>
          <w:bCs/>
          <w:lang/>
        </w:rPr>
        <w:t xml:space="preserve">1) </w:t>
      </w:r>
      <w:r w:rsidR="006C0570">
        <w:t>И</w:t>
      </w:r>
      <w:r w:rsidRPr="00390D08">
        <w:t xml:space="preserve">звод из казнене евиденције, односно уверењe </w:t>
      </w:r>
      <w:r w:rsidRPr="00390D08">
        <w:rPr>
          <w:lang/>
        </w:rPr>
        <w:t>основног суда на чијем подручју се налази седиште домаћег правног лица</w:t>
      </w:r>
      <w:r w:rsidRPr="00390D08">
        <w:rPr>
          <w:lang w:val="ru-RU"/>
        </w:rPr>
        <w:t>,</w:t>
      </w:r>
      <w:r w:rsidRPr="00390D08">
        <w:rPr>
          <w:lang/>
        </w:rPr>
        <w:t xml:space="preserve"> односно седиште представништва или огранка страног правног лица, којим се потврђује да</w:t>
      </w:r>
      <w:r w:rsidRPr="00390D08">
        <w:t xml:space="preserve"> </w:t>
      </w:r>
      <w:r w:rsidRPr="00390D08">
        <w:rPr>
          <w:lang/>
        </w:rPr>
        <w:t xml:space="preserve">правно лице </w:t>
      </w:r>
      <w:r w:rsidRPr="00390D08">
        <w:t>није осуђиван</w:t>
      </w:r>
      <w:r w:rsidRPr="00390D08">
        <w:rPr>
          <w:lang/>
        </w:rPr>
        <w:t>о</w:t>
      </w:r>
      <w:r w:rsidRPr="00390D08">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90D08">
        <w:rPr>
          <w:lang/>
        </w:rPr>
        <w:t>;</w:t>
      </w:r>
      <w:r w:rsidRPr="00390D08">
        <w:t xml:space="preserve"> </w:t>
      </w:r>
      <w:r w:rsidRPr="00390D08">
        <w:rPr>
          <w:lang/>
        </w:rPr>
        <w:t xml:space="preserve">2) </w:t>
      </w:r>
      <w:r w:rsidR="006C0570">
        <w:rPr>
          <w:lang/>
        </w:rPr>
        <w:t>И</w:t>
      </w:r>
      <w:r w:rsidRPr="00390D08">
        <w:rPr>
          <w:lang/>
        </w:rPr>
        <w:t>звод из казнене евиденције П</w:t>
      </w:r>
      <w:r w:rsidRPr="00390D08">
        <w:t>осебног одељења за организовани криминал Вишег суда у Београду,</w:t>
      </w:r>
      <w:r w:rsidRPr="00390D08">
        <w:rPr>
          <w:lang/>
        </w:rPr>
        <w:t xml:space="preserve"> којим се потврђује да</w:t>
      </w:r>
      <w:r w:rsidRPr="00390D08">
        <w:t xml:space="preserve"> </w:t>
      </w:r>
      <w:r w:rsidRPr="00390D08">
        <w:rPr>
          <w:lang/>
        </w:rPr>
        <w:t xml:space="preserve">правно лице </w:t>
      </w:r>
      <w:r w:rsidRPr="00390D08">
        <w:t>није осуђиван</w:t>
      </w:r>
      <w:r w:rsidRPr="00390D08">
        <w:rPr>
          <w:lang/>
        </w:rPr>
        <w:t>о</w:t>
      </w:r>
      <w:r w:rsidRPr="00390D08">
        <w:t xml:space="preserve"> </w:t>
      </w:r>
      <w:r w:rsidRPr="00390D08">
        <w:rPr>
          <w:lang/>
        </w:rPr>
        <w:t xml:space="preserve">за </w:t>
      </w:r>
      <w:r w:rsidRPr="00390D08">
        <w:t>неко од кривичних дела организованог криминала</w:t>
      </w:r>
      <w:r w:rsidRPr="00390D08">
        <w:rPr>
          <w:lang/>
        </w:rPr>
        <w:t xml:space="preserve">; 3) </w:t>
      </w:r>
      <w:r w:rsidR="006C0570">
        <w:rPr>
          <w:lang/>
        </w:rPr>
        <w:t>И</w:t>
      </w:r>
      <w:r w:rsidRPr="00390D08">
        <w:rPr>
          <w:lang/>
        </w:rPr>
        <w:t xml:space="preserve">звод из казнене евиденције, односно уверење </w:t>
      </w:r>
      <w:r w:rsidRPr="00390D08">
        <w:t>надлежне полицијске управе МУП-а</w:t>
      </w:r>
      <w:r w:rsidRPr="00390D08">
        <w:rPr>
          <w:lang/>
        </w:rPr>
        <w:t xml:space="preserve">, </w:t>
      </w:r>
      <w:r w:rsidRPr="00390D08">
        <w:t xml:space="preserve">којим се потврђује да </w:t>
      </w:r>
      <w:r w:rsidRPr="00390D08">
        <w:rPr>
          <w:color w:val="auto"/>
        </w:rPr>
        <w:t>законски заступник</w:t>
      </w:r>
      <w:r w:rsidRPr="00390D08">
        <w:rPr>
          <w:color w:val="auto"/>
          <w:lang/>
        </w:rPr>
        <w:t xml:space="preserve"> понуђача</w:t>
      </w:r>
      <w:r w:rsidRPr="00390D08">
        <w:rPr>
          <w:color w:val="auto"/>
        </w:rPr>
        <w:t xml:space="preserve"> </w:t>
      </w:r>
      <w:r w:rsidRPr="00390D08">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90D08">
        <w:rPr>
          <w:lang/>
        </w:rPr>
        <w:t xml:space="preserve"> (захтев се може поднети према месту рођења или према месту пребивалишта законског </w:t>
      </w:r>
      <w:r w:rsidRPr="00390D08">
        <w:rPr>
          <w:color w:val="auto"/>
          <w:lang/>
        </w:rPr>
        <w:t>заступника</w:t>
      </w:r>
      <w:r w:rsidRPr="00390D08">
        <w:rPr>
          <w:lang/>
        </w:rPr>
        <w:t xml:space="preserve">). </w:t>
      </w:r>
      <w:r w:rsidRPr="00390D08">
        <w:rPr>
          <w:color w:val="auto"/>
          <w:lang/>
        </w:rPr>
        <w:t xml:space="preserve">Уколико понуђач има више законских заступника дужан је да достави доказ за сваког од њих. </w:t>
      </w:r>
      <w:r w:rsidRPr="00390D08">
        <w:t xml:space="preserve"> </w:t>
      </w:r>
      <w:r w:rsidRPr="00390D08">
        <w:rPr>
          <w:u w:val="single"/>
        </w:rPr>
        <w:t>П</w:t>
      </w:r>
      <w:r w:rsidRPr="00390D08">
        <w:rPr>
          <w:bCs/>
          <w:u w:val="single"/>
        </w:rPr>
        <w:t>редузетници и физичка лица</w:t>
      </w:r>
      <w:r w:rsidRPr="00390D08">
        <w:rPr>
          <w:u w:val="single"/>
        </w:rPr>
        <w:t>:</w:t>
      </w:r>
      <w:r w:rsidRPr="00390D08">
        <w:t xml:space="preserve"> </w:t>
      </w:r>
      <w:r w:rsidR="006C0570">
        <w:rPr>
          <w:lang/>
        </w:rPr>
        <w:t>И</w:t>
      </w:r>
      <w:r w:rsidRPr="00390D08">
        <w:rPr>
          <w:lang/>
        </w:rPr>
        <w:t xml:space="preserve">звод </w:t>
      </w:r>
      <w:r w:rsidRPr="00390D08">
        <w:t xml:space="preserve">из казнене евиденције, односно уверење </w:t>
      </w:r>
      <w:r w:rsidRPr="00390D08">
        <w:rPr>
          <w:lang/>
        </w:rPr>
        <w:t xml:space="preserve">надлежне </w:t>
      </w:r>
      <w:r w:rsidRPr="00390D08">
        <w:t>полицијске управе МУП-а</w:t>
      </w:r>
      <w:r w:rsidRPr="00390D08">
        <w:rPr>
          <w:lang/>
        </w:rPr>
        <w:t xml:space="preserve">, којим се потврђује </w:t>
      </w:r>
      <w:r w:rsidRPr="00390D08">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90D08">
        <w:rPr>
          <w:lang/>
        </w:rPr>
        <w:t xml:space="preserve"> (захтев се може поднети према месту рођења или према месту пребивалишта)</w:t>
      </w:r>
      <w:r w:rsidRPr="00390D08">
        <w:t>.</w:t>
      </w:r>
    </w:p>
    <w:p w:rsidR="006162BD" w:rsidRPr="00390D08" w:rsidRDefault="006162BD" w:rsidP="006162BD">
      <w:pPr>
        <w:pStyle w:val="ListParagraph"/>
        <w:jc w:val="both"/>
        <w:rPr>
          <w:b/>
          <w:lang w:val="sr-Cyrl-CS"/>
        </w:rPr>
      </w:pPr>
      <w:r w:rsidRPr="00390D08">
        <w:rPr>
          <w:b/>
        </w:rPr>
        <w:t xml:space="preserve">Доказ не може бити старији од два месеца пре отварања понуда; </w:t>
      </w:r>
    </w:p>
    <w:p w:rsidR="00390D08" w:rsidRPr="00390D08" w:rsidRDefault="00390D08" w:rsidP="0028709F">
      <w:pPr>
        <w:pStyle w:val="ListParagraph"/>
        <w:ind w:left="0"/>
        <w:jc w:val="both"/>
        <w:rPr>
          <w:iCs/>
          <w:lang w:val="sr-Cyrl-CS"/>
        </w:rPr>
      </w:pPr>
    </w:p>
    <w:p w:rsidR="006162BD" w:rsidRPr="00390D08" w:rsidRDefault="006162BD" w:rsidP="006162BD">
      <w:pPr>
        <w:pStyle w:val="ListParagraph"/>
        <w:numPr>
          <w:ilvl w:val="0"/>
          <w:numId w:val="10"/>
        </w:numPr>
        <w:jc w:val="both"/>
        <w:rPr>
          <w:b/>
        </w:rPr>
      </w:pPr>
      <w:r w:rsidRPr="00390D08">
        <w:rPr>
          <w:iCs/>
          <w:lang w:val="sr-Cyrl-CS"/>
        </w:rPr>
        <w:t xml:space="preserve">Услов из чл. 75. ст. 1. тач. 4) Закона - </w:t>
      </w:r>
      <w:r w:rsidRPr="00390D08">
        <w:rPr>
          <w:b/>
        </w:rPr>
        <w:t>Доказ:</w:t>
      </w:r>
      <w:r w:rsidRPr="00390D08">
        <w:t xml:space="preserve"> Уверењ</w:t>
      </w:r>
      <w:r w:rsidRPr="00390D08">
        <w:rPr>
          <w:lang/>
        </w:rPr>
        <w:t>е</w:t>
      </w:r>
      <w:r w:rsidRPr="00390D08">
        <w:t xml:space="preserve"> </w:t>
      </w:r>
      <w:r w:rsidRPr="00390D08">
        <w:rPr>
          <w:bCs/>
        </w:rPr>
        <w:t>Пореске управе</w:t>
      </w:r>
      <w:r w:rsidRPr="00390D08">
        <w:rPr>
          <w:bCs/>
          <w:lang/>
        </w:rPr>
        <w:t xml:space="preserve"> министарства финасија и привреде</w:t>
      </w:r>
      <w:r w:rsidRPr="00390D08">
        <w:rPr>
          <w:bCs/>
        </w:rPr>
        <w:t xml:space="preserve"> </w:t>
      </w:r>
      <w:r w:rsidRPr="00390D08">
        <w:t xml:space="preserve">да је измирио доспеле порезе и доприносе и уверење надлежне </w:t>
      </w:r>
      <w:r w:rsidRPr="00390D08">
        <w:rPr>
          <w:lang/>
        </w:rPr>
        <w:t xml:space="preserve">управе </w:t>
      </w:r>
      <w:r w:rsidRPr="00390D08">
        <w:rPr>
          <w:bCs/>
        </w:rPr>
        <w:t xml:space="preserve">локалне самоуправе </w:t>
      </w:r>
      <w:r w:rsidRPr="00390D08">
        <w:t>да је измирио обавезе по основу изворних локалних јавних прихода</w:t>
      </w:r>
      <w:r w:rsidRPr="00390D08">
        <w:rPr>
          <w:lang/>
        </w:rPr>
        <w:t xml:space="preserve"> или потврду Агенције за приватизацију да се понуђач налази у поступку приватизације.</w:t>
      </w:r>
    </w:p>
    <w:p w:rsidR="00D51C5C" w:rsidRDefault="006162BD" w:rsidP="006162BD">
      <w:pPr>
        <w:pStyle w:val="ListParagraph"/>
        <w:jc w:val="both"/>
        <w:rPr>
          <w:b/>
          <w:lang w:val="sr-Cyrl-CS"/>
        </w:rPr>
      </w:pPr>
      <w:r w:rsidRPr="00390D08">
        <w:rPr>
          <w:b/>
        </w:rPr>
        <w:t>Доказ не може бити старији од два месеца пре отварања понуда</w:t>
      </w:r>
      <w:r w:rsidRPr="00390D08">
        <w:rPr>
          <w:b/>
          <w:lang w:val="sr-Cyrl-CS"/>
        </w:rPr>
        <w:t>.</w:t>
      </w:r>
    </w:p>
    <w:p w:rsidR="00636C7E" w:rsidRPr="005F7B92" w:rsidRDefault="00636C7E" w:rsidP="005F7B92">
      <w:pPr>
        <w:pStyle w:val="ListParagraph"/>
        <w:ind w:left="0"/>
        <w:jc w:val="both"/>
        <w:rPr>
          <w:b/>
          <w:lang/>
        </w:rPr>
      </w:pPr>
    </w:p>
    <w:p w:rsidR="005F7B92" w:rsidRPr="0092687E" w:rsidRDefault="005F7B92" w:rsidP="005F7B92">
      <w:pPr>
        <w:pStyle w:val="ListParagraph"/>
        <w:numPr>
          <w:ilvl w:val="0"/>
          <w:numId w:val="10"/>
        </w:numPr>
        <w:jc w:val="both"/>
        <w:rPr>
          <w:b/>
          <w:lang w:val="sr-Cyrl-CS"/>
        </w:rPr>
      </w:pPr>
      <w:r w:rsidRPr="00390D08">
        <w:rPr>
          <w:iCs/>
          <w:lang w:val="sr-Cyrl-CS"/>
        </w:rPr>
        <w:t>Услов из чл. 75</w:t>
      </w:r>
      <w:r>
        <w:rPr>
          <w:iCs/>
          <w:lang w:val="sr-Cyrl-CS"/>
        </w:rPr>
        <w:t>. ст. 1. тач. 5</w:t>
      </w:r>
      <w:r w:rsidRPr="00390D08">
        <w:rPr>
          <w:iCs/>
          <w:lang w:val="sr-Cyrl-CS"/>
        </w:rPr>
        <w:t xml:space="preserve">) Закона </w:t>
      </w:r>
      <w:r>
        <w:rPr>
          <w:iCs/>
          <w:lang w:val="sr-Cyrl-CS"/>
        </w:rPr>
        <w:t xml:space="preserve">– </w:t>
      </w:r>
      <w:r w:rsidRPr="0092687E">
        <w:rPr>
          <w:b/>
          <w:iCs/>
          <w:lang w:val="sr-Cyrl-CS"/>
        </w:rPr>
        <w:t>Доказ:</w:t>
      </w:r>
      <w:r>
        <w:rPr>
          <w:iCs/>
          <w:lang w:val="sr-Cyrl-CS"/>
        </w:rPr>
        <w:t xml:space="preserve"> </w:t>
      </w:r>
      <w:r w:rsidRPr="00D51C5C">
        <w:rPr>
          <w:lang w:val="sr-Cyrl-CS"/>
        </w:rPr>
        <w:t xml:space="preserve">Лиценца за обављање послова </w:t>
      </w:r>
      <w:r>
        <w:rPr>
          <w:lang w:val="sr-Cyrl-CS"/>
        </w:rPr>
        <w:t>организовања и реализовања туристичких путовања у земљи и иностранству</w:t>
      </w:r>
      <w:r w:rsidRPr="00D51C5C">
        <w:rPr>
          <w:lang w:val="sr-Cyrl-CS"/>
        </w:rPr>
        <w:t xml:space="preserve">. Као доказ се прилаже </w:t>
      </w:r>
      <w:r>
        <w:rPr>
          <w:lang w:val="sr-Cyrl-CS"/>
        </w:rPr>
        <w:t xml:space="preserve">Решење  </w:t>
      </w:r>
      <w:r w:rsidRPr="00D51C5C">
        <w:rPr>
          <w:lang w:val="sr-Cyrl-CS"/>
        </w:rPr>
        <w:t>Агенције за привредне регистре – регистра</w:t>
      </w:r>
      <w:r>
        <w:rPr>
          <w:lang w:val="sr-Cyrl-CS"/>
        </w:rPr>
        <w:t xml:space="preserve">тор регистра туризма, коју </w:t>
      </w:r>
      <w:r w:rsidRPr="00D51C5C">
        <w:rPr>
          <w:lang w:val="sr-Cyrl-CS"/>
        </w:rPr>
        <w:t xml:space="preserve">понуђач доставља у виду неоверене копије. </w:t>
      </w:r>
      <w:r w:rsidRPr="0092687E">
        <w:rPr>
          <w:b/>
          <w:lang w:val="sr-Cyrl-CS"/>
        </w:rPr>
        <w:t>Лиценца мора бити важећа.</w:t>
      </w:r>
    </w:p>
    <w:p w:rsidR="00C90719" w:rsidRPr="00390D08" w:rsidRDefault="00C90719" w:rsidP="006162BD">
      <w:pPr>
        <w:pStyle w:val="ListParagraph"/>
        <w:ind w:left="0"/>
        <w:jc w:val="both"/>
        <w:rPr>
          <w:bCs/>
          <w:iCs/>
          <w:lang w:val="sr-Cyrl-CS"/>
        </w:rPr>
      </w:pPr>
    </w:p>
    <w:p w:rsidR="00221C6F" w:rsidRPr="00390D08" w:rsidRDefault="00221C6F">
      <w:pPr>
        <w:pStyle w:val="ListParagraph"/>
        <w:jc w:val="both"/>
        <w:rPr>
          <w:bCs/>
          <w:iCs/>
          <w:lang w:val="sr-Cyrl-CS"/>
        </w:rPr>
      </w:pPr>
      <w:r w:rsidRPr="00390D08">
        <w:rPr>
          <w:bCs/>
          <w:iCs/>
        </w:rPr>
        <w:t xml:space="preserve">Наручилац може пре доношења одлуке о додели уговора да </w:t>
      </w:r>
      <w:r w:rsidRPr="00390D08">
        <w:rPr>
          <w:bCs/>
          <w:iCs/>
          <w:lang w:val="sr-Cyrl-CS"/>
        </w:rPr>
        <w:t xml:space="preserve">тражи </w:t>
      </w:r>
      <w:r w:rsidRPr="00390D08">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390D08" w:rsidRDefault="00221C6F">
      <w:pPr>
        <w:pStyle w:val="ListParagraph"/>
        <w:jc w:val="both"/>
        <w:rPr>
          <w:bCs/>
          <w:iCs/>
          <w:lang w:val="sr-Cyrl-CS"/>
        </w:rPr>
      </w:pPr>
    </w:p>
    <w:p w:rsidR="00221C6F" w:rsidRPr="00390D08" w:rsidRDefault="00221C6F">
      <w:pPr>
        <w:pStyle w:val="ListParagraph"/>
        <w:jc w:val="both"/>
        <w:rPr>
          <w:color w:val="FF0000"/>
        </w:rPr>
      </w:pPr>
      <w:r w:rsidRPr="00390D08">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390D08" w:rsidRDefault="00221C6F">
      <w:pPr>
        <w:pStyle w:val="ListParagraph"/>
        <w:jc w:val="both"/>
        <w:rPr>
          <w:color w:val="FF0000"/>
        </w:rPr>
      </w:pPr>
    </w:p>
    <w:p w:rsidR="00C672CF" w:rsidRDefault="00221C6F" w:rsidP="00390D08">
      <w:pPr>
        <w:pStyle w:val="ListParagraph"/>
        <w:jc w:val="both"/>
        <w:rPr>
          <w:color w:val="auto"/>
          <w:lang/>
        </w:rPr>
      </w:pPr>
      <w:r w:rsidRPr="00390D08">
        <w:rPr>
          <w:color w:val="auto"/>
        </w:rPr>
        <w:t>Понуђач није дужан да доставља на увид доказе који су јавно доступни на интернет страницама надлежних органа.</w:t>
      </w:r>
    </w:p>
    <w:p w:rsidR="00745F15" w:rsidRPr="00745F15" w:rsidRDefault="00745F15" w:rsidP="00390D08">
      <w:pPr>
        <w:pStyle w:val="ListParagraph"/>
        <w:jc w:val="both"/>
        <w:rPr>
          <w:color w:val="auto"/>
          <w:lang/>
        </w:rPr>
      </w:pPr>
    </w:p>
    <w:p w:rsidR="00233F40" w:rsidRDefault="00C672CF" w:rsidP="00FE41E1">
      <w:pPr>
        <w:pStyle w:val="ListParagraph"/>
        <w:jc w:val="both"/>
        <w:rPr>
          <w:lang w:val="sr-Cyrl-CS"/>
        </w:rPr>
      </w:pPr>
      <w:r w:rsidRPr="00390D08">
        <w:rPr>
          <w:color w:val="auto"/>
          <w:lang/>
        </w:rPr>
        <w:t>Понуђач је дужан</w:t>
      </w:r>
      <w:r w:rsidRPr="00390D08">
        <w:t xml:space="preserve"> да без одлагања писмено обавести наручиоца о било којој</w:t>
      </w:r>
      <w:r w:rsidRPr="00390D08">
        <w:rPr>
          <w:lang/>
        </w:rPr>
        <w:t xml:space="preserve"> </w:t>
      </w:r>
      <w:r w:rsidRPr="00390D08">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62BD" w:rsidRPr="00390D08">
        <w:rPr>
          <w:lang w:val="sr-Cyrl-CS"/>
        </w:rPr>
        <w:t>.</w:t>
      </w:r>
    </w:p>
    <w:p w:rsidR="00FE41E1" w:rsidRPr="00FE41E1" w:rsidRDefault="00FE41E1" w:rsidP="00FE41E1">
      <w:pPr>
        <w:pStyle w:val="ListParagraph"/>
        <w:jc w:val="both"/>
        <w:rPr>
          <w:color w:val="auto"/>
          <w:lang w:val="sr-Cyrl-CS"/>
        </w:rPr>
      </w:pPr>
    </w:p>
    <w:p w:rsidR="00221C6F" w:rsidRPr="00390D08" w:rsidRDefault="00390D08" w:rsidP="00F23F4B">
      <w:pPr>
        <w:shd w:val="clear" w:color="auto" w:fill="C6D9F1"/>
        <w:jc w:val="center"/>
        <w:rPr>
          <w:b/>
          <w:bCs/>
          <w:i/>
          <w:iCs/>
        </w:rPr>
      </w:pPr>
      <w:r>
        <w:rPr>
          <w:b/>
          <w:bCs/>
          <w:i/>
          <w:iCs/>
        </w:rPr>
        <w:t>V</w:t>
      </w:r>
      <w:r w:rsidR="00221C6F" w:rsidRPr="00390D08">
        <w:rPr>
          <w:b/>
          <w:bCs/>
          <w:i/>
          <w:iCs/>
        </w:rPr>
        <w:t xml:space="preserve"> УПУТСТВО ПОНУЂАЧ</w:t>
      </w:r>
      <w:r w:rsidR="006C0570">
        <w:rPr>
          <w:b/>
          <w:bCs/>
          <w:i/>
          <w:iCs/>
        </w:rPr>
        <w:t>И</w:t>
      </w:r>
      <w:r w:rsidR="00221C6F" w:rsidRPr="00390D08">
        <w:rPr>
          <w:b/>
          <w:bCs/>
          <w:i/>
          <w:iCs/>
        </w:rPr>
        <w:t>МА КАКО ДА САЧ</w:t>
      </w:r>
      <w:r w:rsidR="006C0570">
        <w:rPr>
          <w:b/>
          <w:bCs/>
          <w:i/>
          <w:iCs/>
        </w:rPr>
        <w:t>И</w:t>
      </w:r>
      <w:r w:rsidR="00221C6F" w:rsidRPr="00390D08">
        <w:rPr>
          <w:b/>
          <w:bCs/>
          <w:i/>
          <w:iCs/>
        </w:rPr>
        <w:t>НЕ ПОНУДУ</w:t>
      </w:r>
    </w:p>
    <w:p w:rsidR="00221C6F" w:rsidRPr="00390D08" w:rsidRDefault="00221C6F">
      <w:pPr>
        <w:jc w:val="both"/>
        <w:rPr>
          <w:b/>
          <w:bCs/>
          <w:i/>
          <w:iCs/>
        </w:rPr>
      </w:pPr>
    </w:p>
    <w:p w:rsidR="00221C6F" w:rsidRPr="00390D08" w:rsidRDefault="00221C6F">
      <w:pPr>
        <w:jc w:val="both"/>
        <w:rPr>
          <w:b/>
          <w:bCs/>
          <w:i/>
          <w:iCs/>
        </w:rPr>
      </w:pPr>
      <w:r w:rsidRPr="00390D08">
        <w:rPr>
          <w:b/>
          <w:bCs/>
          <w:i/>
          <w:iCs/>
        </w:rPr>
        <w:t>1. ПОДАЦ</w:t>
      </w:r>
      <w:r w:rsidR="006C0570">
        <w:rPr>
          <w:b/>
          <w:bCs/>
          <w:i/>
          <w:iCs/>
        </w:rPr>
        <w:t>И</w:t>
      </w:r>
      <w:r w:rsidRPr="00390D08">
        <w:rPr>
          <w:b/>
          <w:bCs/>
          <w:i/>
          <w:iCs/>
        </w:rPr>
        <w:t xml:space="preserve"> О ЈЕЗ</w:t>
      </w:r>
      <w:r w:rsidR="006C0570">
        <w:rPr>
          <w:b/>
          <w:bCs/>
          <w:i/>
          <w:iCs/>
        </w:rPr>
        <w:t>И</w:t>
      </w:r>
      <w:r w:rsidRPr="00390D08">
        <w:rPr>
          <w:b/>
          <w:bCs/>
          <w:i/>
          <w:iCs/>
        </w:rPr>
        <w:t>КУ НА КОЈЕМ ПОНУДА МОРА ДА БУДЕ САСТАВЉЕНА</w:t>
      </w:r>
    </w:p>
    <w:p w:rsidR="00221C6F" w:rsidRPr="00390D08" w:rsidRDefault="00221C6F">
      <w:pPr>
        <w:jc w:val="both"/>
        <w:rPr>
          <w:b/>
          <w:bCs/>
          <w:i/>
          <w:iCs/>
        </w:rPr>
      </w:pPr>
    </w:p>
    <w:p w:rsidR="00221C6F" w:rsidRDefault="00221C6F">
      <w:pPr>
        <w:jc w:val="both"/>
        <w:rPr>
          <w:lang/>
        </w:rPr>
      </w:pPr>
      <w:r w:rsidRPr="00390D08">
        <w:t>Понуђач подноси понуду на српском језику.</w:t>
      </w:r>
    </w:p>
    <w:p w:rsidR="0028709F" w:rsidRPr="0028709F" w:rsidRDefault="0028709F">
      <w:pPr>
        <w:jc w:val="both"/>
        <w:rPr>
          <w:b/>
          <w:bCs/>
          <w:i/>
          <w:iCs/>
          <w:lang/>
        </w:rPr>
      </w:pPr>
    </w:p>
    <w:p w:rsidR="00F17C96" w:rsidRDefault="00221C6F">
      <w:pPr>
        <w:jc w:val="both"/>
        <w:rPr>
          <w:rFonts w:eastAsia="TimesNewRomanPSMT"/>
          <w:bCs/>
          <w:lang/>
        </w:rPr>
      </w:pPr>
      <w:r w:rsidRPr="00390D08">
        <w:rPr>
          <w:b/>
          <w:bCs/>
          <w:i/>
          <w:iCs/>
        </w:rPr>
        <w:t>2. НАЧ</w:t>
      </w:r>
      <w:r w:rsidR="006C0570">
        <w:rPr>
          <w:b/>
          <w:bCs/>
          <w:i/>
          <w:iCs/>
        </w:rPr>
        <w:t>И</w:t>
      </w:r>
      <w:r w:rsidRPr="00390D08">
        <w:rPr>
          <w:b/>
          <w:bCs/>
          <w:i/>
          <w:iCs/>
        </w:rPr>
        <w:t>Н НА КОЈ</w:t>
      </w:r>
      <w:r w:rsidR="006C0570">
        <w:rPr>
          <w:b/>
          <w:bCs/>
          <w:i/>
          <w:iCs/>
        </w:rPr>
        <w:t>И</w:t>
      </w:r>
      <w:r w:rsidRPr="00390D08">
        <w:rPr>
          <w:b/>
          <w:bCs/>
          <w:i/>
          <w:iCs/>
        </w:rPr>
        <w:t xml:space="preserve"> ПОНУДА МОРА ДА БУДЕ САЧ</w:t>
      </w:r>
      <w:r w:rsidR="006C0570">
        <w:rPr>
          <w:b/>
          <w:bCs/>
          <w:i/>
          <w:iCs/>
        </w:rPr>
        <w:t>И</w:t>
      </w:r>
      <w:r w:rsidRPr="00390D08">
        <w:rPr>
          <w:b/>
          <w:bCs/>
          <w:i/>
          <w:iCs/>
        </w:rPr>
        <w:t>ЊЕНА</w:t>
      </w:r>
    </w:p>
    <w:p w:rsidR="00221C6F" w:rsidRPr="00F17C96" w:rsidRDefault="00221C6F">
      <w:pPr>
        <w:jc w:val="both"/>
        <w:rPr>
          <w:rFonts w:eastAsia="TimesNewRomanPSMT"/>
          <w:bCs/>
          <w:lang/>
        </w:rPr>
      </w:pPr>
      <w:r w:rsidRPr="00390D0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390D08" w:rsidRDefault="00221C6F">
      <w:pPr>
        <w:jc w:val="both"/>
        <w:rPr>
          <w:rFonts w:eastAsia="TimesNewRomanPSMT"/>
          <w:bCs/>
        </w:rPr>
      </w:pPr>
      <w:r w:rsidRPr="00390D08">
        <w:rPr>
          <w:rFonts w:eastAsia="TimesNewRomanPSMT"/>
          <w:bCs/>
        </w:rPr>
        <w:t>На полеђини коверте или на кутији навести назив</w:t>
      </w:r>
      <w:r w:rsidRPr="00390D08">
        <w:rPr>
          <w:rFonts w:eastAsia="TimesNewRomanPSMT"/>
          <w:bCs/>
          <w:lang w:val="sr-Cyrl-CS"/>
        </w:rPr>
        <w:t xml:space="preserve"> и адресу</w:t>
      </w:r>
      <w:r w:rsidRPr="00390D08">
        <w:rPr>
          <w:rFonts w:eastAsia="TimesNewRomanPSMT"/>
          <w:bCs/>
        </w:rPr>
        <w:t xml:space="preserve"> понуђача</w:t>
      </w:r>
      <w:r w:rsidR="009E38F7" w:rsidRPr="00390D08">
        <w:rPr>
          <w:rFonts w:eastAsia="TimesNewRomanPSMT"/>
          <w:bCs/>
          <w:lang w:val="sr-Cyrl-CS"/>
        </w:rPr>
        <w:t>, као и особу за контакт</w:t>
      </w:r>
      <w:r w:rsidRPr="00390D08">
        <w:rPr>
          <w:rFonts w:eastAsia="TimesNewRomanPSMT"/>
          <w:bCs/>
        </w:rPr>
        <w:t xml:space="preserve">. </w:t>
      </w:r>
    </w:p>
    <w:p w:rsidR="00221C6F" w:rsidRPr="00390D08" w:rsidRDefault="00221C6F">
      <w:pPr>
        <w:jc w:val="both"/>
        <w:rPr>
          <w:rFonts w:eastAsia="TimesNewRomanPSMT"/>
          <w:bCs/>
        </w:rPr>
      </w:pPr>
      <w:r w:rsidRPr="00390D0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38F7" w:rsidRPr="00390D08">
        <w:rPr>
          <w:rFonts w:eastAsia="TimesNewRomanPSMT"/>
          <w:bCs/>
          <w:lang w:val="sr-Cyrl-CS"/>
        </w:rPr>
        <w:t>, као и особу за контакт</w:t>
      </w:r>
      <w:r w:rsidRPr="00390D08">
        <w:rPr>
          <w:rFonts w:eastAsia="TimesNewRomanPSMT"/>
          <w:bCs/>
        </w:rPr>
        <w:t>.</w:t>
      </w:r>
    </w:p>
    <w:p w:rsidR="00885F68" w:rsidRPr="00390D08" w:rsidRDefault="00221C6F" w:rsidP="00885F68">
      <w:pPr>
        <w:autoSpaceDE w:val="0"/>
        <w:autoSpaceDN w:val="0"/>
        <w:adjustRightInd w:val="0"/>
        <w:spacing w:line="240" w:lineRule="auto"/>
        <w:jc w:val="both"/>
        <w:rPr>
          <w:i/>
          <w:iCs/>
          <w:color w:val="FF0000"/>
          <w:lang/>
        </w:rPr>
      </w:pPr>
      <w:r w:rsidRPr="00390D08">
        <w:rPr>
          <w:rFonts w:eastAsia="TimesNewRomanPSMT"/>
          <w:bCs/>
        </w:rPr>
        <w:t xml:space="preserve">Понуду доставити на адресу: </w:t>
      </w:r>
      <w:r w:rsidR="0028709F">
        <w:rPr>
          <w:rFonts w:eastAsia="TimesNewRomanPSMT"/>
          <w:b/>
          <w:bCs/>
          <w:lang w:val="sr-Cyrl-CS"/>
        </w:rPr>
        <w:t>Основна</w:t>
      </w:r>
      <w:r w:rsidR="004F6F9F">
        <w:rPr>
          <w:rFonts w:eastAsia="TimesNewRomanPSMT"/>
          <w:b/>
          <w:bCs/>
          <w:lang w:val="sr-Cyrl-CS"/>
        </w:rPr>
        <w:t xml:space="preserve"> школа</w:t>
      </w:r>
      <w:r w:rsidR="0028709F">
        <w:rPr>
          <w:rFonts w:eastAsia="TimesNewRomanPSMT"/>
          <w:b/>
          <w:bCs/>
          <w:lang w:val="sr-Cyrl-CS"/>
        </w:rPr>
        <w:t xml:space="preserve"> „</w:t>
      </w:r>
      <w:r w:rsidR="00D651A9">
        <w:rPr>
          <w:rFonts w:eastAsia="TimesNewRomanPSMT"/>
          <w:b/>
          <w:bCs/>
          <w:lang w:val="sr-Cyrl-CS"/>
        </w:rPr>
        <w:t>Кнегиња Милица</w:t>
      </w:r>
      <w:r w:rsidR="0028709F">
        <w:rPr>
          <w:rFonts w:eastAsia="TimesNewRomanPSMT"/>
          <w:b/>
          <w:bCs/>
          <w:lang w:val="sr-Cyrl-CS"/>
        </w:rPr>
        <w:t>“</w:t>
      </w:r>
      <w:r w:rsidR="00030630">
        <w:rPr>
          <w:rFonts w:eastAsia="TimesNewRomanPSMT"/>
          <w:b/>
          <w:bCs/>
          <w:lang w:val="sr-Cyrl-CS"/>
        </w:rPr>
        <w:t xml:space="preserve"> </w:t>
      </w:r>
      <w:r w:rsidR="00D651A9">
        <w:rPr>
          <w:rFonts w:eastAsia="TimesNewRomanPSMT"/>
          <w:b/>
          <w:bCs/>
          <w:lang w:val="sr-Cyrl-CS"/>
        </w:rPr>
        <w:t>Јурија Гагарина 78</w:t>
      </w:r>
      <w:r w:rsidR="009E38F7" w:rsidRPr="00390D08">
        <w:rPr>
          <w:rFonts w:eastAsia="TimesNewRomanPSMT"/>
          <w:b/>
          <w:bCs/>
          <w:lang w:val="sr-Cyrl-CS"/>
        </w:rPr>
        <w:t xml:space="preserve">, </w:t>
      </w:r>
      <w:r w:rsidR="00D651A9">
        <w:rPr>
          <w:rFonts w:eastAsia="TimesNewRomanPSMT"/>
          <w:b/>
          <w:bCs/>
          <w:lang w:val="sr-Cyrl-CS"/>
        </w:rPr>
        <w:t>11070 Нови Београд</w:t>
      </w:r>
      <w:r w:rsidRPr="00390D08">
        <w:rPr>
          <w:i/>
          <w:iCs/>
        </w:rPr>
        <w:t xml:space="preserve">, </w:t>
      </w:r>
      <w:r w:rsidRPr="00390D08">
        <w:rPr>
          <w:rFonts w:eastAsia="TimesNewRomanPSMT"/>
          <w:bCs/>
        </w:rPr>
        <w:t xml:space="preserve">са назнаком: </w:t>
      </w:r>
      <w:r w:rsidR="00AA025D" w:rsidRPr="00390D08">
        <w:rPr>
          <w:rFonts w:eastAsia="TimesNewRomanPS-BoldMT"/>
          <w:b/>
          <w:bCs/>
        </w:rPr>
        <w:t>,,Понуда за</w:t>
      </w:r>
      <w:r w:rsidRPr="00390D08">
        <w:rPr>
          <w:rFonts w:eastAsia="TimesNewRomanPS-BoldMT"/>
          <w:b/>
          <w:bCs/>
        </w:rPr>
        <w:t xml:space="preserve"> јавну набавку</w:t>
      </w:r>
      <w:r w:rsidR="006162BD" w:rsidRPr="00390D08">
        <w:rPr>
          <w:rFonts w:eastAsia="TimesNewRomanPS-BoldMT"/>
          <w:b/>
          <w:bCs/>
          <w:lang w:val="sr-Cyrl-CS"/>
        </w:rPr>
        <w:t xml:space="preserve"> </w:t>
      </w:r>
      <w:r w:rsidR="00D651A9">
        <w:rPr>
          <w:b/>
          <w:lang w:val="sr-Cyrl-CS"/>
        </w:rPr>
        <w:t>04/15</w:t>
      </w:r>
      <w:r w:rsidRPr="00390D08">
        <w:rPr>
          <w:rFonts w:eastAsia="TimesNewRomanPS-BoldMT"/>
          <w:b/>
          <w:bCs/>
          <w:color w:val="002060"/>
        </w:rPr>
        <w:t xml:space="preserve"> </w:t>
      </w:r>
      <w:r w:rsidRPr="00390D08">
        <w:rPr>
          <w:rFonts w:eastAsia="TimesNewRomanPSMT"/>
          <w:b/>
          <w:bCs/>
        </w:rPr>
        <w:t xml:space="preserve">- </w:t>
      </w:r>
      <w:r w:rsidRPr="00390D08">
        <w:rPr>
          <w:rFonts w:eastAsia="TimesNewRomanPS-BoldMT"/>
          <w:b/>
          <w:bCs/>
        </w:rPr>
        <w:t>НЕ ОТВАРАТ</w:t>
      </w:r>
      <w:r w:rsidR="006C0570">
        <w:rPr>
          <w:rFonts w:eastAsia="TimesNewRomanPS-BoldMT"/>
          <w:b/>
          <w:bCs/>
        </w:rPr>
        <w:t>И</w:t>
      </w:r>
      <w:r w:rsidRPr="00390D08">
        <w:rPr>
          <w:rFonts w:eastAsia="TimesNewRomanPS-BoldMT"/>
          <w:b/>
          <w:bCs/>
        </w:rPr>
        <w:t>”</w:t>
      </w:r>
      <w:r w:rsidR="00885F68" w:rsidRPr="00390D08">
        <w:rPr>
          <w:rFonts w:eastAsia="TimesNewRomanPS-BoldMT"/>
          <w:b/>
          <w:bCs/>
        </w:rPr>
        <w:t>.</w:t>
      </w:r>
      <w:r w:rsidR="00885F68" w:rsidRPr="00390D08">
        <w:rPr>
          <w:color w:val="FF0000"/>
        </w:rPr>
        <w:t xml:space="preserve"> </w:t>
      </w:r>
      <w:r w:rsidR="00885F68" w:rsidRPr="00390D08">
        <w:rPr>
          <w:color w:val="auto"/>
        </w:rPr>
        <w:t xml:space="preserve">Понуда се сматра благовременом уколико је примљена од стране </w:t>
      </w:r>
      <w:r w:rsidR="00885F68" w:rsidRPr="00370479">
        <w:rPr>
          <w:color w:val="auto"/>
        </w:rPr>
        <w:t xml:space="preserve">наручиоца </w:t>
      </w:r>
      <w:r w:rsidR="00885F68" w:rsidRPr="00370479">
        <w:rPr>
          <w:b/>
          <w:color w:val="auto"/>
        </w:rPr>
        <w:t xml:space="preserve">до </w:t>
      </w:r>
      <w:r w:rsidR="008F70A8">
        <w:rPr>
          <w:b/>
          <w:color w:val="auto"/>
          <w:lang w:val="en-US"/>
        </w:rPr>
        <w:t>12.11</w:t>
      </w:r>
      <w:r w:rsidR="00CC3671">
        <w:rPr>
          <w:b/>
          <w:color w:val="auto"/>
          <w:lang w:val="sr-Cyrl-CS"/>
        </w:rPr>
        <w:t>.</w:t>
      </w:r>
      <w:r w:rsidR="00C242AA">
        <w:rPr>
          <w:b/>
          <w:color w:val="auto"/>
          <w:lang w:val="sr-Cyrl-CS"/>
        </w:rPr>
        <w:t>2015</w:t>
      </w:r>
      <w:r w:rsidR="009E38F7" w:rsidRPr="00370479">
        <w:rPr>
          <w:b/>
          <w:color w:val="auto"/>
          <w:lang w:val="sr-Cyrl-CS"/>
        </w:rPr>
        <w:t>.</w:t>
      </w:r>
      <w:r w:rsidR="009E38F7" w:rsidRPr="00390D08">
        <w:rPr>
          <w:b/>
          <w:color w:val="auto"/>
          <w:lang w:val="sr-Cyrl-CS"/>
        </w:rPr>
        <w:t xml:space="preserve"> године</w:t>
      </w:r>
      <w:r w:rsidR="00885F68" w:rsidRPr="00390D08">
        <w:rPr>
          <w:b/>
          <w:i/>
          <w:iCs/>
          <w:color w:val="auto"/>
        </w:rPr>
        <w:t xml:space="preserve"> </w:t>
      </w:r>
      <w:r w:rsidR="009E38F7" w:rsidRPr="00390D08">
        <w:rPr>
          <w:b/>
          <w:color w:val="auto"/>
        </w:rPr>
        <w:t xml:space="preserve">до </w:t>
      </w:r>
      <w:r w:rsidR="00C242AA">
        <w:rPr>
          <w:b/>
          <w:color w:val="auto"/>
          <w:lang w:val="sr-Cyrl-CS"/>
        </w:rPr>
        <w:t>14.00</w:t>
      </w:r>
      <w:r w:rsidR="00885F68" w:rsidRPr="00390D08">
        <w:rPr>
          <w:b/>
          <w:color w:val="auto"/>
        </w:rPr>
        <w:t xml:space="preserve"> </w:t>
      </w:r>
      <w:r w:rsidR="00885F68" w:rsidRPr="00390D08">
        <w:rPr>
          <w:b/>
          <w:color w:val="auto"/>
          <w:lang/>
        </w:rPr>
        <w:t>часова</w:t>
      </w:r>
      <w:r w:rsidR="009E38F7" w:rsidRPr="00390D08">
        <w:rPr>
          <w:color w:val="auto"/>
          <w:lang w:val="sr-Cyrl-CS"/>
        </w:rPr>
        <w:t>.</w:t>
      </w:r>
      <w:r w:rsidR="00341644" w:rsidRPr="00341644">
        <w:rPr>
          <w:b/>
          <w:color w:val="auto"/>
          <w:lang w:val="sr-Cyrl-CS"/>
        </w:rPr>
        <w:t xml:space="preserve"> </w:t>
      </w:r>
      <w:r w:rsidR="00341644">
        <w:rPr>
          <w:b/>
          <w:color w:val="auto"/>
          <w:lang w:val="sr-Cyrl-CS"/>
        </w:rPr>
        <w:t xml:space="preserve">Јавно отварање понуда биће одржано истог дана са почетком у </w:t>
      </w:r>
      <w:r w:rsidR="007A2757">
        <w:rPr>
          <w:b/>
          <w:color w:val="auto"/>
          <w:lang w:val="sr-Cyrl-CS"/>
        </w:rPr>
        <w:t>16.3</w:t>
      </w:r>
      <w:r w:rsidR="00AF1D97">
        <w:rPr>
          <w:b/>
          <w:color w:val="auto"/>
          <w:lang w:val="sr-Cyrl-CS"/>
        </w:rPr>
        <w:t>0</w:t>
      </w:r>
      <w:r w:rsidR="00341644">
        <w:rPr>
          <w:b/>
          <w:color w:val="auto"/>
          <w:lang w:val="sr-Cyrl-CS"/>
        </w:rPr>
        <w:t xml:space="preserve"> часова, у просторијама наручиоца.</w:t>
      </w:r>
      <w:r w:rsidR="00341644">
        <w:rPr>
          <w:i/>
          <w:iCs/>
          <w:color w:val="FF0000"/>
          <w:lang/>
        </w:rPr>
        <w:t xml:space="preserve"> </w:t>
      </w:r>
      <w:r w:rsidR="00885F68" w:rsidRPr="00390D08">
        <w:rPr>
          <w:i/>
          <w:iCs/>
          <w:color w:val="FF0000"/>
          <w:lang/>
        </w:rPr>
        <w:t xml:space="preserve"> </w:t>
      </w:r>
    </w:p>
    <w:p w:rsidR="00D07214" w:rsidRDefault="00D07214" w:rsidP="00885F68">
      <w:pPr>
        <w:autoSpaceDE w:val="0"/>
        <w:autoSpaceDN w:val="0"/>
        <w:adjustRightInd w:val="0"/>
        <w:spacing w:line="240" w:lineRule="auto"/>
        <w:jc w:val="both"/>
        <w:rPr>
          <w:rFonts w:eastAsia="TimesNewRomanPS-BoldMT"/>
          <w:b/>
          <w:bCs/>
          <w:color w:val="FF0000"/>
          <w:lang w:val="sr-Cyrl-CS"/>
        </w:rPr>
      </w:pPr>
    </w:p>
    <w:p w:rsidR="00885F68" w:rsidRPr="00390D08" w:rsidRDefault="00D07214" w:rsidP="00885F68">
      <w:pPr>
        <w:autoSpaceDE w:val="0"/>
        <w:autoSpaceDN w:val="0"/>
        <w:adjustRightInd w:val="0"/>
        <w:spacing w:line="240" w:lineRule="auto"/>
        <w:jc w:val="both"/>
        <w:rPr>
          <w:color w:val="FF0000"/>
          <w:lang/>
        </w:rPr>
      </w:pPr>
      <w:r>
        <w:rPr>
          <w:rFonts w:eastAsia="TimesNewRomanPS-BoldMT"/>
          <w:bCs/>
          <w:color w:val="auto"/>
          <w:lang w:val="sr-Cyrl-CS"/>
        </w:rPr>
        <w:lastRenderedPageBreak/>
        <w:t xml:space="preserve">Уколико се понуда доставља лично, то је могуће учинити сваког радног дана у времену </w:t>
      </w:r>
      <w:r w:rsidR="00370479" w:rsidRPr="00370479">
        <w:rPr>
          <w:rFonts w:eastAsia="TimesNewRomanPS-BoldMT"/>
          <w:bCs/>
          <w:color w:val="auto"/>
          <w:lang w:val="sr-Cyrl-CS"/>
        </w:rPr>
        <w:t xml:space="preserve">од  9  </w:t>
      </w:r>
      <w:r w:rsidRPr="00370479">
        <w:rPr>
          <w:rFonts w:eastAsia="TimesNewRomanPS-BoldMT"/>
          <w:bCs/>
          <w:color w:val="auto"/>
          <w:lang w:val="sr-Cyrl-CS"/>
        </w:rPr>
        <w:t>до</w:t>
      </w:r>
      <w:r w:rsidR="00370479" w:rsidRPr="00370479">
        <w:rPr>
          <w:rFonts w:eastAsia="TimesNewRomanPS-BoldMT"/>
          <w:bCs/>
          <w:color w:val="auto"/>
          <w:lang w:val="sr-Cyrl-CS"/>
        </w:rPr>
        <w:t xml:space="preserve"> 14 </w:t>
      </w:r>
      <w:r w:rsidRPr="00370479">
        <w:rPr>
          <w:rFonts w:eastAsia="TimesNewRomanPS-BoldMT"/>
          <w:bCs/>
          <w:color w:val="auto"/>
          <w:lang w:val="sr-Cyrl-CS"/>
        </w:rPr>
        <w:t xml:space="preserve"> часова,</w:t>
      </w:r>
      <w:r>
        <w:rPr>
          <w:rFonts w:eastAsia="TimesNewRomanPS-BoldMT"/>
          <w:bCs/>
          <w:color w:val="auto"/>
          <w:lang w:val="sr-Cyrl-CS"/>
        </w:rPr>
        <w:t xml:space="preserve"> у канцеларији секретара школе.</w:t>
      </w:r>
      <w:r w:rsidR="00AF6AA7">
        <w:rPr>
          <w:rFonts w:eastAsia="TimesNewRomanPS-BoldMT"/>
          <w:bCs/>
          <w:color w:val="auto"/>
          <w:lang w:val="en-US"/>
        </w:rPr>
        <w:t xml:space="preserve"> </w:t>
      </w:r>
      <w:r w:rsidR="00885F68" w:rsidRPr="00390D08">
        <w:rPr>
          <w:rFonts w:eastAsia="TimesNewRomanPS-BoldMT"/>
          <w:b/>
          <w:bCs/>
          <w:color w:val="FF0000"/>
        </w:rPr>
        <w:t xml:space="preserve"> </w:t>
      </w:r>
      <w:r w:rsidR="00885F68" w:rsidRPr="00390D08">
        <w:rPr>
          <w:color w:val="FF0000"/>
          <w:lang/>
        </w:rPr>
        <w:t xml:space="preserve"> </w:t>
      </w:r>
      <w:r w:rsidR="00885F68" w:rsidRPr="00390D08">
        <w:rPr>
          <w:color w:val="FF0000"/>
        </w:rPr>
        <w:t xml:space="preserve"> </w:t>
      </w:r>
    </w:p>
    <w:p w:rsidR="00885F68" w:rsidRPr="00390D08" w:rsidRDefault="00885F68" w:rsidP="00885F68">
      <w:pPr>
        <w:autoSpaceDE w:val="0"/>
        <w:autoSpaceDN w:val="0"/>
        <w:adjustRightInd w:val="0"/>
        <w:spacing w:line="240" w:lineRule="auto"/>
        <w:jc w:val="both"/>
        <w:rPr>
          <w:color w:val="auto"/>
        </w:rPr>
      </w:pPr>
      <w:r w:rsidRPr="00390D0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390D08">
        <w:rPr>
          <w:color w:val="auto"/>
        </w:rPr>
        <w:t xml:space="preserve">уда достављена непосредно </w:t>
      </w:r>
      <w:r w:rsidR="00E6275B" w:rsidRPr="00390D08">
        <w:rPr>
          <w:color w:val="auto"/>
          <w:lang w:val="sr-Cyrl-CS"/>
        </w:rPr>
        <w:t>н</w:t>
      </w:r>
      <w:r w:rsidR="00E6275B" w:rsidRPr="00390D08">
        <w:rPr>
          <w:color w:val="auto"/>
        </w:rPr>
        <w:t>аруч</w:t>
      </w:r>
      <w:r w:rsidR="00E6275B" w:rsidRPr="00390D08">
        <w:rPr>
          <w:color w:val="auto"/>
          <w:lang w:val="sr-Cyrl-CS"/>
        </w:rPr>
        <w:t>и</w:t>
      </w:r>
      <w:r w:rsidRPr="00390D08">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390D08" w:rsidRDefault="00E6275B" w:rsidP="00885F68">
      <w:pPr>
        <w:autoSpaceDE w:val="0"/>
        <w:autoSpaceDN w:val="0"/>
        <w:adjustRightInd w:val="0"/>
        <w:spacing w:line="240" w:lineRule="auto"/>
        <w:jc w:val="both"/>
        <w:rPr>
          <w:color w:val="auto"/>
        </w:rPr>
      </w:pPr>
      <w:r w:rsidRPr="00390D08">
        <w:rPr>
          <w:color w:val="auto"/>
        </w:rPr>
        <w:t>Понуда коју</w:t>
      </w:r>
      <w:r w:rsidR="00885F68" w:rsidRPr="00390D08">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38F7" w:rsidRPr="00390D08" w:rsidRDefault="009E38F7">
      <w:pPr>
        <w:jc w:val="both"/>
        <w:rPr>
          <w:rFonts w:eastAsia="TimesNewRomanPSMT"/>
          <w:bCs/>
          <w:lang w:val="sr-Cyrl-CS"/>
        </w:rPr>
      </w:pPr>
      <w:r w:rsidRPr="00390D08">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390D08">
        <w:rPr>
          <w:iCs/>
          <w:color w:val="auto"/>
          <w:lang/>
        </w:rPr>
        <w:t xml:space="preserve">, изузев образаца који подразумевају давање изјава под матерјалном и кривичном одговорношћу (нпр. </w:t>
      </w:r>
      <w:r w:rsidR="006C0570">
        <w:rPr>
          <w:iCs/>
          <w:color w:val="auto"/>
          <w:lang/>
        </w:rPr>
        <w:t>И</w:t>
      </w:r>
      <w:r w:rsidR="00AF1D97">
        <w:rPr>
          <w:iCs/>
          <w:color w:val="auto"/>
          <w:lang/>
        </w:rPr>
        <w:t>зјава о независној понуди</w:t>
      </w:r>
      <w:r w:rsidRPr="00390D08">
        <w:rPr>
          <w:iCs/>
          <w:color w:val="auto"/>
          <w:lang/>
        </w:rPr>
        <w:t>), који морају бити потписани и оверени печатом од стране сва</w:t>
      </w:r>
      <w:r w:rsidR="008F74E0">
        <w:rPr>
          <w:iCs/>
          <w:color w:val="auto"/>
          <w:lang w:val="sr-Cyrl-CS"/>
        </w:rPr>
        <w:t>к</w:t>
      </w:r>
      <w:r w:rsidRPr="00390D08">
        <w:rPr>
          <w:iCs/>
          <w:color w:val="auto"/>
          <w:lang/>
        </w:rPr>
        <w:t>ог понуђача из групе понуђача.</w:t>
      </w:r>
      <w:r w:rsidRPr="00390D08">
        <w:rPr>
          <w:bCs/>
          <w:iCs/>
          <w:color w:val="auto"/>
          <w:lang/>
        </w:rPr>
        <w:t xml:space="preserve"> У случају да се понуђачи определе да</w:t>
      </w:r>
      <w:r w:rsidRPr="00390D08">
        <w:rPr>
          <w:iCs/>
          <w:color w:val="auto"/>
        </w:rPr>
        <w:t xml:space="preserve"> јед</w:t>
      </w:r>
      <w:r w:rsidRPr="00390D08">
        <w:rPr>
          <w:iCs/>
          <w:color w:val="auto"/>
          <w:lang/>
        </w:rPr>
        <w:t xml:space="preserve">ан </w:t>
      </w:r>
      <w:r w:rsidRPr="00390D08">
        <w:rPr>
          <w:iCs/>
          <w:color w:val="auto"/>
        </w:rPr>
        <w:t>понуђач из групе потпис</w:t>
      </w:r>
      <w:r w:rsidRPr="00390D08">
        <w:rPr>
          <w:iCs/>
          <w:color w:val="auto"/>
          <w:lang/>
        </w:rPr>
        <w:t xml:space="preserve">ује </w:t>
      </w:r>
      <w:r w:rsidRPr="00390D08">
        <w:rPr>
          <w:iCs/>
          <w:color w:val="auto"/>
        </w:rPr>
        <w:t>и печатом оверава обрасце дате у конкурсној документацији</w:t>
      </w:r>
      <w:r w:rsidRPr="00390D08">
        <w:rPr>
          <w:iCs/>
          <w:color w:val="auto"/>
          <w:lang/>
        </w:rPr>
        <w:t xml:space="preserve"> (изузев образаца који подразумевају давање изјава под материјалном и кривичном одговорношћу),</w:t>
      </w:r>
      <w:r w:rsidRPr="00390D08">
        <w:rPr>
          <w:bCs/>
          <w:iCs/>
          <w:color w:val="auto"/>
          <w:lang/>
        </w:rPr>
        <w:t xml:space="preserve"> наведено треба дефинисати </w:t>
      </w:r>
      <w:r w:rsidRPr="00390D08">
        <w:rPr>
          <w:color w:val="auto"/>
        </w:rPr>
        <w:t>споразум</w:t>
      </w:r>
      <w:r w:rsidRPr="00390D08">
        <w:rPr>
          <w:color w:val="auto"/>
          <w:lang/>
        </w:rPr>
        <w:t>ом</w:t>
      </w:r>
      <w:r w:rsidRPr="00390D08">
        <w:rPr>
          <w:color w:val="auto"/>
        </w:rPr>
        <w:t xml:space="preserve"> којим се понуђачи из групе међусобно и према наручиоцу обавезују на извршење јавне набавке</w:t>
      </w:r>
      <w:r w:rsidRPr="00390D08">
        <w:rPr>
          <w:color w:val="auto"/>
          <w:lang/>
        </w:rPr>
        <w:t>, а који чини саставни део заједничке понуде сагласно чл. 81. Закона.</w:t>
      </w:r>
    </w:p>
    <w:p w:rsidR="0069792B" w:rsidRDefault="0069792B">
      <w:pPr>
        <w:jc w:val="both"/>
        <w:rPr>
          <w:b/>
          <w:i/>
          <w:iCs/>
          <w:lang w:val="sr-Cyrl-CS"/>
        </w:rPr>
      </w:pPr>
    </w:p>
    <w:p w:rsidR="00221C6F" w:rsidRPr="00390D08" w:rsidRDefault="009E38F7">
      <w:pPr>
        <w:jc w:val="both"/>
        <w:rPr>
          <w:bCs/>
          <w:iCs/>
        </w:rPr>
      </w:pPr>
      <w:r w:rsidRPr="00390D08">
        <w:rPr>
          <w:b/>
          <w:i/>
          <w:iCs/>
          <w:lang w:val="sr-Cyrl-CS"/>
        </w:rPr>
        <w:t>3</w:t>
      </w:r>
      <w:r w:rsidR="00221C6F" w:rsidRPr="00390D08">
        <w:rPr>
          <w:b/>
          <w:i/>
          <w:iCs/>
        </w:rPr>
        <w:t>.</w:t>
      </w:r>
      <w:r w:rsidR="00221C6F" w:rsidRPr="00390D08">
        <w:rPr>
          <w:b/>
          <w:bCs/>
          <w:i/>
          <w:iCs/>
        </w:rPr>
        <w:t xml:space="preserve">  ПОНУДА СА ВАР</w:t>
      </w:r>
      <w:r w:rsidR="006C0570">
        <w:rPr>
          <w:b/>
          <w:bCs/>
          <w:i/>
          <w:iCs/>
        </w:rPr>
        <w:t>И</w:t>
      </w:r>
      <w:r w:rsidR="00221C6F" w:rsidRPr="00390D08">
        <w:rPr>
          <w:b/>
          <w:bCs/>
          <w:i/>
          <w:iCs/>
        </w:rPr>
        <w:t>ЈАНТАМА</w:t>
      </w:r>
    </w:p>
    <w:p w:rsidR="00221C6F" w:rsidRPr="00390D08" w:rsidRDefault="00221C6F">
      <w:pPr>
        <w:jc w:val="both"/>
        <w:rPr>
          <w:bCs/>
          <w:iCs/>
        </w:rPr>
      </w:pPr>
    </w:p>
    <w:p w:rsidR="00221C6F" w:rsidRPr="00390D08" w:rsidRDefault="00221C6F">
      <w:pPr>
        <w:jc w:val="both"/>
        <w:rPr>
          <w:b/>
          <w:bCs/>
          <w:i/>
          <w:iCs/>
          <w:lang/>
        </w:rPr>
      </w:pPr>
      <w:r w:rsidRPr="00390D08">
        <w:rPr>
          <w:bCs/>
          <w:iCs/>
        </w:rPr>
        <w:t>Подношење понуде са варијантама није дозвољено.</w:t>
      </w:r>
    </w:p>
    <w:p w:rsidR="00221C6F" w:rsidRPr="00390D08" w:rsidRDefault="00221C6F">
      <w:pPr>
        <w:jc w:val="both"/>
        <w:rPr>
          <w:lang w:val="sr-Cyrl-CS"/>
        </w:rPr>
      </w:pPr>
    </w:p>
    <w:p w:rsidR="00221C6F" w:rsidRPr="00390D08" w:rsidRDefault="009E38F7">
      <w:pPr>
        <w:jc w:val="both"/>
      </w:pPr>
      <w:r w:rsidRPr="00390D08">
        <w:rPr>
          <w:b/>
          <w:bCs/>
          <w:i/>
          <w:iCs/>
          <w:lang w:val="sr-Cyrl-CS"/>
        </w:rPr>
        <w:t>4</w:t>
      </w:r>
      <w:r w:rsidR="00221C6F" w:rsidRPr="00390D08">
        <w:rPr>
          <w:b/>
          <w:bCs/>
          <w:i/>
          <w:iCs/>
        </w:rPr>
        <w:t xml:space="preserve">. </w:t>
      </w:r>
      <w:r w:rsidR="00221C6F" w:rsidRPr="00390D08">
        <w:rPr>
          <w:b/>
          <w:i/>
          <w:iCs/>
        </w:rPr>
        <w:t>НАЧ</w:t>
      </w:r>
      <w:r w:rsidR="006C0570">
        <w:rPr>
          <w:b/>
          <w:i/>
          <w:iCs/>
        </w:rPr>
        <w:t>И</w:t>
      </w:r>
      <w:r w:rsidR="00221C6F" w:rsidRPr="00390D08">
        <w:rPr>
          <w:b/>
          <w:i/>
          <w:iCs/>
        </w:rPr>
        <w:t xml:space="preserve">Н </w:t>
      </w:r>
      <w:r w:rsidR="006C0570">
        <w:rPr>
          <w:b/>
          <w:i/>
          <w:iCs/>
        </w:rPr>
        <w:t>И</w:t>
      </w:r>
      <w:r w:rsidR="00221C6F" w:rsidRPr="00390D08">
        <w:rPr>
          <w:b/>
          <w:i/>
          <w:iCs/>
        </w:rPr>
        <w:t xml:space="preserve">ЗМЕНЕ, ДОПУНЕ </w:t>
      </w:r>
      <w:r w:rsidR="006C0570">
        <w:rPr>
          <w:b/>
          <w:i/>
          <w:iCs/>
        </w:rPr>
        <w:t>И</w:t>
      </w:r>
      <w:r w:rsidR="00221C6F" w:rsidRPr="00390D08">
        <w:rPr>
          <w:b/>
          <w:i/>
          <w:iCs/>
        </w:rPr>
        <w:t xml:space="preserve"> ОПОЗ</w:t>
      </w:r>
      <w:r w:rsidR="006C0570">
        <w:rPr>
          <w:b/>
          <w:i/>
          <w:iCs/>
        </w:rPr>
        <w:t>И</w:t>
      </w:r>
      <w:r w:rsidR="00221C6F" w:rsidRPr="00390D08">
        <w:rPr>
          <w:b/>
          <w:i/>
          <w:iCs/>
        </w:rPr>
        <w:t>ВА ПОНУДЕ</w:t>
      </w:r>
    </w:p>
    <w:p w:rsidR="00221C6F" w:rsidRPr="00390D08" w:rsidRDefault="00221C6F">
      <w:pPr>
        <w:jc w:val="both"/>
      </w:pPr>
    </w:p>
    <w:p w:rsidR="00221C6F" w:rsidRPr="00390D08" w:rsidRDefault="00221C6F">
      <w:pPr>
        <w:jc w:val="both"/>
      </w:pPr>
      <w:r w:rsidRPr="00390D08">
        <w:t>У року за подношење понуде понуђач може да измени, допуни или опозове своју понуду на начин који је одређен за подношење понуде.</w:t>
      </w:r>
    </w:p>
    <w:p w:rsidR="00221C6F" w:rsidRPr="00390D08" w:rsidRDefault="00221C6F">
      <w:pPr>
        <w:jc w:val="both"/>
        <w:rPr>
          <w:rFonts w:eastAsia="TimesNewRomanPSMT"/>
          <w:bCs/>
          <w:iCs/>
        </w:rPr>
      </w:pPr>
      <w:r w:rsidRPr="00390D08">
        <w:t xml:space="preserve">Понуђач је дужан да јасно назначи који део понуде мења односно која документа накнадно доставља. </w:t>
      </w:r>
    </w:p>
    <w:p w:rsidR="00221C6F" w:rsidRPr="00390D08" w:rsidRDefault="006C0570">
      <w:pPr>
        <w:jc w:val="both"/>
        <w:rPr>
          <w:rFonts w:eastAsia="TimesNewRomanPSMT"/>
          <w:bCs/>
          <w:iCs/>
        </w:rPr>
      </w:pPr>
      <w:r>
        <w:rPr>
          <w:rFonts w:eastAsia="TimesNewRomanPSMT"/>
          <w:bCs/>
          <w:iCs/>
        </w:rPr>
        <w:t>И</w:t>
      </w:r>
      <w:r w:rsidR="00221C6F" w:rsidRPr="00390D08">
        <w:rPr>
          <w:rFonts w:eastAsia="TimesNewRomanPSMT"/>
          <w:bCs/>
          <w:iCs/>
        </w:rPr>
        <w:t xml:space="preserve">змену, допуну или опозив понуде треба доставити на адресу: </w:t>
      </w:r>
      <w:r w:rsidR="00AF1D97">
        <w:rPr>
          <w:rFonts w:eastAsia="TimesNewRomanPSMT"/>
          <w:b/>
          <w:bCs/>
          <w:lang w:val="sr-Cyrl-CS"/>
        </w:rPr>
        <w:t>Основна</w:t>
      </w:r>
      <w:r w:rsidR="004F6F9F">
        <w:rPr>
          <w:rFonts w:eastAsia="TimesNewRomanPSMT"/>
          <w:b/>
          <w:bCs/>
          <w:lang w:val="sr-Cyrl-CS"/>
        </w:rPr>
        <w:t xml:space="preserve"> школа</w:t>
      </w:r>
      <w:r w:rsidR="00AF1D97">
        <w:rPr>
          <w:rFonts w:eastAsia="TimesNewRomanPSMT"/>
          <w:b/>
          <w:bCs/>
          <w:lang w:val="sr-Cyrl-CS"/>
        </w:rPr>
        <w:t xml:space="preserve"> „</w:t>
      </w:r>
      <w:r w:rsidR="00D651A9">
        <w:rPr>
          <w:rFonts w:eastAsia="TimesNewRomanPSMT"/>
          <w:b/>
          <w:bCs/>
          <w:lang w:val="sr-Cyrl-CS"/>
        </w:rPr>
        <w:t>Кнегиња Милица</w:t>
      </w:r>
      <w:r w:rsidR="00AF1D97">
        <w:rPr>
          <w:rFonts w:eastAsia="TimesNewRomanPSMT"/>
          <w:b/>
          <w:bCs/>
          <w:lang w:val="sr-Cyrl-CS"/>
        </w:rPr>
        <w:t>“</w:t>
      </w:r>
      <w:r w:rsidR="006B3C38">
        <w:rPr>
          <w:rFonts w:eastAsia="TimesNewRomanPSMT"/>
          <w:b/>
          <w:bCs/>
          <w:lang w:val="sr-Cyrl-CS"/>
        </w:rPr>
        <w:t>,</w:t>
      </w:r>
      <w:r w:rsidR="00030630">
        <w:rPr>
          <w:rFonts w:eastAsia="TimesNewRomanPSMT"/>
          <w:b/>
          <w:bCs/>
          <w:lang w:val="sr-Cyrl-CS"/>
        </w:rPr>
        <w:t xml:space="preserve"> </w:t>
      </w:r>
      <w:r w:rsidR="00D651A9">
        <w:rPr>
          <w:rFonts w:eastAsia="TimesNewRomanPSMT"/>
          <w:b/>
          <w:bCs/>
          <w:lang w:val="en-US"/>
        </w:rPr>
        <w:t>Јурија Гагарина 78</w:t>
      </w:r>
      <w:r w:rsidR="00C242AA">
        <w:rPr>
          <w:rFonts w:eastAsia="TimesNewRomanPSMT"/>
          <w:b/>
          <w:bCs/>
          <w:lang w:val="sr-Cyrl-CS"/>
        </w:rPr>
        <w:t xml:space="preserve">, </w:t>
      </w:r>
      <w:r w:rsidR="00D651A9">
        <w:rPr>
          <w:rFonts w:eastAsia="TimesNewRomanPSMT"/>
          <w:b/>
          <w:bCs/>
          <w:lang w:val="sr-Cyrl-CS"/>
        </w:rPr>
        <w:t>11070 Нови Београд</w:t>
      </w:r>
      <w:r w:rsidR="00030630" w:rsidRPr="00390D08">
        <w:rPr>
          <w:rFonts w:eastAsia="TimesNewRomanPSMT"/>
          <w:b/>
          <w:bCs/>
          <w:lang w:val="sr-Cyrl-CS"/>
        </w:rPr>
        <w:t xml:space="preserve"> </w:t>
      </w:r>
      <w:r w:rsidR="00221C6F" w:rsidRPr="00390D08">
        <w:rPr>
          <w:rFonts w:eastAsia="TimesNewRomanPSMT"/>
          <w:bCs/>
          <w:iCs/>
        </w:rPr>
        <w:t>са назнаком:</w:t>
      </w:r>
    </w:p>
    <w:p w:rsidR="00221C6F" w:rsidRPr="00390D08" w:rsidRDefault="00221C6F">
      <w:pPr>
        <w:jc w:val="both"/>
        <w:rPr>
          <w:rFonts w:eastAsia="TimesNewRomanPSMT"/>
          <w:bCs/>
          <w:iCs/>
        </w:rPr>
      </w:pPr>
      <w:r w:rsidRPr="00390D08">
        <w:rPr>
          <w:rFonts w:eastAsia="TimesNewRomanPSMT"/>
          <w:bCs/>
          <w:iCs/>
        </w:rPr>
        <w:t>„</w:t>
      </w:r>
      <w:r w:rsidR="006C0570">
        <w:rPr>
          <w:rFonts w:eastAsia="TimesNewRomanPSMT"/>
          <w:b/>
          <w:bCs/>
          <w:iCs/>
        </w:rPr>
        <w:t>И</w:t>
      </w:r>
      <w:r w:rsidRPr="00390D08">
        <w:rPr>
          <w:rFonts w:eastAsia="TimesNewRomanPSMT"/>
          <w:b/>
          <w:bCs/>
          <w:iCs/>
        </w:rPr>
        <w:t>змена понуде</w:t>
      </w:r>
      <w:r w:rsidRPr="00390D08">
        <w:rPr>
          <w:rFonts w:eastAsia="TimesNewRomanPS-BoldMT"/>
          <w:b/>
          <w:bCs/>
        </w:rPr>
        <w:t xml:space="preserve"> за јавну набавку</w:t>
      </w:r>
      <w:r w:rsidRPr="00390D08">
        <w:t xml:space="preserve"> </w:t>
      </w:r>
      <w:r w:rsidR="00D651A9">
        <w:rPr>
          <w:b/>
          <w:lang w:val="sr-Cyrl-CS"/>
        </w:rPr>
        <w:t>04/15</w:t>
      </w:r>
      <w:r w:rsidR="009E38F7" w:rsidRPr="00390D08">
        <w:rPr>
          <w:b/>
          <w:lang w:val="sr-Cyrl-CS"/>
        </w:rPr>
        <w:t xml:space="preserve"> </w:t>
      </w:r>
      <w:r w:rsidRPr="00390D08">
        <w:rPr>
          <w:rFonts w:eastAsia="TimesNewRomanPSMT"/>
          <w:b/>
          <w:bCs/>
        </w:rPr>
        <w:t xml:space="preserve">- </w:t>
      </w:r>
      <w:r w:rsidRPr="00390D08">
        <w:rPr>
          <w:rFonts w:eastAsia="TimesNewRomanPS-BoldMT"/>
          <w:b/>
          <w:bCs/>
        </w:rPr>
        <w:t>НЕ ОТВАРАТ</w:t>
      </w:r>
      <w:r w:rsidR="006C0570">
        <w:rPr>
          <w:rFonts w:eastAsia="TimesNewRomanPS-BoldMT"/>
          <w:b/>
          <w:bCs/>
        </w:rPr>
        <w:t>И</w:t>
      </w:r>
      <w:r w:rsidRPr="00390D08">
        <w:rPr>
          <w:rFonts w:eastAsia="TimesNewRomanPS-BoldMT"/>
          <w:b/>
          <w:bCs/>
        </w:rPr>
        <w:t>”</w:t>
      </w:r>
      <w:r w:rsidRPr="00390D08">
        <w:rPr>
          <w:rFonts w:eastAsia="TimesNewRomanPSMT"/>
          <w:bCs/>
          <w:iCs/>
        </w:rPr>
        <w:t xml:space="preserve"> или</w:t>
      </w:r>
    </w:p>
    <w:p w:rsidR="00221C6F" w:rsidRPr="00390D08" w:rsidRDefault="00221C6F">
      <w:pPr>
        <w:jc w:val="both"/>
        <w:rPr>
          <w:rFonts w:eastAsia="TimesNewRomanPSMT"/>
          <w:bCs/>
          <w:iCs/>
        </w:rPr>
      </w:pPr>
      <w:r w:rsidRPr="00390D08">
        <w:rPr>
          <w:rFonts w:eastAsia="TimesNewRomanPSMT"/>
          <w:bCs/>
          <w:iCs/>
        </w:rPr>
        <w:t>„</w:t>
      </w:r>
      <w:r w:rsidRPr="00390D08">
        <w:rPr>
          <w:rFonts w:eastAsia="TimesNewRomanPSMT"/>
          <w:b/>
          <w:bCs/>
          <w:iCs/>
        </w:rPr>
        <w:t>Допуна понуде</w:t>
      </w:r>
      <w:r w:rsidRPr="00390D08">
        <w:rPr>
          <w:rFonts w:eastAsia="TimesNewRomanPSMT"/>
          <w:bCs/>
          <w:iCs/>
        </w:rPr>
        <w:t xml:space="preserve"> </w:t>
      </w:r>
      <w:r w:rsidRPr="00390D08">
        <w:rPr>
          <w:rFonts w:eastAsia="TimesNewRomanPS-BoldMT"/>
          <w:b/>
          <w:bCs/>
        </w:rPr>
        <w:t>за јавну набавку</w:t>
      </w:r>
      <w:r w:rsidRPr="00390D08">
        <w:t xml:space="preserve"> </w:t>
      </w:r>
      <w:r w:rsidR="00D651A9">
        <w:rPr>
          <w:b/>
          <w:lang w:val="sr-Cyrl-CS"/>
        </w:rPr>
        <w:t>04/15</w:t>
      </w:r>
      <w:r w:rsidR="00030630" w:rsidRPr="00390D08">
        <w:rPr>
          <w:b/>
          <w:lang w:val="sr-Cyrl-CS"/>
        </w:rPr>
        <w:t xml:space="preserve"> </w:t>
      </w:r>
      <w:r w:rsidR="009E38F7" w:rsidRPr="00390D08">
        <w:rPr>
          <w:rFonts w:eastAsia="TimesNewRomanPSMT"/>
          <w:b/>
          <w:bCs/>
        </w:rPr>
        <w:t xml:space="preserve">- </w:t>
      </w:r>
      <w:r w:rsidR="009E38F7" w:rsidRPr="00390D08">
        <w:rPr>
          <w:rFonts w:eastAsia="TimesNewRomanPS-BoldMT"/>
          <w:b/>
          <w:bCs/>
        </w:rPr>
        <w:t>НЕ ОТВАРАТ</w:t>
      </w:r>
      <w:r w:rsidR="006C0570">
        <w:rPr>
          <w:rFonts w:eastAsia="TimesNewRomanPS-BoldMT"/>
          <w:b/>
          <w:bCs/>
        </w:rPr>
        <w:t>И</w:t>
      </w:r>
      <w:r w:rsidR="009E38F7" w:rsidRPr="00390D08">
        <w:rPr>
          <w:rFonts w:eastAsia="TimesNewRomanPS-BoldMT"/>
          <w:b/>
          <w:bCs/>
        </w:rPr>
        <w:t>”</w:t>
      </w:r>
      <w:r w:rsidR="009E38F7" w:rsidRPr="00390D08">
        <w:rPr>
          <w:rFonts w:eastAsia="TimesNewRomanPSMT"/>
          <w:bCs/>
          <w:iCs/>
        </w:rPr>
        <w:t xml:space="preserve"> </w:t>
      </w:r>
      <w:r w:rsidRPr="00390D08">
        <w:rPr>
          <w:rFonts w:eastAsia="TimesNewRomanPSMT"/>
          <w:bCs/>
          <w:iCs/>
        </w:rPr>
        <w:t>или</w:t>
      </w:r>
    </w:p>
    <w:p w:rsidR="00221C6F" w:rsidRPr="00390D08" w:rsidRDefault="00221C6F">
      <w:pPr>
        <w:jc w:val="both"/>
        <w:rPr>
          <w:rFonts w:eastAsia="TimesNewRomanPSMT"/>
          <w:bCs/>
          <w:iCs/>
        </w:rPr>
      </w:pPr>
      <w:r w:rsidRPr="00390D08">
        <w:rPr>
          <w:rFonts w:eastAsia="TimesNewRomanPSMT"/>
          <w:bCs/>
          <w:iCs/>
        </w:rPr>
        <w:t>„</w:t>
      </w:r>
      <w:r w:rsidRPr="00390D08">
        <w:rPr>
          <w:rFonts w:eastAsia="TimesNewRomanPSMT"/>
          <w:b/>
          <w:bCs/>
          <w:iCs/>
        </w:rPr>
        <w:t>Опозив понуде</w:t>
      </w:r>
      <w:r w:rsidRPr="00390D08">
        <w:rPr>
          <w:rFonts w:eastAsia="TimesNewRomanPSMT"/>
          <w:bCs/>
          <w:iCs/>
        </w:rPr>
        <w:t xml:space="preserve"> </w:t>
      </w:r>
      <w:r w:rsidR="00302E2C" w:rsidRPr="00390D08">
        <w:rPr>
          <w:rFonts w:eastAsia="TimesNewRomanPS-BoldMT"/>
          <w:b/>
          <w:bCs/>
        </w:rPr>
        <w:t>за</w:t>
      </w:r>
      <w:r w:rsidRPr="00390D08">
        <w:rPr>
          <w:rFonts w:eastAsia="TimesNewRomanPS-BoldMT"/>
          <w:b/>
          <w:bCs/>
        </w:rPr>
        <w:t xml:space="preserve"> јавну набавку</w:t>
      </w:r>
      <w:r w:rsidRPr="00390D08">
        <w:t xml:space="preserve"> </w:t>
      </w:r>
      <w:r w:rsidR="00D651A9">
        <w:rPr>
          <w:b/>
          <w:lang w:val="sr-Cyrl-CS"/>
        </w:rPr>
        <w:t>04/15</w:t>
      </w:r>
      <w:r w:rsidR="00030630" w:rsidRPr="00390D08">
        <w:rPr>
          <w:b/>
          <w:lang w:val="sr-Cyrl-CS"/>
        </w:rPr>
        <w:t xml:space="preserve"> </w:t>
      </w:r>
      <w:r w:rsidR="009E38F7" w:rsidRPr="00390D08">
        <w:rPr>
          <w:rFonts w:eastAsia="TimesNewRomanPSMT"/>
          <w:b/>
          <w:bCs/>
        </w:rPr>
        <w:t xml:space="preserve">- </w:t>
      </w:r>
      <w:r w:rsidR="009E38F7" w:rsidRPr="00390D08">
        <w:rPr>
          <w:rFonts w:eastAsia="TimesNewRomanPS-BoldMT"/>
          <w:b/>
          <w:bCs/>
        </w:rPr>
        <w:t>НЕ ОТВАРАТ</w:t>
      </w:r>
      <w:r w:rsidR="006C0570">
        <w:rPr>
          <w:rFonts w:eastAsia="TimesNewRomanPS-BoldMT"/>
          <w:b/>
          <w:bCs/>
        </w:rPr>
        <w:t>И</w:t>
      </w:r>
      <w:r w:rsidR="009E38F7" w:rsidRPr="00390D08">
        <w:rPr>
          <w:rFonts w:eastAsia="TimesNewRomanPS-BoldMT"/>
          <w:b/>
          <w:bCs/>
        </w:rPr>
        <w:t>”</w:t>
      </w:r>
      <w:r w:rsidR="009E38F7" w:rsidRPr="00390D08">
        <w:rPr>
          <w:rFonts w:eastAsia="TimesNewRomanPSMT"/>
          <w:bCs/>
          <w:iCs/>
        </w:rPr>
        <w:t xml:space="preserve"> </w:t>
      </w:r>
      <w:r w:rsidRPr="00390D08">
        <w:rPr>
          <w:rFonts w:eastAsia="TimesNewRomanPS-BoldMT"/>
          <w:bCs/>
        </w:rPr>
        <w:t xml:space="preserve"> или</w:t>
      </w:r>
    </w:p>
    <w:p w:rsidR="00C90719" w:rsidRDefault="00221C6F">
      <w:pPr>
        <w:jc w:val="both"/>
        <w:rPr>
          <w:rFonts w:eastAsia="TimesNewRomanPSMT"/>
          <w:bCs/>
          <w:iCs/>
          <w:lang w:val="sr-Cyrl-CS"/>
        </w:rPr>
      </w:pPr>
      <w:r w:rsidRPr="00390D08">
        <w:rPr>
          <w:rFonts w:eastAsia="TimesNewRomanPSMT"/>
          <w:bCs/>
          <w:iCs/>
        </w:rPr>
        <w:t>„</w:t>
      </w:r>
      <w:r w:rsidR="006C0570">
        <w:rPr>
          <w:rFonts w:eastAsia="TimesNewRomanPSMT"/>
          <w:b/>
          <w:bCs/>
          <w:iCs/>
        </w:rPr>
        <w:t>И</w:t>
      </w:r>
      <w:r w:rsidRPr="00390D08">
        <w:rPr>
          <w:rFonts w:eastAsia="TimesNewRomanPSMT"/>
          <w:b/>
          <w:bCs/>
          <w:iCs/>
        </w:rPr>
        <w:t>змена и допуна понуде</w:t>
      </w:r>
      <w:r w:rsidRPr="00390D08">
        <w:rPr>
          <w:rFonts w:eastAsia="TimesNewRomanPS-BoldMT"/>
          <w:b/>
          <w:bCs/>
        </w:rPr>
        <w:t xml:space="preserve"> за јавну набавку</w:t>
      </w:r>
      <w:r w:rsidRPr="00390D08">
        <w:t xml:space="preserve"> </w:t>
      </w:r>
      <w:r w:rsidR="00D651A9">
        <w:rPr>
          <w:b/>
          <w:lang w:val="sr-Cyrl-CS"/>
        </w:rPr>
        <w:t>04/15</w:t>
      </w:r>
      <w:r w:rsidR="00030630" w:rsidRPr="00390D08">
        <w:rPr>
          <w:b/>
          <w:lang w:val="sr-Cyrl-CS"/>
        </w:rPr>
        <w:t xml:space="preserve"> </w:t>
      </w:r>
      <w:r w:rsidR="009E38F7" w:rsidRPr="00390D08">
        <w:rPr>
          <w:rFonts w:eastAsia="TimesNewRomanPSMT"/>
          <w:b/>
          <w:bCs/>
        </w:rPr>
        <w:t xml:space="preserve">- </w:t>
      </w:r>
      <w:r w:rsidR="009E38F7" w:rsidRPr="00390D08">
        <w:rPr>
          <w:rFonts w:eastAsia="TimesNewRomanPS-BoldMT"/>
          <w:b/>
          <w:bCs/>
        </w:rPr>
        <w:t>НЕ ОТВАРАТ</w:t>
      </w:r>
      <w:r w:rsidR="006C0570">
        <w:rPr>
          <w:rFonts w:eastAsia="TimesNewRomanPS-BoldMT"/>
          <w:b/>
          <w:bCs/>
        </w:rPr>
        <w:t>И</w:t>
      </w:r>
      <w:r w:rsidR="009E38F7" w:rsidRPr="00390D08">
        <w:rPr>
          <w:rFonts w:eastAsia="TimesNewRomanPS-BoldMT"/>
          <w:b/>
          <w:bCs/>
        </w:rPr>
        <w:t>”</w:t>
      </w:r>
      <w:r w:rsidR="00C90719">
        <w:rPr>
          <w:rFonts w:eastAsia="TimesNewRomanPSMT"/>
          <w:bCs/>
          <w:iCs/>
          <w:lang w:val="sr-Cyrl-CS"/>
        </w:rPr>
        <w:t>.</w:t>
      </w:r>
    </w:p>
    <w:p w:rsidR="00C90719" w:rsidRDefault="00C90719">
      <w:pPr>
        <w:jc w:val="both"/>
        <w:rPr>
          <w:rFonts w:eastAsia="TimesNewRomanPSMT"/>
          <w:bCs/>
          <w:iCs/>
          <w:lang w:val="sr-Cyrl-CS"/>
        </w:rPr>
      </w:pPr>
    </w:p>
    <w:p w:rsidR="00221C6F" w:rsidRPr="00390D08" w:rsidRDefault="00221C6F">
      <w:pPr>
        <w:jc w:val="both"/>
      </w:pPr>
      <w:r w:rsidRPr="00390D08">
        <w:rPr>
          <w:rFonts w:eastAsia="TimesNewRomanPSMT"/>
          <w:bCs/>
        </w:rPr>
        <w:t>На полеђини коверте или на кутији навести назив</w:t>
      </w:r>
      <w:r w:rsidRPr="00390D08">
        <w:rPr>
          <w:rFonts w:eastAsia="TimesNewRomanPSMT"/>
          <w:bCs/>
          <w:lang w:val="sr-Cyrl-CS"/>
        </w:rPr>
        <w:t xml:space="preserve"> и адресу</w:t>
      </w:r>
      <w:r w:rsidRPr="00390D08">
        <w:rPr>
          <w:rFonts w:eastAsia="TimesNewRomanPSMT"/>
          <w:bCs/>
        </w:rPr>
        <w:t xml:space="preserve"> понуђача</w:t>
      </w:r>
      <w:r w:rsidR="009E38F7" w:rsidRPr="00390D08">
        <w:rPr>
          <w:rFonts w:eastAsia="TimesNewRomanPSMT"/>
          <w:bCs/>
          <w:lang w:val="sr-Cyrl-CS"/>
        </w:rPr>
        <w:t>, као и особу за контакт</w:t>
      </w:r>
      <w:r w:rsidRPr="00390D08">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390D08" w:rsidRDefault="00221C6F">
      <w:pPr>
        <w:jc w:val="both"/>
        <w:rPr>
          <w:b/>
          <w:i/>
          <w:iCs/>
        </w:rPr>
      </w:pPr>
      <w:r w:rsidRPr="00390D08">
        <w:t>По истеку рока за подношење понуда понуђач не може да повуче нити да мења своју понуду.</w:t>
      </w:r>
    </w:p>
    <w:p w:rsidR="007E1F39" w:rsidRDefault="007E1F39">
      <w:pPr>
        <w:jc w:val="both"/>
        <w:rPr>
          <w:b/>
          <w:bCs/>
          <w:i/>
          <w:iCs/>
          <w:lang w:val="sr-Cyrl-CS"/>
        </w:rPr>
      </w:pPr>
    </w:p>
    <w:p w:rsidR="00221C6F" w:rsidRPr="00390D08" w:rsidRDefault="001C1927">
      <w:pPr>
        <w:jc w:val="both"/>
      </w:pPr>
      <w:r w:rsidRPr="00390D08">
        <w:rPr>
          <w:b/>
          <w:bCs/>
          <w:i/>
          <w:iCs/>
          <w:lang w:val="sr-Cyrl-CS"/>
        </w:rPr>
        <w:t>5</w:t>
      </w:r>
      <w:r w:rsidR="00221C6F" w:rsidRPr="00390D08">
        <w:rPr>
          <w:b/>
          <w:bCs/>
          <w:i/>
          <w:iCs/>
        </w:rPr>
        <w:t>. УЧЕСТВОВАЊЕ У ЗАЈЕДН</w:t>
      </w:r>
      <w:r w:rsidR="006C0570">
        <w:rPr>
          <w:b/>
          <w:bCs/>
          <w:i/>
          <w:iCs/>
        </w:rPr>
        <w:t>И</w:t>
      </w:r>
      <w:r w:rsidR="00221C6F" w:rsidRPr="00390D08">
        <w:rPr>
          <w:b/>
          <w:bCs/>
          <w:i/>
          <w:iCs/>
        </w:rPr>
        <w:t>ЧКОЈ ПОНУД</w:t>
      </w:r>
      <w:r w:rsidR="006C0570">
        <w:rPr>
          <w:b/>
          <w:bCs/>
          <w:i/>
          <w:iCs/>
        </w:rPr>
        <w:t>И</w:t>
      </w:r>
      <w:r w:rsidR="00221C6F" w:rsidRPr="00390D08">
        <w:rPr>
          <w:b/>
          <w:bCs/>
          <w:i/>
          <w:iCs/>
        </w:rPr>
        <w:t xml:space="preserve"> </w:t>
      </w:r>
      <w:r w:rsidR="006C0570">
        <w:rPr>
          <w:b/>
          <w:bCs/>
          <w:i/>
          <w:iCs/>
        </w:rPr>
        <w:t>И</w:t>
      </w:r>
      <w:r w:rsidR="00221C6F" w:rsidRPr="00390D08">
        <w:rPr>
          <w:b/>
          <w:bCs/>
          <w:i/>
          <w:iCs/>
        </w:rPr>
        <w:t>Л</w:t>
      </w:r>
      <w:r w:rsidR="006C0570">
        <w:rPr>
          <w:b/>
          <w:bCs/>
          <w:i/>
          <w:iCs/>
        </w:rPr>
        <w:t>И</w:t>
      </w:r>
      <w:r w:rsidR="00221C6F" w:rsidRPr="00390D08">
        <w:rPr>
          <w:b/>
          <w:bCs/>
          <w:i/>
          <w:iCs/>
        </w:rPr>
        <w:t xml:space="preserve"> КАО ПОД</w:t>
      </w:r>
      <w:r w:rsidR="006C0570">
        <w:rPr>
          <w:b/>
          <w:bCs/>
          <w:i/>
          <w:iCs/>
        </w:rPr>
        <w:t>И</w:t>
      </w:r>
      <w:r w:rsidR="00221C6F" w:rsidRPr="00390D08">
        <w:rPr>
          <w:b/>
          <w:bCs/>
          <w:i/>
          <w:iCs/>
        </w:rPr>
        <w:t xml:space="preserve">ЗВОЂАЧ </w:t>
      </w:r>
    </w:p>
    <w:p w:rsidR="00221C6F" w:rsidRPr="00390D08" w:rsidRDefault="00221C6F">
      <w:pPr>
        <w:jc w:val="both"/>
      </w:pPr>
    </w:p>
    <w:p w:rsidR="00221C6F" w:rsidRPr="00390D08" w:rsidRDefault="00221C6F">
      <w:pPr>
        <w:jc w:val="both"/>
        <w:rPr>
          <w:iCs/>
        </w:rPr>
      </w:pPr>
      <w:r w:rsidRPr="00390D08">
        <w:rPr>
          <w:bCs/>
          <w:iCs/>
        </w:rPr>
        <w:t>Понуђач може да поднесе само једну понуду.</w:t>
      </w:r>
      <w:r w:rsidRPr="00390D08">
        <w:rPr>
          <w:i/>
          <w:iCs/>
        </w:rPr>
        <w:t xml:space="preserve"> </w:t>
      </w:r>
    </w:p>
    <w:p w:rsidR="00221C6F" w:rsidRPr="00390D08" w:rsidRDefault="00221C6F">
      <w:pPr>
        <w:jc w:val="both"/>
        <w:rPr>
          <w:iCs/>
        </w:rPr>
      </w:pPr>
      <w:r w:rsidRPr="00390D08">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390D08" w:rsidRDefault="00221C6F">
      <w:pPr>
        <w:jc w:val="both"/>
        <w:rPr>
          <w:i/>
          <w:iCs/>
          <w:color w:val="FF0000"/>
        </w:rPr>
      </w:pPr>
      <w:r w:rsidRPr="00390D08">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3DDD" w:rsidRDefault="00AC3DDD">
      <w:pPr>
        <w:jc w:val="both"/>
        <w:rPr>
          <w:b/>
          <w:bCs/>
          <w:i/>
          <w:iCs/>
          <w:lang w:val="sr-Cyrl-CS"/>
        </w:rPr>
      </w:pPr>
    </w:p>
    <w:p w:rsidR="00221C6F" w:rsidRPr="00390D08" w:rsidRDefault="001C1927">
      <w:pPr>
        <w:jc w:val="both"/>
        <w:rPr>
          <w:iCs/>
        </w:rPr>
      </w:pPr>
      <w:r w:rsidRPr="00390D08">
        <w:rPr>
          <w:b/>
          <w:bCs/>
          <w:i/>
          <w:iCs/>
          <w:lang w:val="sr-Cyrl-CS"/>
        </w:rPr>
        <w:t>6</w:t>
      </w:r>
      <w:r w:rsidR="00221C6F" w:rsidRPr="00390D08">
        <w:rPr>
          <w:b/>
          <w:bCs/>
          <w:i/>
          <w:iCs/>
        </w:rPr>
        <w:t>. ПОНУДА СА ПОД</w:t>
      </w:r>
      <w:r w:rsidR="006C0570">
        <w:rPr>
          <w:b/>
          <w:bCs/>
          <w:i/>
          <w:iCs/>
        </w:rPr>
        <w:t>И</w:t>
      </w:r>
      <w:r w:rsidR="00221C6F" w:rsidRPr="00390D08">
        <w:rPr>
          <w:b/>
          <w:bCs/>
          <w:i/>
          <w:iCs/>
        </w:rPr>
        <w:t>ЗВОЂАЧЕМ</w:t>
      </w:r>
    </w:p>
    <w:p w:rsidR="00221C6F" w:rsidRPr="00390D08" w:rsidRDefault="00221C6F">
      <w:pPr>
        <w:jc w:val="both"/>
        <w:rPr>
          <w:iCs/>
        </w:rPr>
      </w:pPr>
    </w:p>
    <w:p w:rsidR="00221C6F" w:rsidRPr="00390D08" w:rsidRDefault="00221C6F">
      <w:pPr>
        <w:jc w:val="both"/>
        <w:rPr>
          <w:iCs/>
        </w:rPr>
      </w:pPr>
      <w:r w:rsidRPr="00390D08">
        <w:rPr>
          <w:iCs/>
        </w:rPr>
        <w:t>Уколико понуђач подноси понуду са подизвођачем дужан је да у Обрасцу понуде</w:t>
      </w:r>
      <w:r w:rsidRPr="00390D08">
        <w:rPr>
          <w:iCs/>
          <w:lang w:val="sr-Cyrl-CS"/>
        </w:rPr>
        <w:t xml:space="preserve"> </w:t>
      </w:r>
      <w:r w:rsidRPr="00390D08">
        <w:rPr>
          <w:iCs/>
        </w:rPr>
        <w:t>наведе да</w:t>
      </w:r>
      <w:r w:rsidR="00586CE2" w:rsidRPr="00390D08">
        <w:rPr>
          <w:iCs/>
        </w:rPr>
        <w:t xml:space="preserve"> понуду подноси са по</w:t>
      </w:r>
      <w:r w:rsidR="003C4F85" w:rsidRPr="00390D08">
        <w:rPr>
          <w:iCs/>
          <w:lang/>
        </w:rPr>
        <w:t>д</w:t>
      </w:r>
      <w:r w:rsidR="00586CE2" w:rsidRPr="00390D08">
        <w:rPr>
          <w:iCs/>
        </w:rPr>
        <w:t>извођачем,</w:t>
      </w:r>
      <w:r w:rsidRPr="00390D08">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390D08" w:rsidRDefault="00221C6F">
      <w:pPr>
        <w:jc w:val="both"/>
        <w:rPr>
          <w:iCs/>
          <w:lang/>
        </w:rPr>
      </w:pPr>
      <w:r w:rsidRPr="00390D08">
        <w:rPr>
          <w:iCs/>
        </w:rPr>
        <w:t xml:space="preserve">Понуђач </w:t>
      </w:r>
      <w:r w:rsidRPr="00390D08">
        <w:rPr>
          <w:iCs/>
          <w:color w:val="auto"/>
        </w:rPr>
        <w:t>у Обрасцу понуде</w:t>
      </w:r>
      <w:r w:rsidRPr="00390D08">
        <w:rPr>
          <w:i/>
          <w:iCs/>
          <w:color w:val="FF0000"/>
        </w:rPr>
        <w:t xml:space="preserve"> </w:t>
      </w:r>
      <w:r w:rsidR="00A51A3B" w:rsidRPr="00390D08">
        <w:rPr>
          <w:iCs/>
          <w:color w:val="auto"/>
        </w:rPr>
        <w:t>нав</w:t>
      </w:r>
      <w:r w:rsidR="00A51A3B" w:rsidRPr="00390D08">
        <w:rPr>
          <w:iCs/>
          <w:color w:val="auto"/>
          <w:lang/>
        </w:rPr>
        <w:t>о</w:t>
      </w:r>
      <w:r w:rsidRPr="00390D08">
        <w:rPr>
          <w:iCs/>
          <w:color w:val="auto"/>
        </w:rPr>
        <w:t>д</w:t>
      </w:r>
      <w:r w:rsidRPr="00390D08">
        <w:rPr>
          <w:iCs/>
          <w:color w:val="auto"/>
          <w:lang/>
        </w:rPr>
        <w:t>и</w:t>
      </w:r>
      <w:r w:rsidRPr="00390D08">
        <w:rPr>
          <w:iCs/>
          <w:color w:val="auto"/>
        </w:rPr>
        <w:t xml:space="preserve"> </w:t>
      </w:r>
      <w:r w:rsidRPr="00390D08">
        <w:rPr>
          <w:iCs/>
        </w:rPr>
        <w:t xml:space="preserve">назив и седиште подизвођача, уколико ће делимично извршење набавке поверити подизвођачу. </w:t>
      </w:r>
    </w:p>
    <w:p w:rsidR="00221C6F" w:rsidRPr="00390D08" w:rsidRDefault="00221C6F">
      <w:pPr>
        <w:jc w:val="both"/>
        <w:rPr>
          <w:rFonts w:eastAsia="TimesNewRomanPSMT"/>
          <w:bCs/>
        </w:rPr>
      </w:pPr>
      <w:r w:rsidRPr="00390D08">
        <w:rPr>
          <w:iCs/>
        </w:rPr>
        <w:t xml:space="preserve">Уколико </w:t>
      </w:r>
      <w:r w:rsidR="003D2AC9">
        <w:rPr>
          <w:iCs/>
          <w:lang/>
        </w:rPr>
        <w:t>оквирни споразум</w:t>
      </w:r>
      <w:r w:rsidRPr="00390D08">
        <w:rPr>
          <w:iCs/>
        </w:rPr>
        <w:t xml:space="preserve"> буде закључен између наручиоца и понуђача који подноси понуду са подизвођачем, тај подизвођач ће бити наведен и у </w:t>
      </w:r>
      <w:r w:rsidR="003D2AC9">
        <w:rPr>
          <w:iCs/>
          <w:lang/>
        </w:rPr>
        <w:t>оквирном споразуму</w:t>
      </w:r>
      <w:r w:rsidRPr="00390D08">
        <w:rPr>
          <w:iCs/>
        </w:rPr>
        <w:t>.</w:t>
      </w:r>
      <w:r w:rsidRPr="00390D08">
        <w:rPr>
          <w:rFonts w:eastAsia="TimesNewRomanPSMT"/>
          <w:bCs/>
        </w:rPr>
        <w:t xml:space="preserve"> </w:t>
      </w:r>
    </w:p>
    <w:p w:rsidR="00221C6F" w:rsidRPr="00390D08" w:rsidRDefault="00221C6F">
      <w:pPr>
        <w:jc w:val="both"/>
        <w:rPr>
          <w:iCs/>
        </w:rPr>
      </w:pPr>
      <w:r w:rsidRPr="00390D08">
        <w:rPr>
          <w:rFonts w:eastAsia="TimesNewRomanPSMT"/>
          <w:bCs/>
        </w:rPr>
        <w:t>Понуђач је дужан да за подизвођаче достави доказе о испуњености услова</w:t>
      </w:r>
      <w:r w:rsidR="00233F40" w:rsidRPr="00390D08">
        <w:rPr>
          <w:rFonts w:eastAsia="TimesNewRomanPSMT"/>
          <w:bCs/>
          <w:lang/>
        </w:rPr>
        <w:t>, у складу са упутством како се доказује испуњеност услова</w:t>
      </w:r>
      <w:r w:rsidRPr="00390D08">
        <w:rPr>
          <w:rFonts w:eastAsia="TimesNewRomanPSMT"/>
          <w:bCs/>
        </w:rPr>
        <w:t>.</w:t>
      </w:r>
    </w:p>
    <w:p w:rsidR="00221C6F" w:rsidRPr="00390D08" w:rsidRDefault="00221C6F">
      <w:pPr>
        <w:jc w:val="both"/>
        <w:rPr>
          <w:iCs/>
        </w:rPr>
      </w:pPr>
      <w:r w:rsidRPr="00390D0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iCs/>
          <w:lang/>
        </w:rPr>
      </w:pPr>
      <w:r w:rsidRPr="00390D08">
        <w:rPr>
          <w:iCs/>
        </w:rPr>
        <w:t>Понуђач је дужан да наручиоцу, на његов захтев, омогући приступ код подизвођача, ради утврђивања испуњености тражених услова.</w:t>
      </w:r>
    </w:p>
    <w:p w:rsidR="00646B42" w:rsidRDefault="00646B42">
      <w:pPr>
        <w:jc w:val="both"/>
        <w:rPr>
          <w:b/>
          <w:i/>
          <w:lang w:val="sr-Cyrl-CS"/>
        </w:rPr>
      </w:pPr>
    </w:p>
    <w:p w:rsidR="00221C6F" w:rsidRPr="00FE41E1" w:rsidRDefault="00E7579F">
      <w:pPr>
        <w:jc w:val="both"/>
        <w:rPr>
          <w:lang/>
        </w:rPr>
      </w:pPr>
      <w:r w:rsidRPr="00390D08">
        <w:rPr>
          <w:b/>
          <w:i/>
          <w:lang w:val="sr-Cyrl-CS"/>
        </w:rPr>
        <w:t>7</w:t>
      </w:r>
      <w:r w:rsidR="00221C6F" w:rsidRPr="00390D08">
        <w:rPr>
          <w:b/>
          <w:i/>
        </w:rPr>
        <w:t>. ЗАЈЕДН</w:t>
      </w:r>
      <w:r w:rsidR="006C0570">
        <w:rPr>
          <w:b/>
          <w:i/>
        </w:rPr>
        <w:t>И</w:t>
      </w:r>
      <w:r w:rsidR="00221C6F" w:rsidRPr="00390D08">
        <w:rPr>
          <w:b/>
          <w:i/>
        </w:rPr>
        <w:t>ЧКА ПОНУДА</w:t>
      </w:r>
    </w:p>
    <w:p w:rsidR="00221C6F" w:rsidRPr="00390D08" w:rsidRDefault="00221C6F">
      <w:pPr>
        <w:jc w:val="both"/>
      </w:pPr>
      <w:r w:rsidRPr="00390D08">
        <w:t>Понуду може поднети група понуђача.</w:t>
      </w:r>
    </w:p>
    <w:p w:rsidR="00221C6F" w:rsidRPr="00390D08" w:rsidRDefault="00221C6F">
      <w:pPr>
        <w:jc w:val="both"/>
      </w:pPr>
      <w:r w:rsidRPr="00390D0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90D08">
        <w:rPr>
          <w:lang w:val="sr-Cyrl-CS"/>
        </w:rPr>
        <w:t>.</w:t>
      </w:r>
      <w:r w:rsidRPr="00390D08">
        <w:t xml:space="preserve"> 4. тач</w:t>
      </w:r>
      <w:r w:rsidRPr="00390D08">
        <w:rPr>
          <w:lang w:val="sr-Cyrl-CS"/>
        </w:rPr>
        <w:t>.</w:t>
      </w:r>
      <w:r w:rsidRPr="00390D08">
        <w:t xml:space="preserve"> 1</w:t>
      </w:r>
      <w:r w:rsidRPr="00390D08">
        <w:rPr>
          <w:lang w:val="sr-Cyrl-CS"/>
        </w:rPr>
        <w:t>)</w:t>
      </w:r>
      <w:r w:rsidRPr="00390D08">
        <w:t xml:space="preserve"> до 6</w:t>
      </w:r>
      <w:r w:rsidRPr="00390D08">
        <w:rPr>
          <w:lang w:val="sr-Cyrl-CS"/>
        </w:rPr>
        <w:t>)</w:t>
      </w:r>
      <w:r w:rsidRPr="00390D08">
        <w:t xml:space="preserve"> Закона и то податке о: </w:t>
      </w:r>
    </w:p>
    <w:p w:rsidR="00221C6F" w:rsidRPr="00390D08" w:rsidRDefault="00221C6F">
      <w:pPr>
        <w:numPr>
          <w:ilvl w:val="0"/>
          <w:numId w:val="6"/>
        </w:numPr>
        <w:jc w:val="both"/>
      </w:pPr>
      <w:r w:rsidRPr="00390D08">
        <w:t xml:space="preserve">члану групе који ће бити носилац посла, односно који ће поднети понуду и који ће заступати групу понуђача пред наручиоцем, </w:t>
      </w:r>
    </w:p>
    <w:p w:rsidR="00221C6F" w:rsidRPr="00390D08" w:rsidRDefault="00221C6F">
      <w:pPr>
        <w:numPr>
          <w:ilvl w:val="0"/>
          <w:numId w:val="6"/>
        </w:numPr>
        <w:jc w:val="both"/>
      </w:pPr>
      <w:r w:rsidRPr="00390D08">
        <w:t xml:space="preserve">понуђачу који ће у име групе понуђача потписати уговор, </w:t>
      </w:r>
    </w:p>
    <w:p w:rsidR="00221C6F" w:rsidRPr="00390D08" w:rsidRDefault="00221C6F">
      <w:pPr>
        <w:numPr>
          <w:ilvl w:val="0"/>
          <w:numId w:val="6"/>
        </w:numPr>
        <w:jc w:val="both"/>
      </w:pPr>
      <w:r w:rsidRPr="00390D08">
        <w:t xml:space="preserve">понуђачу који ће у име групе понуђача дати средство обезбеђења, </w:t>
      </w:r>
    </w:p>
    <w:p w:rsidR="00221C6F" w:rsidRPr="00390D08" w:rsidRDefault="00221C6F">
      <w:pPr>
        <w:numPr>
          <w:ilvl w:val="0"/>
          <w:numId w:val="6"/>
        </w:numPr>
        <w:jc w:val="both"/>
      </w:pPr>
      <w:r w:rsidRPr="00390D08">
        <w:t xml:space="preserve">понуђачу који ће издати рачун, </w:t>
      </w:r>
    </w:p>
    <w:p w:rsidR="00221C6F" w:rsidRPr="00390D08" w:rsidRDefault="00221C6F">
      <w:pPr>
        <w:numPr>
          <w:ilvl w:val="0"/>
          <w:numId w:val="6"/>
        </w:numPr>
        <w:jc w:val="both"/>
      </w:pPr>
      <w:r w:rsidRPr="00390D08">
        <w:t xml:space="preserve">рачуну на који ће бити извршено плаћање, </w:t>
      </w:r>
    </w:p>
    <w:p w:rsidR="00221C6F" w:rsidRPr="00390D08" w:rsidRDefault="00221C6F">
      <w:pPr>
        <w:pStyle w:val="ListParagraph"/>
        <w:numPr>
          <w:ilvl w:val="0"/>
          <w:numId w:val="6"/>
        </w:numPr>
        <w:jc w:val="both"/>
        <w:rPr>
          <w:rFonts w:eastAsia="TimesNewRomanPSMT"/>
          <w:bCs/>
        </w:rPr>
      </w:pPr>
      <w:r w:rsidRPr="00390D08">
        <w:t>обавезама сваког од понуђача из групе понуђача за извршење уговора.</w:t>
      </w:r>
    </w:p>
    <w:p w:rsidR="00024BDA" w:rsidRPr="00390D08" w:rsidRDefault="00024BDA" w:rsidP="00024BDA">
      <w:pPr>
        <w:jc w:val="both"/>
        <w:rPr>
          <w:rFonts w:eastAsia="TimesNewRomanPSMT"/>
          <w:bCs/>
          <w:lang w:val="sr-Cyrl-CS"/>
        </w:rPr>
      </w:pPr>
    </w:p>
    <w:p w:rsidR="00221C6F" w:rsidRPr="00390D08" w:rsidRDefault="00221C6F" w:rsidP="00024BDA">
      <w:pPr>
        <w:jc w:val="both"/>
      </w:pPr>
      <w:r w:rsidRPr="00390D08">
        <w:rPr>
          <w:rFonts w:eastAsia="TimesNewRomanPSMT"/>
          <w:bCs/>
        </w:rPr>
        <w:t>Група понуђача је дужна да достави све доказе о испуњености услова</w:t>
      </w:r>
      <w:r w:rsidR="00233F40" w:rsidRPr="00390D08">
        <w:rPr>
          <w:rFonts w:eastAsia="TimesNewRomanPSMT"/>
          <w:bCs/>
          <w:lang/>
        </w:rPr>
        <w:t>, у складу са упутством како се доказује испуњеност услова</w:t>
      </w:r>
      <w:r w:rsidRPr="00390D08">
        <w:rPr>
          <w:rFonts w:eastAsia="TimesNewRomanPSMT"/>
          <w:bCs/>
        </w:rPr>
        <w:t>.</w:t>
      </w:r>
    </w:p>
    <w:p w:rsidR="00221C6F" w:rsidRPr="00390D08" w:rsidRDefault="00221C6F">
      <w:pPr>
        <w:jc w:val="both"/>
        <w:rPr>
          <w:color w:val="auto"/>
          <w:lang/>
        </w:rPr>
      </w:pPr>
      <w:r w:rsidRPr="00390D08">
        <w:t xml:space="preserve">Понуђачи из групе понуђача одговарају неограничено солидарно према наручиоцу. </w:t>
      </w:r>
    </w:p>
    <w:p w:rsidR="00221C6F" w:rsidRPr="00390D08" w:rsidRDefault="00221C6F">
      <w:pPr>
        <w:jc w:val="both"/>
        <w:rPr>
          <w:color w:val="auto"/>
          <w:lang/>
        </w:rPr>
      </w:pPr>
      <w:r w:rsidRPr="00390D08">
        <w:rPr>
          <w:color w:val="auto"/>
          <w:lang/>
        </w:rPr>
        <w:t>Задруга може поднети понуду самостално, у своје име, а за рачун задругара или заједничку понуду у име задругара.</w:t>
      </w:r>
    </w:p>
    <w:p w:rsidR="00221C6F" w:rsidRPr="00390D08" w:rsidRDefault="00221C6F">
      <w:pPr>
        <w:jc w:val="both"/>
        <w:rPr>
          <w:color w:val="auto"/>
          <w:lang/>
        </w:rPr>
      </w:pPr>
      <w:r w:rsidRPr="00390D08">
        <w:rPr>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390D08" w:rsidRDefault="00221C6F">
      <w:pPr>
        <w:jc w:val="both"/>
        <w:rPr>
          <w:lang/>
        </w:rPr>
      </w:pPr>
      <w:r w:rsidRPr="00390D08">
        <w:rPr>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70F9F" w:rsidRPr="00A70F9F" w:rsidRDefault="00A70F9F">
      <w:pPr>
        <w:jc w:val="both"/>
        <w:rPr>
          <w:lang w:val="sr-Cyrl-CS"/>
        </w:rPr>
      </w:pPr>
    </w:p>
    <w:p w:rsidR="00221C6F" w:rsidRPr="00390D08" w:rsidRDefault="00390D08">
      <w:pPr>
        <w:jc w:val="both"/>
      </w:pPr>
      <w:r>
        <w:rPr>
          <w:b/>
          <w:bCs/>
          <w:i/>
          <w:iCs/>
          <w:lang w:val="sr-Cyrl-CS"/>
        </w:rPr>
        <w:t>8</w:t>
      </w:r>
      <w:r w:rsidR="00221C6F" w:rsidRPr="00390D08">
        <w:rPr>
          <w:b/>
          <w:bCs/>
          <w:i/>
          <w:iCs/>
        </w:rPr>
        <w:t>. НАЧ</w:t>
      </w:r>
      <w:r w:rsidR="006C0570">
        <w:rPr>
          <w:b/>
          <w:bCs/>
          <w:i/>
          <w:iCs/>
        </w:rPr>
        <w:t>И</w:t>
      </w:r>
      <w:r w:rsidR="00221C6F" w:rsidRPr="00390D08">
        <w:rPr>
          <w:b/>
          <w:bCs/>
          <w:i/>
          <w:iCs/>
        </w:rPr>
        <w:t xml:space="preserve">Н </w:t>
      </w:r>
      <w:r w:rsidR="006C0570">
        <w:rPr>
          <w:b/>
          <w:bCs/>
          <w:i/>
          <w:iCs/>
        </w:rPr>
        <w:t>И</w:t>
      </w:r>
      <w:r w:rsidR="00221C6F" w:rsidRPr="00390D08">
        <w:rPr>
          <w:b/>
          <w:bCs/>
          <w:i/>
          <w:iCs/>
        </w:rPr>
        <w:t xml:space="preserve"> УСЛОВ</w:t>
      </w:r>
      <w:r w:rsidR="006C0570">
        <w:rPr>
          <w:b/>
          <w:bCs/>
          <w:i/>
          <w:iCs/>
          <w:lang w:val="sr-Cyrl-CS"/>
        </w:rPr>
        <w:t>И</w:t>
      </w:r>
      <w:r w:rsidR="00221C6F" w:rsidRPr="00390D08">
        <w:rPr>
          <w:b/>
          <w:bCs/>
          <w:i/>
          <w:iCs/>
        </w:rPr>
        <w:t xml:space="preserve"> ПЛАЋАЊА, ГАРАНТН</w:t>
      </w:r>
      <w:r w:rsidR="006C0570">
        <w:rPr>
          <w:b/>
          <w:bCs/>
          <w:i/>
          <w:iCs/>
        </w:rPr>
        <w:t>И</w:t>
      </w:r>
      <w:r w:rsidR="00221C6F" w:rsidRPr="00390D08">
        <w:rPr>
          <w:b/>
          <w:bCs/>
          <w:i/>
          <w:iCs/>
        </w:rPr>
        <w:t xml:space="preserve"> РОК, КАО </w:t>
      </w:r>
      <w:r w:rsidR="006C0570">
        <w:rPr>
          <w:b/>
          <w:bCs/>
          <w:i/>
          <w:iCs/>
        </w:rPr>
        <w:t>И</w:t>
      </w:r>
      <w:r w:rsidR="00221C6F" w:rsidRPr="00390D08">
        <w:rPr>
          <w:b/>
          <w:bCs/>
          <w:i/>
          <w:iCs/>
        </w:rPr>
        <w:t xml:space="preserve"> ДРУГЕ ОКОЛНОСТ</w:t>
      </w:r>
      <w:r w:rsidR="006C0570">
        <w:rPr>
          <w:b/>
          <w:bCs/>
          <w:i/>
          <w:iCs/>
        </w:rPr>
        <w:t>И</w:t>
      </w:r>
      <w:r w:rsidR="00221C6F" w:rsidRPr="00390D08">
        <w:rPr>
          <w:b/>
          <w:bCs/>
          <w:i/>
          <w:iCs/>
        </w:rPr>
        <w:t xml:space="preserve"> ОД КОЈ</w:t>
      </w:r>
      <w:r w:rsidR="006C0570">
        <w:rPr>
          <w:b/>
          <w:bCs/>
          <w:i/>
          <w:iCs/>
        </w:rPr>
        <w:t>И</w:t>
      </w:r>
      <w:r w:rsidR="00221C6F" w:rsidRPr="00390D08">
        <w:rPr>
          <w:b/>
          <w:bCs/>
          <w:i/>
          <w:iCs/>
        </w:rPr>
        <w:t>Х ЗАВ</w:t>
      </w:r>
      <w:r w:rsidR="006C0570">
        <w:rPr>
          <w:b/>
          <w:bCs/>
          <w:i/>
          <w:iCs/>
        </w:rPr>
        <w:t>И</w:t>
      </w:r>
      <w:r w:rsidR="00221C6F" w:rsidRPr="00390D08">
        <w:rPr>
          <w:b/>
          <w:bCs/>
          <w:i/>
          <w:iCs/>
        </w:rPr>
        <w:t>С</w:t>
      </w:r>
      <w:r w:rsidR="006C0570">
        <w:rPr>
          <w:b/>
          <w:bCs/>
          <w:i/>
          <w:iCs/>
        </w:rPr>
        <w:t>И</w:t>
      </w:r>
      <w:r w:rsidR="00221C6F" w:rsidRPr="00390D08">
        <w:rPr>
          <w:b/>
          <w:bCs/>
          <w:i/>
          <w:iCs/>
        </w:rPr>
        <w:t xml:space="preserve"> ПР</w:t>
      </w:r>
      <w:r w:rsidR="006C0570">
        <w:rPr>
          <w:b/>
          <w:bCs/>
          <w:i/>
          <w:iCs/>
        </w:rPr>
        <w:t>И</w:t>
      </w:r>
      <w:r w:rsidR="00221C6F" w:rsidRPr="00390D08">
        <w:rPr>
          <w:b/>
          <w:bCs/>
          <w:i/>
          <w:iCs/>
        </w:rPr>
        <w:t>ХВАТЉ</w:t>
      </w:r>
      <w:r w:rsidR="006C0570">
        <w:rPr>
          <w:b/>
          <w:bCs/>
          <w:i/>
          <w:iCs/>
        </w:rPr>
        <w:t>И</w:t>
      </w:r>
      <w:r w:rsidR="00221C6F" w:rsidRPr="00390D08">
        <w:rPr>
          <w:b/>
          <w:bCs/>
          <w:i/>
          <w:iCs/>
        </w:rPr>
        <w:t>ВОСТ  ПОНУДЕ</w:t>
      </w:r>
    </w:p>
    <w:p w:rsidR="00221C6F" w:rsidRPr="00390D08" w:rsidRDefault="00221C6F">
      <w:pPr>
        <w:jc w:val="both"/>
      </w:pPr>
    </w:p>
    <w:p w:rsidR="00BD0CE0" w:rsidRPr="00547AA7" w:rsidRDefault="00BD0CE0" w:rsidP="00BD0CE0">
      <w:pPr>
        <w:jc w:val="both"/>
        <w:rPr>
          <w:iCs/>
          <w:u w:val="single"/>
        </w:rPr>
      </w:pPr>
      <w:r w:rsidRPr="00547AA7">
        <w:rPr>
          <w:bCs/>
          <w:i/>
          <w:iCs/>
          <w:u w:val="single"/>
          <w:lang w:val="sr-Cyrl-CS"/>
        </w:rPr>
        <w:lastRenderedPageBreak/>
        <w:t>8</w:t>
      </w:r>
      <w:r w:rsidRPr="00547AA7">
        <w:rPr>
          <w:bCs/>
          <w:i/>
          <w:iCs/>
          <w:u w:val="single"/>
        </w:rPr>
        <w:t xml:space="preserve">.1. </w:t>
      </w:r>
      <w:r w:rsidRPr="00547AA7">
        <w:rPr>
          <w:iCs/>
          <w:u w:val="single"/>
        </w:rPr>
        <w:t>Захтеви у погледу начина, рока и услова плаћања</w:t>
      </w:r>
      <w:r w:rsidRPr="00547AA7">
        <w:rPr>
          <w:i/>
          <w:iCs/>
          <w:u w:val="single"/>
        </w:rPr>
        <w:t>.</w:t>
      </w:r>
    </w:p>
    <w:p w:rsidR="008F70A8" w:rsidRPr="00D6040C" w:rsidRDefault="008F70A8" w:rsidP="008F70A8">
      <w:pPr>
        <w:jc w:val="both"/>
        <w:rPr>
          <w:iCs/>
          <w:lang/>
        </w:rPr>
      </w:pPr>
      <w:r>
        <w:rPr>
          <w:iCs/>
          <w:lang w:val="sr-Cyrl-CS"/>
        </w:rPr>
        <w:t xml:space="preserve">Плаћање укупне цене врши се </w:t>
      </w:r>
      <w:r>
        <w:rPr>
          <w:iCs/>
          <w:lang w:val="en-US"/>
        </w:rPr>
        <w:t>у ратама, на начин одређен техничком спецификацијом</w:t>
      </w:r>
      <w:r>
        <w:rPr>
          <w:iCs/>
          <w:lang w:val="sr-Cyrl-CS"/>
        </w:rPr>
        <w:t xml:space="preserve">. </w:t>
      </w:r>
      <w:r>
        <w:rPr>
          <w:iCs/>
          <w:lang w:val="en-US"/>
        </w:rPr>
        <w:t xml:space="preserve">Наручилац ће исплатити целокупан износ цене </w:t>
      </w:r>
      <w:r>
        <w:rPr>
          <w:iCs/>
          <w:lang/>
        </w:rPr>
        <w:t>по завршеном путовању,</w:t>
      </w:r>
      <w:r>
        <w:rPr>
          <w:iCs/>
          <w:lang w:val="en-US"/>
        </w:rPr>
        <w:t xml:space="preserve"> у складу са уговором који ће бити закључен </w:t>
      </w:r>
      <w:r>
        <w:rPr>
          <w:iCs/>
          <w:lang/>
        </w:rPr>
        <w:t>на основу</w:t>
      </w:r>
      <w:r>
        <w:rPr>
          <w:iCs/>
          <w:lang w:val="en-US"/>
        </w:rPr>
        <w:t xml:space="preserve"> закључен</w:t>
      </w:r>
      <w:r>
        <w:rPr>
          <w:iCs/>
          <w:lang/>
        </w:rPr>
        <w:t>ог</w:t>
      </w:r>
      <w:r>
        <w:rPr>
          <w:iCs/>
          <w:lang w:val="en-US"/>
        </w:rPr>
        <w:t xml:space="preserve"> оквирн</w:t>
      </w:r>
      <w:r>
        <w:rPr>
          <w:iCs/>
          <w:lang/>
        </w:rPr>
        <w:t>ог</w:t>
      </w:r>
      <w:r>
        <w:rPr>
          <w:iCs/>
          <w:lang w:val="en-US"/>
        </w:rPr>
        <w:t xml:space="preserve"> споразум</w:t>
      </w:r>
      <w:r>
        <w:rPr>
          <w:iCs/>
          <w:lang/>
        </w:rPr>
        <w:t>а</w:t>
      </w:r>
      <w:r>
        <w:rPr>
          <w:iCs/>
          <w:lang w:val="en-US"/>
        </w:rPr>
        <w:t>.</w:t>
      </w:r>
    </w:p>
    <w:p w:rsidR="008F70A8" w:rsidRPr="00030630" w:rsidRDefault="008F70A8" w:rsidP="008F70A8">
      <w:pPr>
        <w:jc w:val="both"/>
        <w:rPr>
          <w:iCs/>
          <w:lang w:val="sr-Cyrl-CS"/>
        </w:rPr>
      </w:pPr>
      <w:r>
        <w:rPr>
          <w:iCs/>
          <w:lang w:val="sr-Cyrl-CS"/>
        </w:rPr>
        <w:t xml:space="preserve">Испостављен рачун/фактура мора бити усклађен са Законом о порезу на додату вредност. Рачун мора садржати исказану вредност извршене </w:t>
      </w:r>
      <w:r w:rsidRPr="003909B8">
        <w:rPr>
          <w:iCs/>
          <w:lang w:val="sr-Cyrl-CS"/>
        </w:rPr>
        <w:t>услуге без ПДВ, износ ПДВ и укупан износ</w:t>
      </w:r>
      <w:r>
        <w:rPr>
          <w:iCs/>
          <w:lang w:val="sr-Cyrl-CS"/>
        </w:rPr>
        <w:t>, у складу са одредбама члана 35. Закона о порезу на додату вредност</w:t>
      </w:r>
      <w:r w:rsidRPr="003909B8">
        <w:rPr>
          <w:iCs/>
          <w:lang w:val="sr-Cyrl-CS"/>
        </w:rPr>
        <w:t>.</w:t>
      </w:r>
    </w:p>
    <w:p w:rsidR="008F70A8" w:rsidRDefault="008F70A8" w:rsidP="008F70A8">
      <w:pPr>
        <w:jc w:val="both"/>
        <w:rPr>
          <w:iCs/>
          <w:lang w:val="sr-Cyrl-CS"/>
        </w:rPr>
      </w:pPr>
      <w:r w:rsidRPr="008D4AC1">
        <w:rPr>
          <w:iCs/>
        </w:rPr>
        <w:t>Плаћање се врши уплатом на рачун понуђача.</w:t>
      </w:r>
    </w:p>
    <w:p w:rsidR="00BD0CE0" w:rsidRDefault="00BD0CE0" w:rsidP="00BD0CE0">
      <w:pPr>
        <w:jc w:val="both"/>
        <w:rPr>
          <w:iCs/>
          <w:lang w:val="sr-Cyrl-CS"/>
        </w:rPr>
      </w:pPr>
      <w:r>
        <w:rPr>
          <w:iCs/>
          <w:lang w:val="sr-Cyrl-CS"/>
        </w:rPr>
        <w:t>Понуда понуђача који у понуди наведе другачије услове плаћања биће одбијена као неприхватљива.</w:t>
      </w:r>
    </w:p>
    <w:p w:rsidR="00E30D11" w:rsidRPr="00E30D11" w:rsidRDefault="00E30D11">
      <w:pPr>
        <w:jc w:val="both"/>
        <w:rPr>
          <w:lang w:val="sr-Cyrl-CS"/>
        </w:rPr>
      </w:pPr>
    </w:p>
    <w:p w:rsidR="00221C6F" w:rsidRPr="00390D08" w:rsidRDefault="000A1DB3">
      <w:pPr>
        <w:jc w:val="both"/>
        <w:rPr>
          <w:iCs/>
        </w:rPr>
      </w:pPr>
      <w:r>
        <w:rPr>
          <w:b/>
          <w:bCs/>
          <w:iCs/>
          <w:u w:val="single"/>
          <w:lang w:val="sr-Cyrl-CS"/>
        </w:rPr>
        <w:t>8</w:t>
      </w:r>
      <w:r w:rsidR="00E30D11">
        <w:rPr>
          <w:b/>
          <w:bCs/>
          <w:iCs/>
          <w:u w:val="single"/>
        </w:rPr>
        <w:t>.</w:t>
      </w:r>
      <w:r w:rsidR="00E30D11">
        <w:rPr>
          <w:b/>
          <w:bCs/>
          <w:iCs/>
          <w:u w:val="single"/>
          <w:lang w:val="sr-Cyrl-CS"/>
        </w:rPr>
        <w:t>2</w:t>
      </w:r>
      <w:r w:rsidR="00221C6F" w:rsidRPr="00390D08">
        <w:rPr>
          <w:b/>
          <w:bCs/>
          <w:iCs/>
          <w:u w:val="single"/>
        </w:rPr>
        <w:t xml:space="preserve">. </w:t>
      </w:r>
      <w:r w:rsidR="00221C6F" w:rsidRPr="00390D08">
        <w:rPr>
          <w:iCs/>
          <w:u w:val="single"/>
        </w:rPr>
        <w:t>Захтев у погледу рока важења понуде</w:t>
      </w:r>
    </w:p>
    <w:p w:rsidR="00221C6F" w:rsidRPr="00390D08" w:rsidRDefault="00221C6F">
      <w:pPr>
        <w:jc w:val="both"/>
        <w:rPr>
          <w:iCs/>
        </w:rPr>
      </w:pPr>
      <w:r w:rsidRPr="00390D08">
        <w:rPr>
          <w:iCs/>
        </w:rPr>
        <w:t>Рок важења понуде не може бити краћ</w:t>
      </w:r>
      <w:r w:rsidR="004365E4" w:rsidRPr="00390D08">
        <w:rPr>
          <w:iCs/>
        </w:rPr>
        <w:t xml:space="preserve">и од </w:t>
      </w:r>
      <w:r w:rsidR="00910508">
        <w:rPr>
          <w:iCs/>
          <w:lang w:val="sr-Cyrl-CS"/>
        </w:rPr>
        <w:t>180</w:t>
      </w:r>
      <w:r w:rsidRPr="00390D08">
        <w:rPr>
          <w:iCs/>
        </w:rPr>
        <w:t xml:space="preserve"> дана од дана отварања понуда.</w:t>
      </w:r>
    </w:p>
    <w:p w:rsidR="00221C6F" w:rsidRPr="00390D08" w:rsidRDefault="00221C6F">
      <w:pPr>
        <w:jc w:val="both"/>
        <w:rPr>
          <w:iCs/>
        </w:rPr>
      </w:pPr>
      <w:r w:rsidRPr="00390D08">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390D08" w:rsidRDefault="00221C6F">
      <w:pPr>
        <w:jc w:val="both"/>
        <w:rPr>
          <w:b/>
          <w:bCs/>
          <w:i/>
          <w:iCs/>
          <w:lang/>
        </w:rPr>
      </w:pPr>
      <w:r w:rsidRPr="00390D08">
        <w:rPr>
          <w:iCs/>
        </w:rPr>
        <w:t>Понуђач који прихвати захтев за</w:t>
      </w:r>
      <w:r w:rsidR="004365E4" w:rsidRPr="00390D08">
        <w:rPr>
          <w:iCs/>
        </w:rPr>
        <w:t xml:space="preserve"> продужење рока важења понуде н</w:t>
      </w:r>
      <w:r w:rsidR="004365E4" w:rsidRPr="00390D08">
        <w:rPr>
          <w:iCs/>
          <w:lang w:val="sr-Cyrl-CS"/>
        </w:rPr>
        <w:t>е</w:t>
      </w:r>
      <w:r w:rsidRPr="00390D08">
        <w:rPr>
          <w:iCs/>
        </w:rPr>
        <w:t xml:space="preserve"> може мењати понуду.</w:t>
      </w:r>
    </w:p>
    <w:p w:rsidR="00646B42" w:rsidRDefault="00646B42">
      <w:pPr>
        <w:jc w:val="both"/>
        <w:rPr>
          <w:b/>
          <w:bCs/>
          <w:i/>
          <w:iCs/>
          <w:lang w:val="sr-Cyrl-CS"/>
        </w:rPr>
      </w:pPr>
    </w:p>
    <w:p w:rsidR="00221C6F" w:rsidRPr="00390D08" w:rsidRDefault="000A1DB3">
      <w:pPr>
        <w:jc w:val="both"/>
        <w:rPr>
          <w:b/>
          <w:bCs/>
          <w:i/>
          <w:iCs/>
        </w:rPr>
      </w:pPr>
      <w:r>
        <w:rPr>
          <w:b/>
          <w:bCs/>
          <w:i/>
          <w:iCs/>
          <w:lang w:val="sr-Cyrl-CS"/>
        </w:rPr>
        <w:t>9</w:t>
      </w:r>
      <w:r w:rsidR="00221C6F" w:rsidRPr="00390D08">
        <w:rPr>
          <w:b/>
          <w:bCs/>
          <w:i/>
          <w:iCs/>
        </w:rPr>
        <w:t xml:space="preserve">. ВАЛУТА </w:t>
      </w:r>
      <w:r w:rsidR="006C0570">
        <w:rPr>
          <w:b/>
          <w:bCs/>
          <w:i/>
          <w:iCs/>
        </w:rPr>
        <w:t>И</w:t>
      </w:r>
      <w:r w:rsidR="00221C6F" w:rsidRPr="00390D08">
        <w:rPr>
          <w:b/>
          <w:bCs/>
          <w:i/>
          <w:iCs/>
        </w:rPr>
        <w:t xml:space="preserve"> НАЧ</w:t>
      </w:r>
      <w:r w:rsidR="006C0570">
        <w:rPr>
          <w:b/>
          <w:bCs/>
          <w:i/>
          <w:iCs/>
        </w:rPr>
        <w:t>И</w:t>
      </w:r>
      <w:r w:rsidR="00221C6F" w:rsidRPr="00390D08">
        <w:rPr>
          <w:b/>
          <w:bCs/>
          <w:i/>
          <w:iCs/>
        </w:rPr>
        <w:t>Н НА КОЈ</w:t>
      </w:r>
      <w:r w:rsidR="006C0570">
        <w:rPr>
          <w:b/>
          <w:bCs/>
          <w:i/>
          <w:iCs/>
        </w:rPr>
        <w:t>И</w:t>
      </w:r>
      <w:r w:rsidR="00221C6F" w:rsidRPr="00390D08">
        <w:rPr>
          <w:b/>
          <w:bCs/>
          <w:i/>
          <w:iCs/>
        </w:rPr>
        <w:t xml:space="preserve"> МОРА ДА БУДЕ НАВЕДЕНА </w:t>
      </w:r>
      <w:r w:rsidR="006C0570">
        <w:rPr>
          <w:b/>
          <w:bCs/>
          <w:i/>
          <w:iCs/>
        </w:rPr>
        <w:t>И</w:t>
      </w:r>
      <w:r w:rsidR="00221C6F" w:rsidRPr="00390D08">
        <w:rPr>
          <w:b/>
          <w:bCs/>
          <w:i/>
          <w:iCs/>
        </w:rPr>
        <w:t xml:space="preserve"> </w:t>
      </w:r>
      <w:r w:rsidR="006C0570">
        <w:rPr>
          <w:b/>
          <w:bCs/>
          <w:i/>
          <w:iCs/>
        </w:rPr>
        <w:t>И</w:t>
      </w:r>
      <w:r w:rsidR="00221C6F" w:rsidRPr="00390D08">
        <w:rPr>
          <w:b/>
          <w:bCs/>
          <w:i/>
          <w:iCs/>
        </w:rPr>
        <w:t>ЗРАЖЕНА ЦЕНА У ПОНУД</w:t>
      </w:r>
      <w:r w:rsidR="006C0570">
        <w:rPr>
          <w:b/>
          <w:bCs/>
          <w:i/>
          <w:iCs/>
        </w:rPr>
        <w:t>И</w:t>
      </w:r>
    </w:p>
    <w:p w:rsidR="00221C6F" w:rsidRPr="00390D08" w:rsidRDefault="00221C6F">
      <w:pPr>
        <w:jc w:val="both"/>
        <w:rPr>
          <w:b/>
          <w:bCs/>
          <w:i/>
          <w:iCs/>
        </w:rPr>
      </w:pPr>
    </w:p>
    <w:p w:rsidR="004271C9" w:rsidRPr="00666A1F" w:rsidRDefault="004271C9" w:rsidP="004271C9">
      <w:pPr>
        <w:jc w:val="both"/>
        <w:rPr>
          <w:iCs/>
          <w:lang w:val="sr-Cyrl-CS"/>
        </w:rPr>
      </w:pPr>
      <w:r w:rsidRPr="00390D08">
        <w:rPr>
          <w:iCs/>
        </w:rPr>
        <w:t xml:space="preserve">Цена мора бити исказана у динарима, са и </w:t>
      </w:r>
      <w:r w:rsidRPr="00390D08">
        <w:rPr>
          <w:iCs/>
          <w:color w:val="00000A"/>
        </w:rPr>
        <w:t>без пореза на додату вредност,</w:t>
      </w:r>
      <w:r w:rsidRPr="00390D08">
        <w:rPr>
          <w:color w:val="00000A"/>
        </w:rPr>
        <w:t xml:space="preserve"> </w:t>
      </w:r>
      <w:r w:rsidRPr="00390D08">
        <w:t>са урачунатим свим трошковима које понуђач има у реализацији предметне јавне набавке</w:t>
      </w:r>
      <w:r w:rsidRPr="00390D08">
        <w:rPr>
          <w:color w:val="auto"/>
        </w:rPr>
        <w:t xml:space="preserve">, с тим да ће се за </w:t>
      </w:r>
      <w:r w:rsidRPr="00390D08">
        <w:t>оцену понуде узимати у обзир цен</w:t>
      </w:r>
      <w:r>
        <w:t>а без пореза на додату вредност</w:t>
      </w:r>
      <w:r>
        <w:rPr>
          <w:lang w:val="sr-Cyrl-CS"/>
        </w:rPr>
        <w:t xml:space="preserve"> за </w:t>
      </w:r>
      <w:r w:rsidR="00F819B3">
        <w:rPr>
          <w:lang w:val="sr-Cyrl-CS"/>
        </w:rPr>
        <w:t>очекивани</w:t>
      </w:r>
      <w:r>
        <w:rPr>
          <w:lang w:val="sr-Cyrl-CS"/>
        </w:rPr>
        <w:t xml:space="preserve"> број ученика по свакој партији.</w:t>
      </w:r>
    </w:p>
    <w:p w:rsidR="004271C9" w:rsidRPr="00390D08" w:rsidRDefault="004271C9" w:rsidP="004271C9">
      <w:pPr>
        <w:jc w:val="both"/>
      </w:pPr>
      <w:r w:rsidRPr="00390D08">
        <w:rPr>
          <w:iCs/>
        </w:rPr>
        <w:t>Цена је фиксна и не може се мењати.</w:t>
      </w:r>
      <w:r w:rsidRPr="00390D08">
        <w:t xml:space="preserve"> </w:t>
      </w:r>
    </w:p>
    <w:p w:rsidR="004271C9" w:rsidRPr="00390D08" w:rsidRDefault="004271C9" w:rsidP="004271C9">
      <w:pPr>
        <w:jc w:val="both"/>
        <w:rPr>
          <w:iCs/>
          <w:lang w:val="sr-Cyrl-CS"/>
        </w:rPr>
      </w:pPr>
      <w:r w:rsidRPr="00390D08">
        <w:t>Ако је у понуди исказана неуобичајено ниска цена, наручилац ће поступити у складу са чланом 92. Закона.</w:t>
      </w:r>
    </w:p>
    <w:p w:rsidR="004271C9" w:rsidRPr="00F8285D" w:rsidRDefault="004271C9" w:rsidP="004271C9">
      <w:pPr>
        <w:jc w:val="both"/>
        <w:rPr>
          <w:lang w:val="sr-Cyrl-CS"/>
        </w:rPr>
      </w:pPr>
      <w:r w:rsidRPr="00EA4591">
        <w:t>Обавеза је понуђача да изврши рачунску проверу своје понуде. Уколико се утврди рачунска грешка, Наручилац ће поступити сходно члану 93. став 4. ЗЈН</w:t>
      </w:r>
      <w:r w:rsidRPr="00EA4591">
        <w:rPr>
          <w:lang w:val="sr-Cyrl-CS"/>
        </w:rPr>
        <w:t>.</w:t>
      </w:r>
    </w:p>
    <w:p w:rsidR="00534C95" w:rsidRPr="00390D08" w:rsidRDefault="00534C95">
      <w:pPr>
        <w:jc w:val="both"/>
        <w:rPr>
          <w:b/>
          <w:i/>
          <w:iCs/>
          <w:color w:val="auto"/>
          <w:lang/>
        </w:rPr>
      </w:pPr>
    </w:p>
    <w:p w:rsidR="00221C6F" w:rsidRPr="00390D08" w:rsidRDefault="004365E4">
      <w:pPr>
        <w:jc w:val="both"/>
        <w:rPr>
          <w:b/>
          <w:i/>
          <w:iCs/>
          <w:lang w:val="sr-Cyrl-CS"/>
        </w:rPr>
      </w:pPr>
      <w:r w:rsidRPr="00390D08">
        <w:rPr>
          <w:b/>
          <w:i/>
          <w:iCs/>
          <w:lang w:val="sr-Cyrl-CS"/>
        </w:rPr>
        <w:t>1</w:t>
      </w:r>
      <w:r w:rsidR="000A1DB3">
        <w:rPr>
          <w:b/>
          <w:i/>
          <w:iCs/>
          <w:lang w:val="sr-Cyrl-CS"/>
        </w:rPr>
        <w:t>0</w:t>
      </w:r>
      <w:r w:rsidR="00221C6F" w:rsidRPr="00390D08">
        <w:rPr>
          <w:b/>
          <w:i/>
          <w:iCs/>
        </w:rPr>
        <w:t>. ПОДАЦ</w:t>
      </w:r>
      <w:r w:rsidR="006C0570">
        <w:rPr>
          <w:b/>
          <w:i/>
          <w:iCs/>
        </w:rPr>
        <w:t>И</w:t>
      </w:r>
      <w:r w:rsidR="00221C6F" w:rsidRPr="00390D08">
        <w:rPr>
          <w:b/>
          <w:i/>
          <w:iCs/>
        </w:rPr>
        <w:t xml:space="preserve"> О ВРСТ</w:t>
      </w:r>
      <w:r w:rsidR="006C0570">
        <w:rPr>
          <w:b/>
          <w:i/>
          <w:iCs/>
        </w:rPr>
        <w:t>И</w:t>
      </w:r>
      <w:r w:rsidR="00221C6F" w:rsidRPr="00390D08">
        <w:rPr>
          <w:b/>
          <w:i/>
          <w:iCs/>
        </w:rPr>
        <w:t>, САДРЖ</w:t>
      </w:r>
      <w:r w:rsidR="006C0570">
        <w:rPr>
          <w:b/>
          <w:i/>
          <w:iCs/>
        </w:rPr>
        <w:t>И</w:t>
      </w:r>
      <w:r w:rsidR="00221C6F" w:rsidRPr="00390D08">
        <w:rPr>
          <w:b/>
          <w:i/>
          <w:iCs/>
        </w:rPr>
        <w:t>Н</w:t>
      </w:r>
      <w:r w:rsidR="006C0570">
        <w:rPr>
          <w:b/>
          <w:i/>
          <w:iCs/>
        </w:rPr>
        <w:t>И</w:t>
      </w:r>
      <w:r w:rsidR="00221C6F" w:rsidRPr="00390D08">
        <w:rPr>
          <w:b/>
          <w:i/>
          <w:iCs/>
        </w:rPr>
        <w:t>, НАЧ</w:t>
      </w:r>
      <w:r w:rsidR="006C0570">
        <w:rPr>
          <w:b/>
          <w:i/>
          <w:iCs/>
        </w:rPr>
        <w:t>И</w:t>
      </w:r>
      <w:r w:rsidR="00221C6F" w:rsidRPr="00390D08">
        <w:rPr>
          <w:b/>
          <w:i/>
          <w:iCs/>
        </w:rPr>
        <w:t>НУ ПОДНОШЕЊА, В</w:t>
      </w:r>
      <w:r w:rsidR="006C0570">
        <w:rPr>
          <w:b/>
          <w:i/>
          <w:iCs/>
        </w:rPr>
        <w:t>И</w:t>
      </w:r>
      <w:r w:rsidR="00221C6F" w:rsidRPr="00390D08">
        <w:rPr>
          <w:b/>
          <w:i/>
          <w:iCs/>
        </w:rPr>
        <w:t>С</w:t>
      </w:r>
      <w:r w:rsidR="006C0570">
        <w:rPr>
          <w:b/>
          <w:i/>
          <w:iCs/>
        </w:rPr>
        <w:t>И</w:t>
      </w:r>
      <w:r w:rsidR="00221C6F" w:rsidRPr="00390D08">
        <w:rPr>
          <w:b/>
          <w:i/>
          <w:iCs/>
        </w:rPr>
        <w:t>Н</w:t>
      </w:r>
      <w:r w:rsidR="006C0570">
        <w:rPr>
          <w:b/>
          <w:i/>
          <w:iCs/>
        </w:rPr>
        <w:t>И</w:t>
      </w:r>
      <w:r w:rsidR="00221C6F" w:rsidRPr="00390D08">
        <w:rPr>
          <w:b/>
          <w:i/>
          <w:iCs/>
        </w:rPr>
        <w:t xml:space="preserve"> </w:t>
      </w:r>
      <w:r w:rsidR="006C0570">
        <w:rPr>
          <w:b/>
          <w:i/>
          <w:iCs/>
        </w:rPr>
        <w:t>И</w:t>
      </w:r>
      <w:r w:rsidR="00221C6F" w:rsidRPr="00390D08">
        <w:rPr>
          <w:b/>
          <w:i/>
          <w:iCs/>
        </w:rPr>
        <w:t xml:space="preserve"> РОКОВ</w:t>
      </w:r>
      <w:r w:rsidR="006C0570">
        <w:rPr>
          <w:b/>
          <w:i/>
          <w:iCs/>
        </w:rPr>
        <w:t>И</w:t>
      </w:r>
      <w:r w:rsidR="00221C6F" w:rsidRPr="00390D08">
        <w:rPr>
          <w:b/>
          <w:i/>
          <w:iCs/>
        </w:rPr>
        <w:t xml:space="preserve">МА ОБЕЗБЕЂЕЊА </w:t>
      </w:r>
      <w:r w:rsidR="006C0570">
        <w:rPr>
          <w:b/>
          <w:i/>
          <w:iCs/>
        </w:rPr>
        <w:t>И</w:t>
      </w:r>
      <w:r w:rsidR="00221C6F" w:rsidRPr="00390D08">
        <w:rPr>
          <w:b/>
          <w:i/>
          <w:iCs/>
        </w:rPr>
        <w:t>СПУЊЕЊА ОБАВЕЗА ПОНУЂАЧА</w:t>
      </w:r>
    </w:p>
    <w:p w:rsidR="004365E4" w:rsidRPr="00390D08" w:rsidRDefault="004365E4">
      <w:pPr>
        <w:jc w:val="both"/>
        <w:rPr>
          <w:b/>
          <w:i/>
          <w:iCs/>
          <w:lang w:val="sr-Cyrl-CS"/>
        </w:rPr>
      </w:pPr>
    </w:p>
    <w:p w:rsidR="004271C9" w:rsidRPr="005A43F4" w:rsidRDefault="004271C9" w:rsidP="004271C9">
      <w:pPr>
        <w:pStyle w:val="ListParagraph"/>
        <w:ind w:left="0"/>
        <w:jc w:val="both"/>
        <w:rPr>
          <w:rFonts w:eastAsia="TimesNewRomanPSMT"/>
          <w:b/>
          <w:bCs/>
          <w:iCs/>
          <w:color w:val="auto"/>
          <w:u w:val="single"/>
          <w:lang/>
        </w:rPr>
      </w:pPr>
      <w:r w:rsidRPr="005A43F4">
        <w:rPr>
          <w:rFonts w:eastAsia="TimesNewRomanPSMT"/>
          <w:b/>
          <w:bCs/>
          <w:iCs/>
          <w:color w:val="auto"/>
          <w:u w:val="single"/>
          <w:lang w:val="en-US"/>
        </w:rPr>
        <w:t>I</w:t>
      </w:r>
      <w:r w:rsidRPr="005A43F4">
        <w:rPr>
          <w:rFonts w:eastAsia="TimesNewRomanPSMT"/>
          <w:b/>
          <w:bCs/>
          <w:iCs/>
          <w:u w:val="single"/>
          <w:lang/>
        </w:rPr>
        <w:t xml:space="preserve"> Изабрани понуђач</w:t>
      </w:r>
      <w:r w:rsidRPr="005A43F4">
        <w:rPr>
          <w:rFonts w:eastAsia="TimesNewRomanPSMT"/>
          <w:b/>
          <w:bCs/>
          <w:iCs/>
          <w:u w:val="single"/>
          <w:lang w:val="en-US"/>
        </w:rPr>
        <w:t xml:space="preserve">, при потписивању </w:t>
      </w:r>
      <w:r>
        <w:rPr>
          <w:rFonts w:eastAsia="TimesNewRomanPSMT"/>
          <w:b/>
          <w:bCs/>
          <w:iCs/>
          <w:u w:val="single"/>
          <w:lang/>
        </w:rPr>
        <w:t>оквирног споразума</w:t>
      </w:r>
      <w:r w:rsidRPr="005A43F4">
        <w:rPr>
          <w:rFonts w:eastAsia="TimesNewRomanPSMT"/>
          <w:b/>
          <w:bCs/>
          <w:iCs/>
          <w:u w:val="single"/>
          <w:lang w:val="en-US"/>
        </w:rPr>
        <w:t xml:space="preserve"> доставља</w:t>
      </w:r>
      <w:r w:rsidRPr="005A43F4">
        <w:rPr>
          <w:rFonts w:eastAsia="TimesNewRomanPSMT"/>
          <w:b/>
          <w:bCs/>
          <w:iCs/>
          <w:u w:val="single"/>
          <w:lang/>
        </w:rPr>
        <w:t>:</w:t>
      </w:r>
    </w:p>
    <w:p w:rsidR="004271C9" w:rsidRDefault="004271C9" w:rsidP="004271C9">
      <w:pPr>
        <w:shd w:val="clear" w:color="auto" w:fill="FFFFFF"/>
        <w:tabs>
          <w:tab w:val="left" w:pos="4455"/>
        </w:tabs>
        <w:jc w:val="both"/>
        <w:rPr>
          <w:lang/>
        </w:rPr>
      </w:pPr>
    </w:p>
    <w:p w:rsidR="004271C9" w:rsidRPr="00A95F0C" w:rsidRDefault="004271C9" w:rsidP="004271C9">
      <w:pPr>
        <w:shd w:val="clear" w:color="auto" w:fill="FFFFFF"/>
        <w:tabs>
          <w:tab w:val="left" w:pos="4455"/>
        </w:tabs>
        <w:jc w:val="both"/>
        <w:rPr>
          <w:lang/>
        </w:rPr>
      </w:pPr>
      <w:r>
        <w:rPr>
          <w:lang/>
        </w:rPr>
        <w:t xml:space="preserve">Изабрани понуђач ће, </w:t>
      </w:r>
      <w:r w:rsidRPr="00A95F0C">
        <w:rPr>
          <w:lang/>
        </w:rPr>
        <w:t>у року од 7 дана од дана закључења оквирног споразума, преда</w:t>
      </w:r>
      <w:r>
        <w:rPr>
          <w:lang/>
        </w:rPr>
        <w:t>ти Наручиоцу 1</w:t>
      </w:r>
      <w:r w:rsidRPr="00A95F0C">
        <w:rPr>
          <w:lang w:val="en-US"/>
        </w:rPr>
        <w:t xml:space="preserve"> </w:t>
      </w:r>
      <w:r>
        <w:rPr>
          <w:lang/>
        </w:rPr>
        <w:t>(једну) бланко сопствену меницу</w:t>
      </w:r>
      <w:r w:rsidRPr="00A95F0C">
        <w:rPr>
          <w:lang/>
        </w:rPr>
        <w:t>, као обезбеђе</w:t>
      </w:r>
      <w:r>
        <w:rPr>
          <w:lang/>
        </w:rPr>
        <w:t>ње за добро извршење посла, која мора бити евидентирана</w:t>
      </w:r>
      <w:r w:rsidRPr="00A95F0C">
        <w:rPr>
          <w:lang/>
        </w:rPr>
        <w:t xml:space="preserve"> у Регистру меница и о</w:t>
      </w:r>
      <w:r>
        <w:rPr>
          <w:lang/>
        </w:rPr>
        <w:t xml:space="preserve">влашћења Народне банке Србије. </w:t>
      </w:r>
    </w:p>
    <w:p w:rsidR="004271C9" w:rsidRDefault="004271C9" w:rsidP="004271C9">
      <w:pPr>
        <w:shd w:val="clear" w:color="auto" w:fill="FFFFFF"/>
        <w:tabs>
          <w:tab w:val="left" w:pos="4455"/>
        </w:tabs>
        <w:jc w:val="both"/>
        <w:rPr>
          <w:lang/>
        </w:rPr>
      </w:pPr>
      <w:r>
        <w:rPr>
          <w:lang/>
        </w:rPr>
        <w:t>Меница мора бити оверена</w:t>
      </w:r>
      <w:r w:rsidRPr="00A95F0C">
        <w:rPr>
          <w:lang/>
        </w:rPr>
        <w:t xml:space="preserve"> печатом и потпи</w:t>
      </w:r>
      <w:r>
        <w:rPr>
          <w:lang/>
        </w:rPr>
        <w:t>сана</w:t>
      </w:r>
      <w:r w:rsidRPr="00A95F0C">
        <w:rPr>
          <w:lang/>
        </w:rPr>
        <w:t xml:space="preserve"> од стране лица овла</w:t>
      </w:r>
      <w:r>
        <w:rPr>
          <w:lang/>
        </w:rPr>
        <w:t>шћеног за потписивање, а уз исту</w:t>
      </w:r>
      <w:r w:rsidRPr="00A95F0C">
        <w:rPr>
          <w:lang/>
        </w:rPr>
        <w:t xml:space="preserve"> мора бити достављено попуњено и оверено менично овлашћење – писмо, са назначеним износом од 10% од укупне вредности оквирног споразума</w:t>
      </w:r>
      <w:r>
        <w:rPr>
          <w:lang/>
        </w:rPr>
        <w:t xml:space="preserve"> без ПДВ-а.</w:t>
      </w:r>
    </w:p>
    <w:p w:rsidR="004271C9" w:rsidRPr="00A95F0C" w:rsidRDefault="004271C9" w:rsidP="004271C9">
      <w:pPr>
        <w:shd w:val="clear" w:color="auto" w:fill="FFFFFF"/>
        <w:tabs>
          <w:tab w:val="left" w:pos="4455"/>
        </w:tabs>
        <w:jc w:val="both"/>
        <w:rPr>
          <w:lang/>
        </w:rPr>
      </w:pPr>
      <w:r>
        <w:rPr>
          <w:lang/>
        </w:rPr>
        <w:t>Уз меницу</w:t>
      </w:r>
      <w:r w:rsidRPr="00A95F0C">
        <w:rPr>
          <w:lang/>
        </w:rPr>
        <w:t xml:space="preserve"> мора бити достављена копија картона депонованих потписа који је издат</w:t>
      </w:r>
      <w:r w:rsidRPr="00A95F0C">
        <w:rPr>
          <w:lang w:val="en-US"/>
        </w:rPr>
        <w:t>a</w:t>
      </w:r>
      <w:r w:rsidRPr="00A95F0C">
        <w:rPr>
          <w:lang/>
        </w:rPr>
        <w:t xml:space="preserve"> од стране пословне банке коју Испоручилац наводи у меничном овлашћењу – писму. </w:t>
      </w:r>
    </w:p>
    <w:p w:rsidR="004271C9" w:rsidRPr="00A95F0C" w:rsidRDefault="004271C9" w:rsidP="004271C9">
      <w:pPr>
        <w:shd w:val="clear" w:color="auto" w:fill="FFFFFF"/>
        <w:tabs>
          <w:tab w:val="left" w:pos="4455"/>
        </w:tabs>
        <w:jc w:val="both"/>
        <w:rPr>
          <w:lang/>
        </w:rPr>
      </w:pPr>
      <w:r w:rsidRPr="00A95F0C">
        <w:rPr>
          <w:lang/>
        </w:rPr>
        <w:t>Рок важења менице је 13</w:t>
      </w:r>
      <w:r w:rsidRPr="00A95F0C">
        <w:rPr>
          <w:lang w:val="en-US"/>
        </w:rPr>
        <w:t xml:space="preserve"> </w:t>
      </w:r>
      <w:r w:rsidRPr="00A95F0C">
        <w:rPr>
          <w:lang/>
        </w:rPr>
        <w:t>(тринаест) месеци од обостраног потписивања оквирног споразума.</w:t>
      </w:r>
    </w:p>
    <w:p w:rsidR="004271C9" w:rsidRPr="00A95F0C" w:rsidRDefault="004271C9" w:rsidP="004271C9">
      <w:pPr>
        <w:shd w:val="clear" w:color="auto" w:fill="FFFFFF"/>
        <w:tabs>
          <w:tab w:val="left" w:pos="0"/>
        </w:tabs>
        <w:jc w:val="both"/>
        <w:rPr>
          <w:rFonts w:eastAsia="TimesNewRomanPSMT"/>
          <w:bCs/>
          <w:iCs/>
          <w:lang/>
        </w:rPr>
      </w:pPr>
      <w:r>
        <w:rPr>
          <w:rFonts w:eastAsia="TimesNewRomanPSMT"/>
          <w:bCs/>
          <w:iCs/>
          <w:lang/>
        </w:rPr>
        <w:t>Наручилац ће уновчити дату меницу</w:t>
      </w:r>
      <w:r w:rsidRPr="00A95F0C">
        <w:rPr>
          <w:rFonts w:eastAsia="TimesNewRomanPSMT"/>
          <w:bCs/>
          <w:iCs/>
          <w:lang/>
        </w:rPr>
        <w:t xml:space="preserve"> уколико Испоручилац:</w:t>
      </w:r>
    </w:p>
    <w:p w:rsidR="004271C9" w:rsidRPr="002E2B96"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lang/>
        </w:rPr>
      </w:pPr>
      <w:r w:rsidRPr="00C12F12">
        <w:rPr>
          <w:iCs/>
          <w:lang/>
        </w:rPr>
        <w:lastRenderedPageBreak/>
        <w:t>не буде извршавао своје обавезе у роковима и на начин предвиђен оквирним споразумом</w:t>
      </w:r>
      <w:r w:rsidRPr="00C12F12">
        <w:rPr>
          <w:lang/>
        </w:rPr>
        <w:t>;</w:t>
      </w:r>
    </w:p>
    <w:p w:rsidR="004271C9" w:rsidRPr="00C12F12"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lang/>
        </w:rPr>
      </w:pPr>
      <w:r w:rsidRPr="00C12F12">
        <w:rPr>
          <w:iCs/>
          <w:lang/>
        </w:rPr>
        <w:t>не закључи појединачни уговор у складу са овим оквирним споразумом или</w:t>
      </w:r>
      <w:r w:rsidRPr="00C12F12">
        <w:rPr>
          <w:lang/>
        </w:rPr>
        <w:t>;</w:t>
      </w:r>
      <w:r w:rsidRPr="00C12F12">
        <w:t xml:space="preserve">  </w:t>
      </w:r>
    </w:p>
    <w:p w:rsidR="004271C9" w:rsidRPr="00C12F12"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lang/>
        </w:rPr>
      </w:pPr>
      <w:r w:rsidRPr="00C12F12">
        <w:rPr>
          <w:iCs/>
          <w:lang/>
        </w:rPr>
        <w:t xml:space="preserve">не достави средство обезбеђења уз појединачни уговор који Наручилац и </w:t>
      </w:r>
      <w:r w:rsidRPr="00C12F12">
        <w:rPr>
          <w:lang/>
        </w:rPr>
        <w:t>Испоручилац</w:t>
      </w:r>
      <w:r w:rsidRPr="00C12F12">
        <w:rPr>
          <w:iCs/>
          <w:lang/>
        </w:rPr>
        <w:t xml:space="preserve"> закључе по основу оквирног споразума.</w:t>
      </w:r>
    </w:p>
    <w:p w:rsidR="004271C9" w:rsidRPr="00C80839" w:rsidRDefault="004271C9" w:rsidP="004271C9">
      <w:pPr>
        <w:pStyle w:val="ListParagraph"/>
        <w:ind w:left="0"/>
        <w:jc w:val="both"/>
        <w:rPr>
          <w:rFonts w:eastAsia="TimesNewRomanPSMT"/>
          <w:b/>
          <w:bCs/>
          <w:iCs/>
          <w:color w:val="auto"/>
          <w:u w:val="single"/>
          <w:lang/>
        </w:rPr>
      </w:pPr>
    </w:p>
    <w:p w:rsidR="004271C9" w:rsidRPr="005A43F4" w:rsidRDefault="004271C9" w:rsidP="004271C9">
      <w:pPr>
        <w:pStyle w:val="ListParagraph"/>
        <w:ind w:left="0"/>
        <w:jc w:val="both"/>
        <w:rPr>
          <w:rFonts w:eastAsia="TimesNewRomanPSMT"/>
          <w:b/>
          <w:bCs/>
          <w:iCs/>
          <w:color w:val="auto"/>
          <w:u w:val="single"/>
          <w:lang/>
        </w:rPr>
      </w:pPr>
      <w:r w:rsidRPr="005A43F4">
        <w:rPr>
          <w:rFonts w:eastAsia="TimesNewRomanPSMT"/>
          <w:b/>
          <w:bCs/>
          <w:iCs/>
          <w:color w:val="auto"/>
          <w:u w:val="single"/>
          <w:lang w:val="en-US"/>
        </w:rPr>
        <w:t>II</w:t>
      </w:r>
      <w:r w:rsidRPr="005A43F4">
        <w:rPr>
          <w:rFonts w:eastAsia="TimesNewRomanPSMT"/>
          <w:b/>
          <w:bCs/>
          <w:iCs/>
          <w:u w:val="single"/>
          <w:lang/>
        </w:rPr>
        <w:t xml:space="preserve"> Изабрани понуђач</w:t>
      </w:r>
      <w:r w:rsidRPr="005A43F4">
        <w:rPr>
          <w:rFonts w:eastAsia="TimesNewRomanPSMT"/>
          <w:b/>
          <w:bCs/>
          <w:iCs/>
          <w:u w:val="single"/>
          <w:lang w:val="en-US"/>
        </w:rPr>
        <w:t>, при потписивању уговора доставља</w:t>
      </w:r>
      <w:r w:rsidRPr="005A43F4">
        <w:rPr>
          <w:rFonts w:eastAsia="TimesNewRomanPSMT"/>
          <w:b/>
          <w:bCs/>
          <w:iCs/>
          <w:u w:val="single"/>
          <w:lang/>
        </w:rPr>
        <w:t>:</w:t>
      </w:r>
    </w:p>
    <w:p w:rsidR="004271C9" w:rsidRPr="008F70A8" w:rsidRDefault="004271C9" w:rsidP="008F70A8">
      <w:pPr>
        <w:shd w:val="clear" w:color="auto" w:fill="FFFFFF"/>
        <w:tabs>
          <w:tab w:val="left" w:pos="4455"/>
        </w:tabs>
        <w:rPr>
          <w:lang/>
        </w:rPr>
      </w:pPr>
    </w:p>
    <w:p w:rsidR="004271C9" w:rsidRPr="00A61634" w:rsidRDefault="008F70A8" w:rsidP="004271C9">
      <w:pPr>
        <w:shd w:val="clear" w:color="auto" w:fill="FFFFFF"/>
        <w:tabs>
          <w:tab w:val="left" w:pos="4455"/>
        </w:tabs>
        <w:jc w:val="both"/>
        <w:rPr>
          <w:lang/>
        </w:rPr>
      </w:pPr>
      <w:r>
        <w:rPr>
          <w:lang/>
        </w:rPr>
        <w:t>1</w:t>
      </w:r>
      <w:r w:rsidR="004271C9">
        <w:rPr>
          <w:lang/>
        </w:rPr>
        <w:t xml:space="preserve">) </w:t>
      </w:r>
      <w:r w:rsidR="004271C9" w:rsidRPr="00A95F0C">
        <w:rPr>
          <w:lang/>
        </w:rPr>
        <w:t xml:space="preserve">Испоручилац се обавезује да, у року од 7 дана од дана закључења појединачног уговора по оквирном споразуму, преда Наручиоцу </w:t>
      </w:r>
      <w:r w:rsidR="004271C9">
        <w:rPr>
          <w:lang/>
        </w:rPr>
        <w:t>1</w:t>
      </w:r>
      <w:r w:rsidR="004271C9" w:rsidRPr="00A95F0C">
        <w:rPr>
          <w:lang w:val="en-US"/>
        </w:rPr>
        <w:t xml:space="preserve"> </w:t>
      </w:r>
      <w:r w:rsidR="004271C9">
        <w:rPr>
          <w:lang/>
        </w:rPr>
        <w:t>(једну</w:t>
      </w:r>
      <w:r w:rsidR="004271C9" w:rsidRPr="00A95F0C">
        <w:rPr>
          <w:lang/>
        </w:rPr>
        <w:t>)</w:t>
      </w:r>
      <w:r w:rsidR="004271C9">
        <w:rPr>
          <w:lang/>
        </w:rPr>
        <w:t xml:space="preserve"> бланко сопствену меницу</w:t>
      </w:r>
      <w:r w:rsidR="004271C9" w:rsidRPr="00A95F0C">
        <w:rPr>
          <w:lang/>
        </w:rPr>
        <w:t>, као обезбеђе</w:t>
      </w:r>
      <w:r w:rsidR="004271C9">
        <w:rPr>
          <w:lang/>
        </w:rPr>
        <w:t>ње за добро извршење посла, која мора бити евидентирана</w:t>
      </w:r>
      <w:r w:rsidR="004271C9" w:rsidRPr="00A95F0C">
        <w:rPr>
          <w:lang/>
        </w:rPr>
        <w:t xml:space="preserve"> у Регистру меница и овлашћења Народн</w:t>
      </w:r>
      <w:r w:rsidR="004271C9">
        <w:rPr>
          <w:lang/>
        </w:rPr>
        <w:t xml:space="preserve">е банке Србије. </w:t>
      </w:r>
      <w:r w:rsidR="004271C9">
        <w:rPr>
          <w:lang/>
        </w:rPr>
        <w:cr/>
        <w:t>Меница мора бити оверена печатом и потписана</w:t>
      </w:r>
      <w:r w:rsidR="004271C9" w:rsidRPr="00A95F0C">
        <w:rPr>
          <w:lang/>
        </w:rPr>
        <w:t xml:space="preserve"> од стране лица овла</w:t>
      </w:r>
      <w:r w:rsidR="004271C9">
        <w:rPr>
          <w:lang/>
        </w:rPr>
        <w:t>шћеног за потписивање, а уз исту</w:t>
      </w:r>
      <w:r w:rsidR="004271C9" w:rsidRPr="00A95F0C">
        <w:rPr>
          <w:lang/>
        </w:rPr>
        <w:t xml:space="preserve"> мора бити достављено попуњено и оверено менично овлашћење – писмо, са назначеним износом од 1</w:t>
      </w:r>
      <w:r w:rsidR="004271C9">
        <w:rPr>
          <w:lang/>
        </w:rPr>
        <w:t>0% од укупне вредности уговора без ПДВ-а.</w:t>
      </w:r>
    </w:p>
    <w:p w:rsidR="004271C9" w:rsidRPr="00A95F0C" w:rsidRDefault="004271C9" w:rsidP="004271C9">
      <w:pPr>
        <w:shd w:val="clear" w:color="auto" w:fill="FFFFFF"/>
        <w:tabs>
          <w:tab w:val="left" w:pos="4455"/>
        </w:tabs>
        <w:jc w:val="both"/>
        <w:rPr>
          <w:lang/>
        </w:rPr>
      </w:pPr>
      <w:r w:rsidRPr="00A95F0C">
        <w:rPr>
          <w:lang/>
        </w:rPr>
        <w:t>Уз ме</w:t>
      </w:r>
      <w:r>
        <w:rPr>
          <w:lang/>
        </w:rPr>
        <w:t>ницу</w:t>
      </w:r>
      <w:r w:rsidRPr="00A95F0C">
        <w:rPr>
          <w:lang/>
        </w:rPr>
        <w:t xml:space="preserve">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4271C9" w:rsidRPr="00A61634" w:rsidRDefault="004271C9" w:rsidP="004271C9">
      <w:pPr>
        <w:shd w:val="clear" w:color="auto" w:fill="FFFFFF"/>
        <w:tabs>
          <w:tab w:val="left" w:pos="4455"/>
        </w:tabs>
        <w:jc w:val="both"/>
        <w:rPr>
          <w:lang/>
        </w:rPr>
      </w:pPr>
      <w:r>
        <w:rPr>
          <w:lang/>
        </w:rPr>
        <w:t>Рок важења менице је 10</w:t>
      </w:r>
      <w:r w:rsidRPr="00A95F0C">
        <w:rPr>
          <w:lang w:val="en-US"/>
        </w:rPr>
        <w:t xml:space="preserve"> </w:t>
      </w:r>
      <w:r w:rsidRPr="00A95F0C">
        <w:rPr>
          <w:lang/>
        </w:rPr>
        <w:t>(</w:t>
      </w:r>
      <w:r>
        <w:rPr>
          <w:lang/>
        </w:rPr>
        <w:t>десет</w:t>
      </w:r>
      <w:r w:rsidRPr="00A95F0C">
        <w:rPr>
          <w:lang/>
        </w:rPr>
        <w:t>) месеци од обостраног потписивања уговора.</w:t>
      </w:r>
    </w:p>
    <w:p w:rsidR="004271C9" w:rsidRPr="00A95F0C" w:rsidRDefault="004271C9" w:rsidP="004271C9">
      <w:pPr>
        <w:shd w:val="clear" w:color="auto" w:fill="FFFFFF"/>
        <w:tabs>
          <w:tab w:val="left" w:pos="0"/>
        </w:tabs>
        <w:jc w:val="both"/>
        <w:rPr>
          <w:rFonts w:eastAsia="TimesNewRomanPSMT"/>
          <w:bCs/>
          <w:iCs/>
          <w:lang/>
        </w:rPr>
      </w:pPr>
      <w:r>
        <w:rPr>
          <w:rFonts w:eastAsia="TimesNewRomanPSMT"/>
          <w:bCs/>
          <w:iCs/>
          <w:lang/>
        </w:rPr>
        <w:t>Наручилац ће уновчити дату</w:t>
      </w:r>
      <w:r w:rsidRPr="00A95F0C">
        <w:rPr>
          <w:rFonts w:eastAsia="TimesNewRomanPSMT"/>
          <w:bCs/>
          <w:iCs/>
          <w:lang/>
        </w:rPr>
        <w:t xml:space="preserve"> </w:t>
      </w:r>
      <w:r>
        <w:rPr>
          <w:rFonts w:eastAsia="TimesNewRomanPSMT"/>
          <w:bCs/>
          <w:iCs/>
          <w:lang/>
        </w:rPr>
        <w:t>меницу</w:t>
      </w:r>
      <w:r w:rsidRPr="00A95F0C">
        <w:rPr>
          <w:rFonts w:eastAsia="TimesNewRomanPSMT"/>
          <w:bCs/>
          <w:iCs/>
          <w:lang/>
        </w:rPr>
        <w:t xml:space="preserve"> уколико Испоручилац:</w:t>
      </w:r>
    </w:p>
    <w:p w:rsidR="004271C9" w:rsidRPr="00BA262D"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lang/>
        </w:rPr>
      </w:pPr>
      <w:r w:rsidRPr="00FD52D3">
        <w:rPr>
          <w:iCs/>
          <w:lang/>
        </w:rPr>
        <w:t xml:space="preserve">не буде извршавао своје обавезе у роковима и на начин предвиђен </w:t>
      </w:r>
      <w:r>
        <w:rPr>
          <w:iCs/>
          <w:lang/>
        </w:rPr>
        <w:t>уговором</w:t>
      </w:r>
      <w:r>
        <w:rPr>
          <w:lang/>
        </w:rPr>
        <w:t>.</w:t>
      </w:r>
    </w:p>
    <w:p w:rsidR="005A43F4" w:rsidRPr="00563931" w:rsidRDefault="005A43F4" w:rsidP="00F75E8E">
      <w:pPr>
        <w:spacing w:line="240" w:lineRule="auto"/>
        <w:jc w:val="both"/>
        <w:rPr>
          <w:rFonts w:eastAsia="TimesNewRomanPSMT"/>
          <w:b/>
          <w:bCs/>
          <w:i/>
          <w:iCs/>
          <w:u w:val="single"/>
          <w:lang w:val="ru-RU"/>
        </w:rPr>
      </w:pPr>
    </w:p>
    <w:p w:rsidR="00F75E8E" w:rsidRPr="006D063C" w:rsidRDefault="004365E4" w:rsidP="00F75E8E">
      <w:pPr>
        <w:spacing w:line="240" w:lineRule="auto"/>
        <w:jc w:val="both"/>
        <w:rPr>
          <w:b/>
          <w:bCs/>
          <w:i/>
          <w:lang w:val="sr-Cyrl-CS"/>
        </w:rPr>
      </w:pPr>
      <w:r w:rsidRPr="00390D08">
        <w:rPr>
          <w:b/>
          <w:bCs/>
          <w:i/>
        </w:rPr>
        <w:t>1</w:t>
      </w:r>
      <w:r w:rsidR="00296921">
        <w:rPr>
          <w:b/>
          <w:bCs/>
          <w:i/>
          <w:lang w:val="sr-Cyrl-CS"/>
        </w:rPr>
        <w:t>1</w:t>
      </w:r>
      <w:r w:rsidR="00221C6F" w:rsidRPr="00390D08">
        <w:rPr>
          <w:b/>
          <w:bCs/>
          <w:i/>
        </w:rPr>
        <w:t>. ЗАШТ</w:t>
      </w:r>
      <w:r w:rsidR="006C0570">
        <w:rPr>
          <w:b/>
          <w:bCs/>
          <w:i/>
        </w:rPr>
        <w:t>И</w:t>
      </w:r>
      <w:r w:rsidR="00221C6F" w:rsidRPr="00390D08">
        <w:rPr>
          <w:b/>
          <w:bCs/>
          <w:i/>
        </w:rPr>
        <w:t>ТА ПОВЕРЉ</w:t>
      </w:r>
      <w:r w:rsidR="006C0570">
        <w:rPr>
          <w:b/>
          <w:bCs/>
          <w:i/>
        </w:rPr>
        <w:t>И</w:t>
      </w:r>
      <w:r w:rsidR="00221C6F" w:rsidRPr="00390D08">
        <w:rPr>
          <w:b/>
          <w:bCs/>
          <w:i/>
        </w:rPr>
        <w:t>ВОСТ</w:t>
      </w:r>
      <w:r w:rsidR="006C0570">
        <w:rPr>
          <w:b/>
          <w:bCs/>
          <w:i/>
        </w:rPr>
        <w:t>И</w:t>
      </w:r>
      <w:r w:rsidR="00221C6F" w:rsidRPr="00390D08">
        <w:rPr>
          <w:b/>
          <w:bCs/>
          <w:i/>
        </w:rPr>
        <w:t xml:space="preserve"> ПОДАТАКА</w:t>
      </w:r>
    </w:p>
    <w:p w:rsidR="00221C6F" w:rsidRDefault="00221C6F" w:rsidP="00F75E8E">
      <w:pPr>
        <w:spacing w:before="120" w:after="120" w:line="240" w:lineRule="auto"/>
        <w:jc w:val="both"/>
        <w:rPr>
          <w:lang w:val="sr-Cyrl-CS"/>
        </w:rPr>
      </w:pPr>
      <w:r w:rsidRPr="00390D08">
        <w:t>Предметна набавка не садржи поверљиве информације које наручилац ставља на располагање.</w:t>
      </w:r>
    </w:p>
    <w:p w:rsidR="008849E4" w:rsidRDefault="008849E4">
      <w:pPr>
        <w:spacing w:before="120" w:after="120"/>
        <w:jc w:val="both"/>
        <w:rPr>
          <w:lang w:val="sr-Cyrl-CS"/>
        </w:rPr>
      </w:pPr>
      <w:r>
        <w:rPr>
          <w:lang w:val="sr-Cyrl-CS"/>
        </w:rPr>
        <w:t>Подаци које понуђач оправдано означи као поверљиве биће коришћени само за намене ове јавне</w:t>
      </w:r>
      <w:r w:rsidR="005E60F6">
        <w:rPr>
          <w:lang w:val="sr-Cyrl-CS"/>
        </w:rPr>
        <w:t xml:space="preserve"> набавке </w:t>
      </w:r>
      <w:r>
        <w:rPr>
          <w:lang w:val="sr-Cyrl-CS"/>
        </w:rPr>
        <w:t xml:space="preserve">и неће бити доступни ником </w:t>
      </w:r>
      <w:r w:rsidR="00985FC0">
        <w:rPr>
          <w:lang w:val="sr-Cyrl-CS"/>
        </w:rPr>
        <w:t>изван круга лица која буду укључена у поступак јавне набавке. Ови подаци неће бити објављени прил</w:t>
      </w:r>
      <w:r w:rsidR="0052242E">
        <w:rPr>
          <w:lang w:val="sr-Cyrl-CS"/>
        </w:rPr>
        <w:t>и</w:t>
      </w:r>
      <w:r w:rsidR="00985FC0">
        <w:rPr>
          <w:lang w:val="sr-Cyrl-CS"/>
        </w:rPr>
        <w:t>ком отварања понуда нити у наставку поступка или по окончању поступка.</w:t>
      </w:r>
    </w:p>
    <w:p w:rsidR="00221C6F" w:rsidRPr="003909B8" w:rsidRDefault="0068448D" w:rsidP="003909B8">
      <w:pPr>
        <w:suppressAutoHyphens w:val="0"/>
        <w:autoSpaceDE w:val="0"/>
        <w:autoSpaceDN w:val="0"/>
        <w:adjustRightInd w:val="0"/>
        <w:spacing w:line="240" w:lineRule="auto"/>
        <w:jc w:val="both"/>
        <w:rPr>
          <w:rFonts w:ascii="TimesNewRoman" w:eastAsia="Times New Roman" w:hAnsi="TimesNewRoman" w:cs="TimesNewRoman"/>
          <w:color w:val="auto"/>
          <w:kern w:val="0"/>
          <w:lang w:val="ru-RU" w:eastAsia="en-US"/>
        </w:rPr>
      </w:pPr>
      <w:r w:rsidRPr="00563931">
        <w:rPr>
          <w:rFonts w:ascii="TimesNewRoman" w:eastAsia="Times New Roman" w:hAnsi="TimesNewRoman" w:cs="TimesNewRoman"/>
          <w:color w:val="auto"/>
          <w:kern w:val="0"/>
          <w:lang w:val="ru-RU" w:eastAsia="en-US"/>
        </w:rPr>
        <w:t>Као поверљиве понуђач може означити документе који садрже личне податке</w:t>
      </w:r>
      <w:r w:rsidRPr="00563931">
        <w:rPr>
          <w:rFonts w:eastAsia="Times New Roman"/>
          <w:color w:val="auto"/>
          <w:kern w:val="0"/>
          <w:lang w:val="ru-RU" w:eastAsia="en-US"/>
        </w:rPr>
        <w:t xml:space="preserve">, </w:t>
      </w:r>
      <w:r w:rsidRPr="00563931">
        <w:rPr>
          <w:rFonts w:ascii="TimesNewRoman" w:eastAsia="Times New Roman" w:hAnsi="TimesNewRoman" w:cs="TimesNewRoman"/>
          <w:color w:val="auto"/>
          <w:kern w:val="0"/>
          <w:lang w:val="ru-RU" w:eastAsia="en-US"/>
        </w:rPr>
        <w:t>а</w:t>
      </w:r>
      <w:r w:rsidR="003909B8">
        <w:rPr>
          <w:rFonts w:ascii="TimesNewRoman" w:eastAsia="Times New Roman" w:hAnsi="TimesNewRoman" w:cs="TimesNewRoman"/>
          <w:color w:val="auto"/>
          <w:kern w:val="0"/>
          <w:lang w:val="ru-RU" w:eastAsia="en-US"/>
        </w:rPr>
        <w:t xml:space="preserve"> </w:t>
      </w:r>
      <w:r w:rsidRPr="00563931">
        <w:rPr>
          <w:rFonts w:ascii="TimesNewRoman" w:eastAsia="Times New Roman" w:hAnsi="TimesNewRoman" w:cs="TimesNewRoman"/>
          <w:color w:val="auto"/>
          <w:kern w:val="0"/>
          <w:lang w:val="ru-RU" w:eastAsia="en-US"/>
        </w:rPr>
        <w:t>које не садржи ниједан јавни регистар или који су на други начин доступни</w:t>
      </w:r>
      <w:r w:rsidRPr="00563931">
        <w:rPr>
          <w:rFonts w:eastAsia="Times New Roman"/>
          <w:color w:val="auto"/>
          <w:kern w:val="0"/>
          <w:lang w:val="ru-RU" w:eastAsia="en-US"/>
        </w:rPr>
        <w:t xml:space="preserve">, </w:t>
      </w:r>
      <w:r w:rsidR="003909B8">
        <w:rPr>
          <w:rFonts w:ascii="TimesNewRoman" w:eastAsia="Times New Roman" w:hAnsi="TimesNewRoman" w:cs="TimesNewRoman"/>
          <w:color w:val="auto"/>
          <w:kern w:val="0"/>
          <w:lang w:val="ru-RU" w:eastAsia="en-US"/>
        </w:rPr>
        <w:t xml:space="preserve">као </w:t>
      </w:r>
      <w:r w:rsidRPr="00563931">
        <w:rPr>
          <w:rFonts w:ascii="TimesNewRoman" w:eastAsia="Times New Roman" w:hAnsi="TimesNewRoman" w:cs="TimesNewRoman"/>
          <w:color w:val="auto"/>
          <w:kern w:val="0"/>
          <w:lang w:val="ru-RU" w:eastAsia="en-US"/>
        </w:rPr>
        <w:t>и пословне податке који су прописани или ин</w:t>
      </w:r>
      <w:r w:rsidR="003909B8">
        <w:rPr>
          <w:rFonts w:ascii="TimesNewRoman" w:eastAsia="Times New Roman" w:hAnsi="TimesNewRoman" w:cs="TimesNewRoman"/>
          <w:color w:val="auto"/>
          <w:kern w:val="0"/>
          <w:lang w:val="ru-RU" w:eastAsia="en-US"/>
        </w:rPr>
        <w:t xml:space="preserve">терним актима понуђача означени </w:t>
      </w:r>
      <w:r w:rsidRPr="00563931">
        <w:rPr>
          <w:rFonts w:ascii="TimesNewRoman" w:eastAsia="Times New Roman" w:hAnsi="TimesNewRoman" w:cs="TimesNewRoman"/>
          <w:color w:val="auto"/>
          <w:kern w:val="0"/>
          <w:lang w:val="ru-RU" w:eastAsia="en-US"/>
        </w:rPr>
        <w:t>као поверљиви</w:t>
      </w:r>
      <w:r w:rsidRPr="00563931">
        <w:rPr>
          <w:rFonts w:eastAsia="Times New Roman"/>
          <w:color w:val="auto"/>
          <w:kern w:val="0"/>
          <w:lang w:val="ru-RU" w:eastAsia="en-US"/>
        </w:rPr>
        <w:t>.</w:t>
      </w:r>
    </w:p>
    <w:p w:rsidR="00F75E8E" w:rsidRPr="00F75E8E" w:rsidRDefault="00F75E8E" w:rsidP="0068448D">
      <w:pPr>
        <w:jc w:val="both"/>
        <w:rPr>
          <w:color w:val="FF0000"/>
          <w:lang w:val="sr-Cyrl-CS"/>
        </w:rPr>
      </w:pPr>
    </w:p>
    <w:p w:rsidR="00221C6F" w:rsidRPr="00F75E8E" w:rsidRDefault="004365E4">
      <w:pPr>
        <w:jc w:val="both"/>
        <w:rPr>
          <w:b/>
          <w:bCs/>
          <w:i/>
        </w:rPr>
      </w:pPr>
      <w:r w:rsidRPr="00F75E8E">
        <w:rPr>
          <w:b/>
          <w:bCs/>
          <w:i/>
        </w:rPr>
        <w:t>1</w:t>
      </w:r>
      <w:r w:rsidR="00296921" w:rsidRPr="00F75E8E">
        <w:rPr>
          <w:b/>
          <w:bCs/>
          <w:i/>
          <w:lang w:val="sr-Cyrl-CS"/>
        </w:rPr>
        <w:t>2</w:t>
      </w:r>
      <w:r w:rsidR="00221C6F" w:rsidRPr="00F75E8E">
        <w:rPr>
          <w:b/>
          <w:bCs/>
          <w:i/>
        </w:rPr>
        <w:t xml:space="preserve">. ДОДАТНЕ </w:t>
      </w:r>
      <w:r w:rsidR="006C0570" w:rsidRPr="00F75E8E">
        <w:rPr>
          <w:b/>
          <w:bCs/>
          <w:i/>
        </w:rPr>
        <w:t>И</w:t>
      </w:r>
      <w:r w:rsidR="00221C6F" w:rsidRPr="00F75E8E">
        <w:rPr>
          <w:b/>
          <w:bCs/>
          <w:i/>
        </w:rPr>
        <w:t>НФОРМАЦ</w:t>
      </w:r>
      <w:r w:rsidR="006C0570" w:rsidRPr="00F75E8E">
        <w:rPr>
          <w:b/>
          <w:bCs/>
          <w:i/>
        </w:rPr>
        <w:t>И</w:t>
      </w:r>
      <w:r w:rsidR="00221C6F" w:rsidRPr="00F75E8E">
        <w:rPr>
          <w:b/>
          <w:bCs/>
          <w:i/>
        </w:rPr>
        <w:t xml:space="preserve">ЈЕ </w:t>
      </w:r>
      <w:r w:rsidR="006C0570" w:rsidRPr="00F75E8E">
        <w:rPr>
          <w:b/>
          <w:bCs/>
          <w:i/>
        </w:rPr>
        <w:t>И</w:t>
      </w:r>
      <w:r w:rsidR="00221C6F" w:rsidRPr="00F75E8E">
        <w:rPr>
          <w:b/>
          <w:bCs/>
          <w:i/>
        </w:rPr>
        <w:t>Л</w:t>
      </w:r>
      <w:r w:rsidR="006C0570" w:rsidRPr="00F75E8E">
        <w:rPr>
          <w:b/>
          <w:bCs/>
          <w:i/>
        </w:rPr>
        <w:t>И</w:t>
      </w:r>
      <w:r w:rsidR="00221C6F" w:rsidRPr="00F75E8E">
        <w:rPr>
          <w:b/>
          <w:bCs/>
          <w:i/>
        </w:rPr>
        <w:t xml:space="preserve"> ПОЈАШЊЕЊА У ВЕЗ</w:t>
      </w:r>
      <w:r w:rsidR="006C0570" w:rsidRPr="00F75E8E">
        <w:rPr>
          <w:b/>
          <w:bCs/>
          <w:i/>
        </w:rPr>
        <w:t>И</w:t>
      </w:r>
      <w:r w:rsidR="00221C6F" w:rsidRPr="00F75E8E">
        <w:rPr>
          <w:b/>
          <w:bCs/>
          <w:i/>
        </w:rPr>
        <w:t xml:space="preserve"> СА ПР</w:t>
      </w:r>
      <w:r w:rsidR="006C0570" w:rsidRPr="00F75E8E">
        <w:rPr>
          <w:b/>
          <w:bCs/>
          <w:i/>
        </w:rPr>
        <w:t>И</w:t>
      </w:r>
      <w:r w:rsidR="00221C6F" w:rsidRPr="00F75E8E">
        <w:rPr>
          <w:b/>
          <w:bCs/>
          <w:i/>
        </w:rPr>
        <w:t>ПРЕМАЊЕМ ПОНУДЕ</w:t>
      </w:r>
    </w:p>
    <w:p w:rsidR="00221C6F" w:rsidRPr="00390D08" w:rsidRDefault="00221C6F">
      <w:pPr>
        <w:jc w:val="both"/>
        <w:rPr>
          <w:b/>
          <w:bCs/>
        </w:rPr>
      </w:pPr>
    </w:p>
    <w:p w:rsidR="00221C6F" w:rsidRDefault="00221C6F">
      <w:pPr>
        <w:jc w:val="both"/>
        <w:rPr>
          <w:lang/>
        </w:rPr>
      </w:pPr>
      <w:r w:rsidRPr="00390D08">
        <w:t xml:space="preserve">Заинтересовано лице може, у писаном </w:t>
      </w:r>
      <w:r w:rsidRPr="00390D08">
        <w:rPr>
          <w:color w:val="auto"/>
        </w:rPr>
        <w:t>облику</w:t>
      </w:r>
      <w:r w:rsidR="00AD7CE6" w:rsidRPr="00390D08">
        <w:rPr>
          <w:color w:val="auto"/>
          <w:lang w:val="sr-Cyrl-CS"/>
        </w:rPr>
        <w:t>, путем</w:t>
      </w:r>
      <w:r w:rsidRPr="00390D08">
        <w:rPr>
          <w:color w:val="auto"/>
        </w:rPr>
        <w:t xml:space="preserve"> електронске поште</w:t>
      </w:r>
      <w:r w:rsidRPr="00390D08">
        <w:rPr>
          <w:color w:val="auto"/>
          <w:lang w:val="sr-Cyrl-CS"/>
        </w:rPr>
        <w:t xml:space="preserve"> на </w:t>
      </w:r>
      <w:r w:rsidRPr="00390D08">
        <w:rPr>
          <w:iCs/>
          <w:color w:val="auto"/>
          <w:lang w:val="en-US"/>
        </w:rPr>
        <w:t>e</w:t>
      </w:r>
      <w:r w:rsidRPr="00390D08">
        <w:rPr>
          <w:iCs/>
          <w:color w:val="auto"/>
          <w:lang w:val="ru-RU"/>
        </w:rPr>
        <w:t>-</w:t>
      </w:r>
      <w:r w:rsidRPr="00390D08">
        <w:rPr>
          <w:iCs/>
          <w:color w:val="auto"/>
          <w:lang w:val="en-US"/>
        </w:rPr>
        <w:t>mail</w:t>
      </w:r>
      <w:r w:rsidR="00E30D11">
        <w:rPr>
          <w:iCs/>
          <w:color w:val="auto"/>
          <w:lang w:val="sr-Cyrl-CS"/>
        </w:rPr>
        <w:t xml:space="preserve"> </w:t>
      </w:r>
      <w:r w:rsidR="00BC5ECF">
        <w:rPr>
          <w:b/>
          <w:iCs/>
          <w:color w:val="auto"/>
          <w:u w:val="single"/>
          <w:lang/>
        </w:rPr>
        <w:t>fimigo.beograd</w:t>
      </w:r>
      <w:r w:rsidR="00E30D11" w:rsidRPr="00563931">
        <w:rPr>
          <w:b/>
          <w:iCs/>
          <w:color w:val="auto"/>
          <w:u w:val="single"/>
          <w:lang w:val="ru-RU"/>
        </w:rPr>
        <w:t>@</w:t>
      </w:r>
      <w:r w:rsidR="00E30D11" w:rsidRPr="00E30D11">
        <w:rPr>
          <w:b/>
          <w:iCs/>
          <w:color w:val="auto"/>
          <w:u w:val="single"/>
          <w:lang w:val="en-US"/>
        </w:rPr>
        <w:t>gmail</w:t>
      </w:r>
      <w:r w:rsidR="00E30D11" w:rsidRPr="00563931">
        <w:rPr>
          <w:b/>
          <w:iCs/>
          <w:color w:val="auto"/>
          <w:u w:val="single"/>
          <w:lang w:val="ru-RU"/>
        </w:rPr>
        <w:t>.</w:t>
      </w:r>
      <w:r w:rsidR="00E30D11" w:rsidRPr="00E30D11">
        <w:rPr>
          <w:b/>
          <w:iCs/>
          <w:color w:val="auto"/>
          <w:u w:val="single"/>
          <w:lang w:val="en-US"/>
        </w:rPr>
        <w:t>com</w:t>
      </w:r>
      <w:r w:rsidR="00AD7CE6" w:rsidRPr="00390D08">
        <w:rPr>
          <w:bCs/>
          <w:color w:val="auto"/>
          <w:lang w:val="sr-Cyrl-CS"/>
        </w:rPr>
        <w:t xml:space="preserve"> </w:t>
      </w:r>
      <w:r w:rsidRPr="00390D0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390D08" w:rsidRDefault="00221C6F">
      <w:pPr>
        <w:jc w:val="both"/>
      </w:pPr>
      <w:r w:rsidRPr="00390D08">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17B9D" w:rsidRDefault="00221C6F">
      <w:pPr>
        <w:jc w:val="both"/>
        <w:rPr>
          <w:i/>
          <w:iCs/>
          <w:lang w:val="sr-Cyrl-CS"/>
        </w:rPr>
      </w:pPr>
      <w:r w:rsidRPr="00390D08">
        <w:t>Додатне информације или појашњења упућују се са напоменом „Захтев за додатним информацијама или појашњењима конкурсне документације,</w:t>
      </w:r>
      <w:r w:rsidRPr="00390D08">
        <w:rPr>
          <w:rFonts w:eastAsia="TimesNewRomanPS-BoldMT"/>
          <w:b/>
          <w:bCs/>
        </w:rPr>
        <w:t xml:space="preserve"> ЈН бр.</w:t>
      </w:r>
      <w:r w:rsidR="00AE5519">
        <w:rPr>
          <w:rFonts w:eastAsia="TimesNewRomanPS-BoldMT"/>
          <w:b/>
          <w:bCs/>
          <w:lang w:val="sr-Cyrl-CS"/>
        </w:rPr>
        <w:t xml:space="preserve"> </w:t>
      </w:r>
      <w:r w:rsidR="00D651A9">
        <w:rPr>
          <w:rFonts w:eastAsia="TimesNewRomanPS-BoldMT"/>
          <w:b/>
          <w:bCs/>
          <w:lang w:val="sr-Cyrl-CS"/>
        </w:rPr>
        <w:t>04/15</w:t>
      </w:r>
      <w:r w:rsidR="005E6AC1">
        <w:rPr>
          <w:rFonts w:eastAsia="TimesNewRomanPS-BoldMT"/>
          <w:b/>
          <w:bCs/>
          <w:lang w:val="sr-Cyrl-CS"/>
        </w:rPr>
        <w:t>“</w:t>
      </w:r>
      <w:r w:rsidRPr="00390D08">
        <w:rPr>
          <w:rFonts w:eastAsia="TimesNewRomanPS-BoldMT"/>
          <w:b/>
          <w:bCs/>
        </w:rPr>
        <w:t>.</w:t>
      </w:r>
      <w:r w:rsidRPr="00390D08">
        <w:rPr>
          <w:i/>
          <w:iCs/>
        </w:rPr>
        <w:t xml:space="preserve"> </w:t>
      </w:r>
    </w:p>
    <w:p w:rsidR="00EC112C" w:rsidRPr="00EC112C" w:rsidRDefault="00EC112C">
      <w:pPr>
        <w:jc w:val="both"/>
        <w:rPr>
          <w:iCs/>
          <w:lang w:val="sr-Cyrl-CS"/>
        </w:rPr>
      </w:pPr>
      <w:r>
        <w:rPr>
          <w:iCs/>
          <w:lang w:val="sr-Cyrl-CS"/>
        </w:rPr>
        <w:t xml:space="preserve">Наручилац ће обезбедити пријем захтева за додатним информацијама или појашњењима конкурсне документације радним данима од 9 до 16 часова на својој адреси, односно путем наведене електронске поште. Уколико је захтев достављен </w:t>
      </w:r>
      <w:r>
        <w:rPr>
          <w:iCs/>
          <w:lang w:val="sr-Cyrl-CS"/>
        </w:rPr>
        <w:lastRenderedPageBreak/>
        <w:t>наручиоцу ван наведеног времена, као дан пријема захтева узеће се први наредни радни дан.</w:t>
      </w:r>
    </w:p>
    <w:p w:rsidR="00221C6F" w:rsidRPr="00390D08" w:rsidRDefault="00221C6F">
      <w:pPr>
        <w:jc w:val="both"/>
      </w:pPr>
      <w:r w:rsidRPr="00390D0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390D08" w:rsidRDefault="00221C6F">
      <w:pPr>
        <w:jc w:val="both"/>
      </w:pPr>
      <w:r w:rsidRPr="00390D08">
        <w:t>По истеку рока предвиђеног за подношење понуда н</w:t>
      </w:r>
      <w:r w:rsidRPr="00390D08">
        <w:rPr>
          <w:lang w:val="sr-Cyrl-CS"/>
        </w:rPr>
        <w:t>а</w:t>
      </w:r>
      <w:r w:rsidRPr="00390D08">
        <w:t xml:space="preserve">ручилац не може да мења нити да допуњује конкурсну документацију. </w:t>
      </w:r>
    </w:p>
    <w:p w:rsidR="00221C6F" w:rsidRPr="00390D08" w:rsidRDefault="00221C6F">
      <w:pPr>
        <w:jc w:val="both"/>
        <w:rPr>
          <w:bCs/>
          <w:color w:val="auto"/>
        </w:rPr>
      </w:pPr>
      <w:r w:rsidRPr="00390D08">
        <w:t xml:space="preserve">Тражење додатних информација или појашњења у вези са припремањем понуде телефоном није дозвољено. </w:t>
      </w:r>
    </w:p>
    <w:p w:rsidR="00221C6F" w:rsidRPr="00390D08" w:rsidRDefault="00221C6F">
      <w:pPr>
        <w:jc w:val="both"/>
      </w:pPr>
      <w:r w:rsidRPr="00390D08">
        <w:rPr>
          <w:bCs/>
          <w:color w:val="auto"/>
        </w:rPr>
        <w:t>Комуникација у поступку јавне набавке врши се искључиво на начин одређен чланом 20. Закона.</w:t>
      </w:r>
    </w:p>
    <w:p w:rsidR="00F75E8E" w:rsidRPr="006D063C" w:rsidRDefault="00F75E8E">
      <w:pPr>
        <w:jc w:val="both"/>
        <w:rPr>
          <w:lang/>
        </w:rPr>
      </w:pPr>
    </w:p>
    <w:p w:rsidR="00221C6F" w:rsidRPr="00F75E8E" w:rsidRDefault="004365E4">
      <w:pPr>
        <w:jc w:val="both"/>
        <w:rPr>
          <w:b/>
          <w:bCs/>
          <w:i/>
        </w:rPr>
      </w:pPr>
      <w:r w:rsidRPr="00F75E8E">
        <w:rPr>
          <w:b/>
          <w:bCs/>
          <w:i/>
        </w:rPr>
        <w:t>1</w:t>
      </w:r>
      <w:r w:rsidR="00296921" w:rsidRPr="00F75E8E">
        <w:rPr>
          <w:b/>
          <w:bCs/>
          <w:i/>
          <w:lang w:val="sr-Cyrl-CS"/>
        </w:rPr>
        <w:t>3</w:t>
      </w:r>
      <w:r w:rsidR="00221C6F" w:rsidRPr="00F75E8E">
        <w:rPr>
          <w:b/>
          <w:bCs/>
          <w:i/>
        </w:rPr>
        <w:t xml:space="preserve">. ДОДАТНА ОБЈАШЊЕЊА ОД ПОНУЂАЧА ПОСЛЕ ОТВАРАЊА ПОНУДА </w:t>
      </w:r>
      <w:r w:rsidR="006C0570" w:rsidRPr="00F75E8E">
        <w:rPr>
          <w:b/>
          <w:bCs/>
          <w:i/>
        </w:rPr>
        <w:t>И</w:t>
      </w:r>
      <w:r w:rsidR="00221C6F" w:rsidRPr="00F75E8E">
        <w:rPr>
          <w:b/>
          <w:bCs/>
          <w:i/>
        </w:rPr>
        <w:t xml:space="preserve"> КОНТРОЛА КОД ПОНУЂАЧА ОДНОСНО ЊЕГОВОГ ПОД</w:t>
      </w:r>
      <w:r w:rsidR="006C0570" w:rsidRPr="00F75E8E">
        <w:rPr>
          <w:b/>
          <w:bCs/>
          <w:i/>
        </w:rPr>
        <w:t>И</w:t>
      </w:r>
      <w:r w:rsidR="00221C6F" w:rsidRPr="00F75E8E">
        <w:rPr>
          <w:b/>
          <w:bCs/>
          <w:i/>
        </w:rPr>
        <w:t xml:space="preserve">ЗВОЂАЧА </w:t>
      </w:r>
    </w:p>
    <w:p w:rsidR="00221C6F" w:rsidRPr="00390D08" w:rsidRDefault="00221C6F">
      <w:pPr>
        <w:jc w:val="both"/>
        <w:rPr>
          <w:b/>
          <w:bCs/>
        </w:rPr>
      </w:pPr>
    </w:p>
    <w:p w:rsidR="00221C6F" w:rsidRPr="00390D08" w:rsidRDefault="00221C6F">
      <w:pPr>
        <w:jc w:val="both"/>
        <w:rPr>
          <w:rFonts w:eastAsia="TimesNewRomanPSMT"/>
          <w:bCs/>
        </w:rPr>
      </w:pPr>
      <w:r w:rsidRPr="00390D0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390D08" w:rsidRDefault="00221C6F">
      <w:pPr>
        <w:tabs>
          <w:tab w:val="left" w:pos="-135"/>
          <w:tab w:val="left" w:pos="0"/>
          <w:tab w:val="left" w:pos="120"/>
        </w:tabs>
        <w:jc w:val="both"/>
      </w:pPr>
      <w:r w:rsidRPr="00390D08">
        <w:rPr>
          <w:rFonts w:eastAsia="TimesNewRomanPSMT"/>
          <w:bCs/>
        </w:rPr>
        <w:t>Уколико наручилац оцени да су потребна додатна објашњења или је потребно извршити</w:t>
      </w:r>
      <w:r w:rsidRPr="00390D08">
        <w:t xml:space="preserve"> контролу (увид) код понуђача, односно његовог подизвођача</w:t>
      </w:r>
      <w:r w:rsidRPr="00390D0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390D08" w:rsidRDefault="00221C6F">
      <w:pPr>
        <w:tabs>
          <w:tab w:val="left" w:pos="-135"/>
          <w:tab w:val="left" w:pos="0"/>
          <w:tab w:val="left" w:pos="120"/>
        </w:tabs>
        <w:jc w:val="both"/>
      </w:pPr>
      <w:r w:rsidRPr="00390D0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390D08" w:rsidRDefault="00221C6F">
      <w:pPr>
        <w:tabs>
          <w:tab w:val="left" w:pos="-135"/>
          <w:tab w:val="left" w:pos="0"/>
          <w:tab w:val="left" w:pos="120"/>
        </w:tabs>
        <w:jc w:val="both"/>
      </w:pPr>
      <w:r w:rsidRPr="00390D08">
        <w:t>У случају разлике између јединичне и укупне цене, меродавна је јединична цена.</w:t>
      </w:r>
    </w:p>
    <w:p w:rsidR="00221C6F" w:rsidRPr="00390D08" w:rsidRDefault="00221C6F">
      <w:pPr>
        <w:jc w:val="both"/>
      </w:pPr>
      <w:r w:rsidRPr="00390D08">
        <w:t>Ако се понуђач не сагласи са исправком рачунских грешака, наручил</w:t>
      </w:r>
      <w:r w:rsidRPr="00390D08">
        <w:rPr>
          <w:lang w:val="sr-Cyrl-CS"/>
        </w:rPr>
        <w:t>а</w:t>
      </w:r>
      <w:r w:rsidRPr="00390D08">
        <w:t xml:space="preserve">ц ће његову понуду одбити као неприхватљиву. </w:t>
      </w:r>
    </w:p>
    <w:p w:rsidR="004C7C84" w:rsidRPr="008F70A8" w:rsidRDefault="004C7C84">
      <w:pPr>
        <w:jc w:val="both"/>
        <w:rPr>
          <w:lang/>
        </w:rPr>
      </w:pPr>
    </w:p>
    <w:p w:rsidR="00E55903" w:rsidRPr="00BC5ECF" w:rsidRDefault="004365E4">
      <w:pPr>
        <w:jc w:val="both"/>
        <w:rPr>
          <w:b/>
          <w:bCs/>
          <w:i/>
          <w:lang/>
        </w:rPr>
      </w:pPr>
      <w:r w:rsidRPr="00F75E8E">
        <w:rPr>
          <w:b/>
          <w:bCs/>
          <w:i/>
        </w:rPr>
        <w:t>1</w:t>
      </w:r>
      <w:r w:rsidR="008F70A8">
        <w:rPr>
          <w:b/>
          <w:bCs/>
          <w:i/>
          <w:lang w:val="sr-Cyrl-CS"/>
        </w:rPr>
        <w:t>4</w:t>
      </w:r>
      <w:r w:rsidR="00221C6F" w:rsidRPr="00F75E8E">
        <w:rPr>
          <w:b/>
          <w:bCs/>
          <w:i/>
        </w:rPr>
        <w:t>. ВРСТА КР</w:t>
      </w:r>
      <w:r w:rsidR="006C0570" w:rsidRPr="00F75E8E">
        <w:rPr>
          <w:b/>
          <w:bCs/>
          <w:i/>
        </w:rPr>
        <w:t>И</w:t>
      </w:r>
      <w:r w:rsidR="00221C6F" w:rsidRPr="00F75E8E">
        <w:rPr>
          <w:b/>
          <w:bCs/>
          <w:i/>
        </w:rPr>
        <w:t>ТЕР</w:t>
      </w:r>
      <w:r w:rsidR="006C0570" w:rsidRPr="00F75E8E">
        <w:rPr>
          <w:b/>
          <w:bCs/>
          <w:i/>
        </w:rPr>
        <w:t>И</w:t>
      </w:r>
      <w:r w:rsidR="00221C6F" w:rsidRPr="00F75E8E">
        <w:rPr>
          <w:b/>
          <w:bCs/>
          <w:i/>
        </w:rPr>
        <w:t xml:space="preserve">ЈУМА ЗА </w:t>
      </w:r>
      <w:r w:rsidR="00BC5ECF">
        <w:rPr>
          <w:b/>
          <w:bCs/>
          <w:i/>
          <w:lang/>
        </w:rPr>
        <w:t>ДОНОШЕЊЕ ОДЛУКЕ О ЗАКЉУЧЕЊУ ОКВИРНОГ СПОРАЗУМА</w:t>
      </w:r>
    </w:p>
    <w:p w:rsidR="00E55903" w:rsidRPr="00E55903" w:rsidRDefault="00E55903">
      <w:pPr>
        <w:jc w:val="both"/>
        <w:rPr>
          <w:b/>
          <w:bCs/>
          <w:i/>
          <w:lang/>
        </w:rPr>
      </w:pPr>
    </w:p>
    <w:p w:rsidR="00DD2F9C" w:rsidRDefault="006C0570">
      <w:pPr>
        <w:jc w:val="both"/>
        <w:rPr>
          <w:bCs/>
          <w:lang/>
        </w:rPr>
      </w:pPr>
      <w:r>
        <w:t>И</w:t>
      </w:r>
      <w:r w:rsidR="00221C6F" w:rsidRPr="00390D08">
        <w:t xml:space="preserve">збор најповољније понуде ће се извршити применом критеријума </w:t>
      </w:r>
      <w:r w:rsidR="00221C6F" w:rsidRPr="00390D08">
        <w:rPr>
          <w:b/>
          <w:bCs/>
        </w:rPr>
        <w:t>„</w:t>
      </w:r>
      <w:r w:rsidR="004271C9">
        <w:rPr>
          <w:b/>
          <w:bCs/>
          <w:lang/>
        </w:rPr>
        <w:t>економски најповољнија понуда“</w:t>
      </w:r>
      <w:r w:rsidR="004271C9">
        <w:rPr>
          <w:bCs/>
          <w:lang/>
        </w:rPr>
        <w:t>, бодовањем према следећим критеријумима:</w:t>
      </w:r>
    </w:p>
    <w:p w:rsidR="004271C9" w:rsidRDefault="004271C9">
      <w:pPr>
        <w:jc w:val="both"/>
        <w:rPr>
          <w:bCs/>
          <w:lang/>
        </w:rPr>
      </w:pPr>
    </w:p>
    <w:p w:rsidR="00C75F71" w:rsidRDefault="00C75F71" w:rsidP="00C75F71">
      <w:pPr>
        <w:jc w:val="both"/>
        <w:rPr>
          <w:bCs/>
          <w:lang/>
        </w:rPr>
      </w:pPr>
      <w:r>
        <w:rPr>
          <w:bCs/>
          <w:lang/>
        </w:rPr>
        <w:t>Цена – 60 пондера</w:t>
      </w:r>
    </w:p>
    <w:p w:rsidR="00C75F71" w:rsidRDefault="00A57621" w:rsidP="00C75F71">
      <w:pPr>
        <w:jc w:val="both"/>
        <w:rPr>
          <w:bCs/>
          <w:lang/>
        </w:rPr>
      </w:pPr>
      <w:r>
        <w:rPr>
          <w:bCs/>
          <w:lang/>
        </w:rPr>
        <w:t>Референц листа – 3</w:t>
      </w:r>
      <w:r w:rsidR="00C75F71">
        <w:rPr>
          <w:bCs/>
          <w:lang/>
        </w:rPr>
        <w:t>0 пондера</w:t>
      </w:r>
    </w:p>
    <w:p w:rsidR="00A57621" w:rsidRDefault="00A57621" w:rsidP="00C75F71">
      <w:pPr>
        <w:jc w:val="both"/>
        <w:rPr>
          <w:bCs/>
          <w:lang/>
        </w:rPr>
      </w:pPr>
      <w:r>
        <w:rPr>
          <w:bCs/>
          <w:lang/>
        </w:rPr>
        <w:t xml:space="preserve">Број лица у радном односу на неодређено време код понуђача – 10 пондера </w:t>
      </w:r>
    </w:p>
    <w:p w:rsidR="00C75F71" w:rsidRDefault="00C75F71" w:rsidP="00C75F71">
      <w:pPr>
        <w:jc w:val="both"/>
        <w:rPr>
          <w:bCs/>
          <w:lang/>
        </w:rPr>
      </w:pPr>
    </w:p>
    <w:p w:rsidR="00C75F71" w:rsidRPr="00390D08" w:rsidRDefault="00C75F71" w:rsidP="00C75F71">
      <w:pPr>
        <w:jc w:val="both"/>
        <w:rPr>
          <w:lang w:val="sr-Cyrl-CS"/>
        </w:rPr>
      </w:pPr>
      <w:r w:rsidRPr="00390D08">
        <w:rPr>
          <w:lang w:val="sr-Cyrl-CS"/>
        </w:rPr>
        <w:t>Да би се израчунао број пондера за понуђену цену, пропорционално у односу на најповољнију понуду (најповољнија понуда је она која носи најнижу цену), примењује се следећа формула:</w:t>
      </w:r>
    </w:p>
    <w:p w:rsidR="00C75F71" w:rsidRPr="00390D08" w:rsidRDefault="00C75F71" w:rsidP="00C75F71">
      <w:pPr>
        <w:ind w:left="709"/>
        <w:jc w:val="both"/>
        <w:rPr>
          <w:lang w:val="sr-Cyrl-CS"/>
        </w:rPr>
      </w:pPr>
    </w:p>
    <w:tbl>
      <w:tblPr>
        <w:tblW w:w="8640" w:type="dxa"/>
        <w:tblLayout w:type="fixed"/>
        <w:tblLook w:val="0000"/>
      </w:tblPr>
      <w:tblGrid>
        <w:gridCol w:w="8640"/>
      </w:tblGrid>
      <w:tr w:rsidR="00C75F71" w:rsidRPr="00390D08">
        <w:tc>
          <w:tcPr>
            <w:tcW w:w="8640" w:type="dxa"/>
            <w:tcBorders>
              <w:bottom w:val="single" w:sz="4" w:space="0" w:color="000000"/>
            </w:tcBorders>
          </w:tcPr>
          <w:p w:rsidR="00C75F71" w:rsidRPr="00390D08" w:rsidRDefault="00C75F71" w:rsidP="00AE44C2">
            <w:pPr>
              <w:snapToGrid w:val="0"/>
              <w:ind w:left="709"/>
              <w:jc w:val="center"/>
              <w:rPr>
                <w:lang w:val="sr-Cyrl-CS"/>
              </w:rPr>
            </w:pPr>
            <w:r w:rsidRPr="00390D08">
              <w:rPr>
                <w:lang w:val="sr-Cyrl-CS"/>
              </w:rPr>
              <w:t xml:space="preserve">најповољнија понуђена цена   х    </w:t>
            </w:r>
            <w:r>
              <w:rPr>
                <w:lang w:val="sr-Cyrl-CS"/>
              </w:rPr>
              <w:t>60  (</w:t>
            </w:r>
            <w:r w:rsidRPr="00390D08">
              <w:rPr>
                <w:lang w:val="sr-Cyrl-CS"/>
              </w:rPr>
              <w:t>ма</w:t>
            </w:r>
            <w:r>
              <w:rPr>
                <w:lang w:val="sr-Cyrl-CS"/>
              </w:rPr>
              <w:t>ксималан број пондера за цену</w:t>
            </w:r>
            <w:r w:rsidRPr="00390D08">
              <w:rPr>
                <w:lang w:val="sr-Cyrl-CS"/>
              </w:rPr>
              <w:t>)</w:t>
            </w:r>
          </w:p>
        </w:tc>
      </w:tr>
      <w:tr w:rsidR="00C75F71" w:rsidRPr="00390D08">
        <w:tc>
          <w:tcPr>
            <w:tcW w:w="8640" w:type="dxa"/>
          </w:tcPr>
          <w:p w:rsidR="00C75F71" w:rsidRPr="00390D08" w:rsidRDefault="00C75F71" w:rsidP="00AE44C2">
            <w:pPr>
              <w:snapToGrid w:val="0"/>
              <w:ind w:left="709"/>
              <w:jc w:val="center"/>
              <w:rPr>
                <w:lang w:val="sr-Cyrl-CS"/>
              </w:rPr>
            </w:pPr>
            <w:r w:rsidRPr="00390D08">
              <w:rPr>
                <w:lang w:val="sr-Cyrl-CS"/>
              </w:rPr>
              <w:t>понуђена  цена</w:t>
            </w:r>
          </w:p>
          <w:p w:rsidR="00C75F71" w:rsidRPr="00390D08" w:rsidRDefault="00C75F71" w:rsidP="00AE44C2">
            <w:pPr>
              <w:snapToGrid w:val="0"/>
              <w:ind w:left="709"/>
              <w:jc w:val="center"/>
              <w:rPr>
                <w:lang w:val="sr-Cyrl-CS"/>
              </w:rPr>
            </w:pPr>
          </w:p>
        </w:tc>
      </w:tr>
    </w:tbl>
    <w:p w:rsidR="00C75F71" w:rsidRDefault="00C75F71" w:rsidP="00C75F71">
      <w:pPr>
        <w:jc w:val="both"/>
        <w:rPr>
          <w:bCs/>
          <w:lang/>
        </w:rPr>
      </w:pPr>
    </w:p>
    <w:p w:rsidR="00C75F71" w:rsidRDefault="00C75F71" w:rsidP="00C75F71">
      <w:pPr>
        <w:jc w:val="both"/>
        <w:rPr>
          <w:iCs/>
          <w:lang w:val="sr-Cyrl-CS"/>
        </w:rPr>
      </w:pPr>
      <w:r>
        <w:rPr>
          <w:bCs/>
          <w:lang/>
        </w:rPr>
        <w:t xml:space="preserve">Референц листа се бодује збирно за последње три школске године (2012./2013, 2013./2014. и 2014./2015. година). У референц листи се наводе све изведене екскурзије и наставе у природи у наведеном периоду, односно сва реализована путовања која је </w:t>
      </w:r>
      <w:r>
        <w:rPr>
          <w:bCs/>
          <w:lang/>
        </w:rPr>
        <w:lastRenderedPageBreak/>
        <w:t xml:space="preserve">понуђач реализовао </w:t>
      </w:r>
      <w:r>
        <w:rPr>
          <w:iCs/>
          <w:lang w:val="sr-Cyrl-CS"/>
        </w:rPr>
        <w:t>за ученике основних школа, средњих школа и предшколских установа, чији се износ сабира и тако се долази до укупног износа референц листе.</w:t>
      </w:r>
    </w:p>
    <w:p w:rsidR="00C75F71" w:rsidRDefault="00C75F71" w:rsidP="00C75F71">
      <w:pPr>
        <w:jc w:val="both"/>
        <w:rPr>
          <w:lang w:val="sr-Cyrl-CS"/>
        </w:rPr>
      </w:pPr>
    </w:p>
    <w:p w:rsidR="00C75F71" w:rsidRPr="00390D08" w:rsidRDefault="00C75F71" w:rsidP="00C75F71">
      <w:pPr>
        <w:jc w:val="both"/>
        <w:rPr>
          <w:lang w:val="sr-Cyrl-CS"/>
        </w:rPr>
      </w:pPr>
      <w:r w:rsidRPr="00390D08">
        <w:rPr>
          <w:lang w:val="sr-Cyrl-CS"/>
        </w:rPr>
        <w:t xml:space="preserve">Да би се израчунао број пондера за </w:t>
      </w:r>
      <w:r>
        <w:rPr>
          <w:lang w:val="sr-Cyrl-CS"/>
        </w:rPr>
        <w:t>референц листу</w:t>
      </w:r>
      <w:r w:rsidRPr="00390D08">
        <w:rPr>
          <w:lang w:val="sr-Cyrl-CS"/>
        </w:rPr>
        <w:t xml:space="preserve">, пропорционално у односу на </w:t>
      </w:r>
      <w:r>
        <w:rPr>
          <w:lang w:val="sr-Cyrl-CS"/>
        </w:rPr>
        <w:t xml:space="preserve">највиши износ референц </w:t>
      </w:r>
      <w:r w:rsidR="00A57621">
        <w:rPr>
          <w:lang w:val="sr-Cyrl-CS"/>
        </w:rPr>
        <w:t>листе, који добија максималних 3</w:t>
      </w:r>
      <w:r>
        <w:rPr>
          <w:lang w:val="sr-Cyrl-CS"/>
        </w:rPr>
        <w:t xml:space="preserve">0 пондера, </w:t>
      </w:r>
      <w:r w:rsidRPr="00390D08">
        <w:rPr>
          <w:lang w:val="sr-Cyrl-CS"/>
        </w:rPr>
        <w:t>примењује се следећа формула:</w:t>
      </w:r>
    </w:p>
    <w:p w:rsidR="00C75F71" w:rsidRPr="00390D08" w:rsidRDefault="00C75F71" w:rsidP="00C75F71">
      <w:pPr>
        <w:ind w:left="709"/>
        <w:jc w:val="both"/>
        <w:rPr>
          <w:lang w:val="sr-Cyrl-CS"/>
        </w:rPr>
      </w:pPr>
    </w:p>
    <w:tbl>
      <w:tblPr>
        <w:tblW w:w="8640" w:type="dxa"/>
        <w:tblLayout w:type="fixed"/>
        <w:tblLook w:val="0000"/>
      </w:tblPr>
      <w:tblGrid>
        <w:gridCol w:w="8640"/>
      </w:tblGrid>
      <w:tr w:rsidR="00C75F71" w:rsidRPr="00390D08">
        <w:tc>
          <w:tcPr>
            <w:tcW w:w="8640" w:type="dxa"/>
            <w:tcBorders>
              <w:bottom w:val="single" w:sz="4" w:space="0" w:color="000000"/>
            </w:tcBorders>
          </w:tcPr>
          <w:p w:rsidR="00C75F71" w:rsidRPr="00390D08" w:rsidRDefault="00C75F71" w:rsidP="00AE44C2">
            <w:pPr>
              <w:snapToGrid w:val="0"/>
              <w:ind w:left="709"/>
              <w:jc w:val="center"/>
              <w:rPr>
                <w:lang w:val="sr-Cyrl-CS"/>
              </w:rPr>
            </w:pPr>
            <w:r>
              <w:rPr>
                <w:lang w:val="sr-Cyrl-CS"/>
              </w:rPr>
              <w:t>наведени износ референц листе</w:t>
            </w:r>
            <w:r w:rsidRPr="00390D08">
              <w:rPr>
                <w:lang w:val="sr-Cyrl-CS"/>
              </w:rPr>
              <w:t xml:space="preserve">   х   </w:t>
            </w:r>
            <w:r w:rsidR="00A57621">
              <w:rPr>
                <w:lang w:val="sr-Cyrl-CS"/>
              </w:rPr>
              <w:t>3</w:t>
            </w:r>
            <w:r>
              <w:rPr>
                <w:lang w:val="sr-Cyrl-CS"/>
              </w:rPr>
              <w:t xml:space="preserve">0 </w:t>
            </w:r>
            <w:r w:rsidRPr="00390D08">
              <w:rPr>
                <w:lang w:val="sr-Cyrl-CS"/>
              </w:rPr>
              <w:t xml:space="preserve"> </w:t>
            </w:r>
            <w:r>
              <w:rPr>
                <w:lang w:val="sr-Cyrl-CS"/>
              </w:rPr>
              <w:t>(</w:t>
            </w:r>
            <w:r w:rsidRPr="00390D08">
              <w:rPr>
                <w:lang w:val="sr-Cyrl-CS"/>
              </w:rPr>
              <w:t>ма</w:t>
            </w:r>
            <w:r>
              <w:rPr>
                <w:lang w:val="sr-Cyrl-CS"/>
              </w:rPr>
              <w:t>ксималан број пондера за референц листу</w:t>
            </w:r>
            <w:r w:rsidRPr="00390D08">
              <w:rPr>
                <w:lang w:val="sr-Cyrl-CS"/>
              </w:rPr>
              <w:t>)</w:t>
            </w:r>
          </w:p>
        </w:tc>
      </w:tr>
      <w:tr w:rsidR="00C75F71" w:rsidRPr="00390D08">
        <w:tc>
          <w:tcPr>
            <w:tcW w:w="8640" w:type="dxa"/>
          </w:tcPr>
          <w:p w:rsidR="00C75F71" w:rsidRPr="00390D08" w:rsidRDefault="00C75F71" w:rsidP="00AE44C2">
            <w:pPr>
              <w:snapToGrid w:val="0"/>
              <w:ind w:left="709"/>
              <w:jc w:val="center"/>
              <w:rPr>
                <w:lang w:val="sr-Cyrl-CS"/>
              </w:rPr>
            </w:pPr>
            <w:r>
              <w:rPr>
                <w:lang w:val="sr-Cyrl-CS"/>
              </w:rPr>
              <w:t>највиши понуђени износ референц листе</w:t>
            </w:r>
          </w:p>
          <w:p w:rsidR="0063076E" w:rsidRDefault="0063076E" w:rsidP="00A57621">
            <w:pPr>
              <w:jc w:val="both"/>
              <w:rPr>
                <w:lang/>
              </w:rPr>
            </w:pPr>
          </w:p>
          <w:p w:rsidR="00A57621" w:rsidRDefault="00A57621" w:rsidP="00A57621">
            <w:pPr>
              <w:jc w:val="both"/>
              <w:rPr>
                <w:lang/>
              </w:rPr>
            </w:pPr>
            <w:r>
              <w:t>Број</w:t>
            </w:r>
            <w:r>
              <w:rPr>
                <w:lang/>
              </w:rPr>
              <w:t xml:space="preserve"> лица у радном односу на неодређено време</w:t>
            </w:r>
            <w:r>
              <w:t xml:space="preserve"> </w:t>
            </w:r>
            <w:r>
              <w:rPr>
                <w:lang/>
              </w:rPr>
              <w:t xml:space="preserve">код понуђача </w:t>
            </w:r>
            <w:r>
              <w:t>на пословима организациј</w:t>
            </w:r>
            <w:r>
              <w:rPr>
                <w:lang/>
              </w:rPr>
              <w:t xml:space="preserve">е </w:t>
            </w:r>
            <w:r>
              <w:t>путовања</w:t>
            </w:r>
            <w:r>
              <w:rPr>
                <w:lang/>
              </w:rPr>
              <w:t xml:space="preserve"> (запослени у туристичкој агенцији)</w:t>
            </w:r>
            <w:r>
              <w:t xml:space="preserve"> - максимално </w:t>
            </w:r>
            <w:r>
              <w:rPr>
                <w:lang w:val="sr-Cyrl-CS"/>
              </w:rPr>
              <w:t>10</w:t>
            </w:r>
            <w:r>
              <w:t xml:space="preserve"> пон</w:t>
            </w:r>
            <w:r>
              <w:rPr>
                <w:lang/>
              </w:rPr>
              <w:t>дера. Доказивање се врши достављањем попуњеног обрасца који је део ове Конкурсне документације. Уз образац се достављају М</w:t>
            </w:r>
            <w:r w:rsidR="008D0B41">
              <w:rPr>
                <w:lang/>
              </w:rPr>
              <w:t>-А или одговарајући обрасци за</w:t>
            </w:r>
            <w:r>
              <w:rPr>
                <w:lang/>
              </w:rPr>
              <w:t xml:space="preserve"> лица</w:t>
            </w:r>
            <w:r w:rsidR="008D0B41">
              <w:rPr>
                <w:lang/>
              </w:rPr>
              <w:t xml:space="preserve"> у радном односу на неодређено време</w:t>
            </w:r>
            <w:r>
              <w:rPr>
                <w:lang/>
              </w:rPr>
              <w:t xml:space="preserve">. </w:t>
            </w:r>
          </w:p>
          <w:p w:rsidR="00A57621" w:rsidRDefault="00A57621" w:rsidP="00A57621">
            <w:pPr>
              <w:jc w:val="both"/>
              <w:rPr>
                <w:lang w:val="sr-Cyrl-CS"/>
              </w:rPr>
            </w:pPr>
            <w:r w:rsidRPr="00390D08">
              <w:rPr>
                <w:lang w:val="sr-Cyrl-CS"/>
              </w:rPr>
              <w:t xml:space="preserve">Да би се израчунао број пондера за </w:t>
            </w:r>
            <w:r>
              <w:rPr>
                <w:lang w:val="sr-Cyrl-CS"/>
              </w:rPr>
              <w:t>критеријум „</w:t>
            </w:r>
            <w:r>
              <w:t>Број</w:t>
            </w:r>
            <w:r>
              <w:rPr>
                <w:lang/>
              </w:rPr>
              <w:t xml:space="preserve"> лица у радном односу на неодређено време</w:t>
            </w:r>
            <w:r>
              <w:t xml:space="preserve"> </w:t>
            </w:r>
            <w:r>
              <w:rPr>
                <w:lang/>
              </w:rPr>
              <w:t xml:space="preserve">код понуђача </w:t>
            </w:r>
            <w:r>
              <w:t>на пословима организациј</w:t>
            </w:r>
            <w:r>
              <w:rPr>
                <w:lang/>
              </w:rPr>
              <w:t xml:space="preserve">е </w:t>
            </w:r>
            <w:r>
              <w:t>путовања</w:t>
            </w:r>
            <w:r>
              <w:rPr>
                <w:lang/>
              </w:rPr>
              <w:t xml:space="preserve"> (запослени у туристичкој агенцији)“</w:t>
            </w:r>
            <w:r w:rsidRPr="00390D08">
              <w:rPr>
                <w:lang w:val="sr-Cyrl-CS"/>
              </w:rPr>
              <w:t xml:space="preserve">, пропорционално у односу на </w:t>
            </w:r>
            <w:r>
              <w:rPr>
                <w:lang w:val="sr-Cyrl-CS"/>
              </w:rPr>
              <w:t xml:space="preserve">највиши </w:t>
            </w:r>
            <w:r>
              <w:t xml:space="preserve">број </w:t>
            </w:r>
            <w:r>
              <w:rPr>
                <w:lang/>
              </w:rPr>
              <w:t>запослених лица</w:t>
            </w:r>
            <w:r>
              <w:rPr>
                <w:lang w:val="sr-Cyrl-CS"/>
              </w:rPr>
              <w:t xml:space="preserve">, који добија максималних 10 пондера, </w:t>
            </w:r>
            <w:r w:rsidRPr="00390D08">
              <w:rPr>
                <w:lang w:val="sr-Cyrl-CS"/>
              </w:rPr>
              <w:t>примењује се следећа формула:</w:t>
            </w:r>
          </w:p>
          <w:p w:rsidR="00A57621" w:rsidRPr="00390D08" w:rsidRDefault="00A57621" w:rsidP="00A57621">
            <w:pPr>
              <w:ind w:left="709"/>
              <w:jc w:val="both"/>
              <w:rPr>
                <w:lang w:val="sr-Cyrl-CS"/>
              </w:rPr>
            </w:pPr>
          </w:p>
          <w:tbl>
            <w:tblPr>
              <w:tblW w:w="8640" w:type="dxa"/>
              <w:tblLayout w:type="fixed"/>
              <w:tblLook w:val="0000"/>
            </w:tblPr>
            <w:tblGrid>
              <w:gridCol w:w="8640"/>
            </w:tblGrid>
            <w:tr w:rsidR="00A57621" w:rsidRPr="00390D08" w:rsidTr="002D6F76">
              <w:tc>
                <w:tcPr>
                  <w:tcW w:w="8640" w:type="dxa"/>
                  <w:tcBorders>
                    <w:bottom w:val="single" w:sz="4" w:space="0" w:color="000000"/>
                  </w:tcBorders>
                </w:tcPr>
                <w:p w:rsidR="00A57621" w:rsidRPr="00390D08" w:rsidRDefault="00A57621" w:rsidP="002D6F76">
                  <w:pPr>
                    <w:snapToGrid w:val="0"/>
                    <w:ind w:left="709"/>
                    <w:jc w:val="center"/>
                    <w:rPr>
                      <w:lang w:val="sr-Cyrl-CS"/>
                    </w:rPr>
                  </w:pPr>
                  <w:r>
                    <w:rPr>
                      <w:lang w:val="sr-Cyrl-CS"/>
                    </w:rPr>
                    <w:t>наведени број запослених лица код понуђача</w:t>
                  </w:r>
                  <w:r w:rsidRPr="00390D08">
                    <w:rPr>
                      <w:lang w:val="sr-Cyrl-CS"/>
                    </w:rPr>
                    <w:t xml:space="preserve">   х   </w:t>
                  </w:r>
                  <w:r>
                    <w:rPr>
                      <w:lang w:val="sr-Cyrl-CS"/>
                    </w:rPr>
                    <w:t xml:space="preserve">10 </w:t>
                  </w:r>
                  <w:r w:rsidRPr="00390D08">
                    <w:rPr>
                      <w:lang w:val="sr-Cyrl-CS"/>
                    </w:rPr>
                    <w:t xml:space="preserve"> </w:t>
                  </w:r>
                  <w:r>
                    <w:rPr>
                      <w:lang w:val="sr-Cyrl-CS"/>
                    </w:rPr>
                    <w:t>(</w:t>
                  </w:r>
                  <w:r w:rsidRPr="00390D08">
                    <w:rPr>
                      <w:lang w:val="sr-Cyrl-CS"/>
                    </w:rPr>
                    <w:t>ма</w:t>
                  </w:r>
                  <w:r>
                    <w:rPr>
                      <w:lang w:val="sr-Cyrl-CS"/>
                    </w:rPr>
                    <w:t>ксималан број пондера за овај поткритеријум</w:t>
                  </w:r>
                  <w:r w:rsidRPr="00390D08">
                    <w:rPr>
                      <w:lang w:val="sr-Cyrl-CS"/>
                    </w:rPr>
                    <w:t>)</w:t>
                  </w:r>
                </w:p>
              </w:tc>
            </w:tr>
            <w:tr w:rsidR="00A57621" w:rsidRPr="00390D08" w:rsidTr="002D6F76">
              <w:tc>
                <w:tcPr>
                  <w:tcW w:w="8640" w:type="dxa"/>
                </w:tcPr>
                <w:p w:rsidR="00A57621" w:rsidRPr="00390D08" w:rsidRDefault="00A57621" w:rsidP="002D6F76">
                  <w:pPr>
                    <w:snapToGrid w:val="0"/>
                    <w:ind w:left="709"/>
                    <w:jc w:val="center"/>
                    <w:rPr>
                      <w:lang w:val="sr-Cyrl-CS"/>
                    </w:rPr>
                  </w:pPr>
                  <w:r>
                    <w:rPr>
                      <w:lang w:val="sr-Cyrl-CS"/>
                    </w:rPr>
                    <w:t>највећи наведени број запослених лица код понуђача</w:t>
                  </w:r>
                </w:p>
                <w:p w:rsidR="00A57621" w:rsidRPr="00390D08" w:rsidRDefault="00A57621" w:rsidP="002D6F76">
                  <w:pPr>
                    <w:snapToGrid w:val="0"/>
                    <w:ind w:left="709"/>
                    <w:jc w:val="center"/>
                    <w:rPr>
                      <w:lang w:val="sr-Cyrl-CS"/>
                    </w:rPr>
                  </w:pPr>
                </w:p>
              </w:tc>
            </w:tr>
            <w:tr w:rsidR="00A57621" w:rsidRPr="00390D08" w:rsidTr="002D6F76">
              <w:tc>
                <w:tcPr>
                  <w:tcW w:w="8640" w:type="dxa"/>
                </w:tcPr>
                <w:p w:rsidR="00A57621" w:rsidRDefault="00A57621" w:rsidP="002D6F76">
                  <w:pPr>
                    <w:jc w:val="both"/>
                    <w:rPr>
                      <w:lang w:val="sr-Cyrl-CS"/>
                    </w:rPr>
                  </w:pPr>
                </w:p>
              </w:tc>
            </w:tr>
          </w:tbl>
          <w:p w:rsidR="00C75F71" w:rsidRPr="00390D08" w:rsidRDefault="00C75F71" w:rsidP="00A57621">
            <w:pPr>
              <w:snapToGrid w:val="0"/>
              <w:jc w:val="both"/>
              <w:rPr>
                <w:lang w:val="sr-Cyrl-CS"/>
              </w:rPr>
            </w:pPr>
          </w:p>
        </w:tc>
      </w:tr>
    </w:tbl>
    <w:p w:rsidR="00C75F71" w:rsidRDefault="00C75F71" w:rsidP="00C75F71">
      <w:pPr>
        <w:jc w:val="both"/>
        <w:rPr>
          <w:iCs/>
          <w:lang w:val="sr-Cyrl-CS"/>
        </w:rPr>
      </w:pPr>
    </w:p>
    <w:p w:rsidR="00C75F71" w:rsidRDefault="004365E4">
      <w:pPr>
        <w:jc w:val="both"/>
        <w:rPr>
          <w:b/>
          <w:bCs/>
          <w:i/>
          <w:lang/>
        </w:rPr>
      </w:pPr>
      <w:r w:rsidRPr="00F75E8E">
        <w:rPr>
          <w:b/>
          <w:bCs/>
          <w:i/>
        </w:rPr>
        <w:t>1</w:t>
      </w:r>
      <w:r w:rsidR="008F70A8">
        <w:rPr>
          <w:b/>
          <w:bCs/>
          <w:i/>
          <w:lang w:val="sr-Cyrl-CS"/>
        </w:rPr>
        <w:t>5</w:t>
      </w:r>
      <w:r w:rsidR="00221C6F" w:rsidRPr="00F75E8E">
        <w:rPr>
          <w:b/>
          <w:bCs/>
          <w:i/>
        </w:rPr>
        <w:t>. ЕЛЕМЕНТ</w:t>
      </w:r>
      <w:r w:rsidR="006C0570" w:rsidRPr="00F75E8E">
        <w:rPr>
          <w:b/>
          <w:bCs/>
          <w:i/>
        </w:rPr>
        <w:t>И</w:t>
      </w:r>
      <w:r w:rsidR="00221C6F" w:rsidRPr="00F75E8E">
        <w:rPr>
          <w:b/>
          <w:bCs/>
          <w:i/>
        </w:rPr>
        <w:t xml:space="preserve"> КР</w:t>
      </w:r>
      <w:r w:rsidR="006C0570" w:rsidRPr="00F75E8E">
        <w:rPr>
          <w:b/>
          <w:bCs/>
          <w:i/>
        </w:rPr>
        <w:t>И</w:t>
      </w:r>
      <w:r w:rsidR="00221C6F" w:rsidRPr="00F75E8E">
        <w:rPr>
          <w:b/>
          <w:bCs/>
          <w:i/>
        </w:rPr>
        <w:t>ТЕР</w:t>
      </w:r>
      <w:r w:rsidR="006C0570" w:rsidRPr="00F75E8E">
        <w:rPr>
          <w:b/>
          <w:bCs/>
          <w:i/>
        </w:rPr>
        <w:t>И</w:t>
      </w:r>
      <w:r w:rsidR="00221C6F" w:rsidRPr="00F75E8E">
        <w:rPr>
          <w:b/>
          <w:bCs/>
          <w:i/>
        </w:rPr>
        <w:t>ЈУМА НА ОСНОВУ КОЈ</w:t>
      </w:r>
      <w:r w:rsidR="006C0570" w:rsidRPr="00F75E8E">
        <w:rPr>
          <w:b/>
          <w:bCs/>
          <w:i/>
        </w:rPr>
        <w:t>И</w:t>
      </w:r>
      <w:r w:rsidR="00221C6F" w:rsidRPr="00F75E8E">
        <w:rPr>
          <w:b/>
          <w:bCs/>
          <w:i/>
        </w:rPr>
        <w:t>Х ЋЕ НАРУЧ</w:t>
      </w:r>
      <w:r w:rsidR="006C0570" w:rsidRPr="00F75E8E">
        <w:rPr>
          <w:b/>
          <w:bCs/>
          <w:i/>
        </w:rPr>
        <w:t>И</w:t>
      </w:r>
      <w:r w:rsidR="00221C6F" w:rsidRPr="00F75E8E">
        <w:rPr>
          <w:b/>
          <w:bCs/>
          <w:i/>
        </w:rPr>
        <w:t xml:space="preserve">ЛАЦ </w:t>
      </w:r>
      <w:r w:rsidR="006C0570" w:rsidRPr="00F75E8E">
        <w:rPr>
          <w:b/>
          <w:bCs/>
          <w:i/>
        </w:rPr>
        <w:t>И</w:t>
      </w:r>
      <w:r w:rsidR="00221C6F" w:rsidRPr="00F75E8E">
        <w:rPr>
          <w:b/>
          <w:bCs/>
          <w:i/>
        </w:rPr>
        <w:t>ЗВРШ</w:t>
      </w:r>
      <w:r w:rsidR="006C0570" w:rsidRPr="00F75E8E">
        <w:rPr>
          <w:b/>
          <w:bCs/>
          <w:i/>
        </w:rPr>
        <w:t>И</w:t>
      </w:r>
      <w:r w:rsidR="00221C6F" w:rsidRPr="00F75E8E">
        <w:rPr>
          <w:b/>
          <w:bCs/>
          <w:i/>
        </w:rPr>
        <w:t>Т</w:t>
      </w:r>
      <w:r w:rsidR="006C0570" w:rsidRPr="00F75E8E">
        <w:rPr>
          <w:b/>
          <w:bCs/>
          <w:i/>
        </w:rPr>
        <w:t>И</w:t>
      </w:r>
      <w:r w:rsidR="00221C6F" w:rsidRPr="00F75E8E">
        <w:rPr>
          <w:b/>
          <w:bCs/>
          <w:i/>
        </w:rPr>
        <w:t xml:space="preserve"> ДОДЕЛУ </w:t>
      </w:r>
      <w:r w:rsidR="00BC5ECF">
        <w:rPr>
          <w:b/>
          <w:bCs/>
          <w:i/>
          <w:lang/>
        </w:rPr>
        <w:t xml:space="preserve">ОКВИРНОГ СПОРАЗУМА </w:t>
      </w:r>
      <w:r w:rsidR="00221C6F" w:rsidRPr="00F75E8E">
        <w:rPr>
          <w:b/>
          <w:bCs/>
          <w:i/>
        </w:rPr>
        <w:t>У С</w:t>
      </w:r>
      <w:r w:rsidR="006C0570" w:rsidRPr="00F75E8E">
        <w:rPr>
          <w:b/>
          <w:bCs/>
          <w:i/>
        </w:rPr>
        <w:t>И</w:t>
      </w:r>
      <w:r w:rsidR="00221C6F" w:rsidRPr="00F75E8E">
        <w:rPr>
          <w:b/>
          <w:bCs/>
          <w:i/>
        </w:rPr>
        <w:t>ТУАЦ</w:t>
      </w:r>
      <w:r w:rsidR="006C0570" w:rsidRPr="00F75E8E">
        <w:rPr>
          <w:b/>
          <w:bCs/>
          <w:i/>
        </w:rPr>
        <w:t>И</w:t>
      </w:r>
      <w:r w:rsidR="00221C6F" w:rsidRPr="00F75E8E">
        <w:rPr>
          <w:b/>
          <w:bCs/>
          <w:i/>
        </w:rPr>
        <w:t>Ј</w:t>
      </w:r>
      <w:r w:rsidR="006C0570" w:rsidRPr="00F75E8E">
        <w:rPr>
          <w:b/>
          <w:bCs/>
          <w:i/>
        </w:rPr>
        <w:t>И</w:t>
      </w:r>
      <w:r w:rsidR="00221C6F" w:rsidRPr="00F75E8E">
        <w:rPr>
          <w:b/>
          <w:bCs/>
          <w:i/>
        </w:rPr>
        <w:t xml:space="preserve"> КАДА ПОСТОЈЕ ДВЕ </w:t>
      </w:r>
      <w:r w:rsidR="006C0570" w:rsidRPr="00F75E8E">
        <w:rPr>
          <w:b/>
          <w:bCs/>
          <w:i/>
        </w:rPr>
        <w:t>И</w:t>
      </w:r>
      <w:r w:rsidR="00221C6F" w:rsidRPr="00F75E8E">
        <w:rPr>
          <w:b/>
          <w:bCs/>
          <w:i/>
        </w:rPr>
        <w:t>Л</w:t>
      </w:r>
      <w:r w:rsidR="006C0570" w:rsidRPr="00F75E8E">
        <w:rPr>
          <w:b/>
          <w:bCs/>
          <w:i/>
        </w:rPr>
        <w:t>И</w:t>
      </w:r>
      <w:r w:rsidR="00221C6F" w:rsidRPr="00F75E8E">
        <w:rPr>
          <w:b/>
          <w:bCs/>
          <w:i/>
        </w:rPr>
        <w:t xml:space="preserve"> В</w:t>
      </w:r>
      <w:r w:rsidR="006C0570" w:rsidRPr="00F75E8E">
        <w:rPr>
          <w:b/>
          <w:bCs/>
          <w:i/>
        </w:rPr>
        <w:t>И</w:t>
      </w:r>
      <w:r w:rsidR="00221C6F" w:rsidRPr="00F75E8E">
        <w:rPr>
          <w:b/>
          <w:bCs/>
          <w:i/>
        </w:rPr>
        <w:t xml:space="preserve">ШЕ ПОНУДА </w:t>
      </w:r>
      <w:r w:rsidR="00221C6F" w:rsidRPr="009B3E11">
        <w:rPr>
          <w:b/>
          <w:bCs/>
          <w:i/>
        </w:rPr>
        <w:t xml:space="preserve">СА </w:t>
      </w:r>
      <w:r w:rsidR="002A561E">
        <w:rPr>
          <w:b/>
          <w:bCs/>
          <w:i/>
          <w:lang/>
        </w:rPr>
        <w:t>ЈЕД</w:t>
      </w:r>
      <w:r w:rsidR="00C75F71">
        <w:rPr>
          <w:b/>
          <w:bCs/>
          <w:i/>
          <w:lang/>
        </w:rPr>
        <w:t>НАКИ</w:t>
      </w:r>
      <w:r w:rsidR="002A561E">
        <w:rPr>
          <w:b/>
          <w:bCs/>
          <w:i/>
          <w:lang/>
        </w:rPr>
        <w:t xml:space="preserve">М </w:t>
      </w:r>
      <w:r w:rsidR="00C75F71">
        <w:rPr>
          <w:b/>
          <w:bCs/>
          <w:i/>
          <w:lang/>
        </w:rPr>
        <w:t>БРОЈЕМ ПОНДЕРА</w:t>
      </w:r>
    </w:p>
    <w:p w:rsidR="00221C6F" w:rsidRPr="00F75E8E" w:rsidRDefault="00221C6F">
      <w:pPr>
        <w:jc w:val="both"/>
        <w:rPr>
          <w:b/>
          <w:bCs/>
          <w:i/>
          <w:highlight w:val="yellow"/>
          <w:lang w:val="sr-Cyrl-CS"/>
        </w:rPr>
      </w:pPr>
      <w:r w:rsidRPr="009B3E11">
        <w:rPr>
          <w:b/>
          <w:bCs/>
          <w:i/>
        </w:rPr>
        <w:t xml:space="preserve"> </w:t>
      </w:r>
    </w:p>
    <w:p w:rsidR="00AB0A3C" w:rsidRPr="00547AA7" w:rsidRDefault="00AB0A3C" w:rsidP="00AB0A3C">
      <w:pPr>
        <w:jc w:val="both"/>
        <w:rPr>
          <w:iCs/>
          <w:lang w:val="sr-Cyrl-CS"/>
        </w:rPr>
      </w:pPr>
      <w:r w:rsidRPr="009B3E11">
        <w:rPr>
          <w:iCs/>
        </w:rPr>
        <w:t xml:space="preserve">Уколико две или више понуда имају </w:t>
      </w:r>
      <w:r w:rsidR="00C75F71">
        <w:rPr>
          <w:iCs/>
          <w:lang w:val="sr-Cyrl-CS"/>
        </w:rPr>
        <w:t>једнак</w:t>
      </w:r>
      <w:r>
        <w:rPr>
          <w:iCs/>
          <w:lang w:val="sr-Cyrl-CS"/>
        </w:rPr>
        <w:t xml:space="preserve"> </w:t>
      </w:r>
      <w:r w:rsidR="00C75F71">
        <w:rPr>
          <w:iCs/>
          <w:lang w:val="sr-Cyrl-CS"/>
        </w:rPr>
        <w:t>број пондера</w:t>
      </w:r>
      <w:r w:rsidRPr="009B3E11">
        <w:rPr>
          <w:iCs/>
        </w:rPr>
        <w:t>, као најповољнија</w:t>
      </w:r>
      <w:r w:rsidRPr="00390D08">
        <w:rPr>
          <w:iCs/>
        </w:rPr>
        <w:t xml:space="preserve"> ће</w:t>
      </w:r>
      <w:r>
        <w:rPr>
          <w:iCs/>
          <w:lang/>
        </w:rPr>
        <w:t xml:space="preserve"> бити</w:t>
      </w:r>
      <w:r w:rsidRPr="00390D08">
        <w:rPr>
          <w:iCs/>
        </w:rPr>
        <w:t xml:space="preserve"> изабрана понуда оног понуђача</w:t>
      </w:r>
      <w:r w:rsidRPr="00390D08">
        <w:rPr>
          <w:iCs/>
          <w:lang w:val="sr-Cyrl-CS"/>
        </w:rPr>
        <w:t xml:space="preserve"> </w:t>
      </w:r>
      <w:r>
        <w:rPr>
          <w:iCs/>
          <w:lang w:val="sr-Cyrl-CS"/>
        </w:rPr>
        <w:t xml:space="preserve">који </w:t>
      </w:r>
      <w:r w:rsidR="008318C2">
        <w:rPr>
          <w:iCs/>
          <w:lang w:val="sr-Cyrl-CS"/>
        </w:rPr>
        <w:t xml:space="preserve">је понудио </w:t>
      </w:r>
      <w:r w:rsidR="00C75F71">
        <w:rPr>
          <w:iCs/>
          <w:lang w:val="sr-Cyrl-CS"/>
        </w:rPr>
        <w:t>нижу цену</w:t>
      </w:r>
      <w:r w:rsidR="008318C2">
        <w:rPr>
          <w:iCs/>
          <w:lang w:val="sr-Cyrl-CS"/>
        </w:rPr>
        <w:t>.</w:t>
      </w:r>
    </w:p>
    <w:p w:rsidR="009B3E11" w:rsidRPr="00296921" w:rsidRDefault="009B3E11">
      <w:pPr>
        <w:jc w:val="both"/>
        <w:rPr>
          <w:b/>
          <w:lang w:val="sr-Cyrl-CS"/>
        </w:rPr>
      </w:pPr>
    </w:p>
    <w:p w:rsidR="00221C6F" w:rsidRPr="00F75E8E" w:rsidRDefault="008F70A8">
      <w:pPr>
        <w:jc w:val="both"/>
        <w:rPr>
          <w:b/>
          <w:i/>
        </w:rPr>
      </w:pPr>
      <w:r>
        <w:rPr>
          <w:b/>
          <w:i/>
          <w:lang w:val="sr-Cyrl-CS"/>
        </w:rPr>
        <w:t>16</w:t>
      </w:r>
      <w:r w:rsidR="00221C6F" w:rsidRPr="00F75E8E">
        <w:rPr>
          <w:b/>
          <w:i/>
        </w:rPr>
        <w:t>. КОР</w:t>
      </w:r>
      <w:r w:rsidR="006C0570" w:rsidRPr="00F75E8E">
        <w:rPr>
          <w:b/>
          <w:i/>
        </w:rPr>
        <w:t>И</w:t>
      </w:r>
      <w:r w:rsidR="00221C6F" w:rsidRPr="00F75E8E">
        <w:rPr>
          <w:b/>
          <w:i/>
        </w:rPr>
        <w:t xml:space="preserve">ШЋЕЊЕ ПАТЕНТА </w:t>
      </w:r>
      <w:r w:rsidR="006C0570" w:rsidRPr="00F75E8E">
        <w:rPr>
          <w:b/>
          <w:i/>
        </w:rPr>
        <w:t>И</w:t>
      </w:r>
      <w:r w:rsidR="00221C6F" w:rsidRPr="00F75E8E">
        <w:rPr>
          <w:b/>
          <w:i/>
        </w:rPr>
        <w:t xml:space="preserve"> ОДГОВОРНОСТ ЗА ПОВРЕДУ ЗАШТ</w:t>
      </w:r>
      <w:r w:rsidR="006C0570" w:rsidRPr="00F75E8E">
        <w:rPr>
          <w:b/>
          <w:i/>
        </w:rPr>
        <w:t>И</w:t>
      </w:r>
      <w:r w:rsidR="00221C6F" w:rsidRPr="00F75E8E">
        <w:rPr>
          <w:b/>
          <w:i/>
        </w:rPr>
        <w:t>ЋЕН</w:t>
      </w:r>
      <w:r w:rsidR="006C0570" w:rsidRPr="00F75E8E">
        <w:rPr>
          <w:b/>
          <w:i/>
        </w:rPr>
        <w:t>И</w:t>
      </w:r>
      <w:r w:rsidR="00221C6F" w:rsidRPr="00F75E8E">
        <w:rPr>
          <w:b/>
          <w:i/>
        </w:rPr>
        <w:t xml:space="preserve">Х ПРАВА </w:t>
      </w:r>
      <w:r w:rsidR="006C0570" w:rsidRPr="00F75E8E">
        <w:rPr>
          <w:b/>
          <w:i/>
        </w:rPr>
        <w:t>И</w:t>
      </w:r>
      <w:r w:rsidR="00221C6F" w:rsidRPr="00F75E8E">
        <w:rPr>
          <w:b/>
          <w:i/>
        </w:rPr>
        <w:t>НТЕЛЕКТУАЛНЕ СВОЈ</w:t>
      </w:r>
      <w:r w:rsidR="006C0570" w:rsidRPr="00F75E8E">
        <w:rPr>
          <w:b/>
          <w:i/>
        </w:rPr>
        <w:t>И</w:t>
      </w:r>
      <w:r w:rsidR="00221C6F" w:rsidRPr="00F75E8E">
        <w:rPr>
          <w:b/>
          <w:i/>
        </w:rPr>
        <w:t>НЕ ТРЕЋ</w:t>
      </w:r>
      <w:r w:rsidR="006C0570" w:rsidRPr="00F75E8E">
        <w:rPr>
          <w:b/>
          <w:i/>
        </w:rPr>
        <w:t>И</w:t>
      </w:r>
      <w:r w:rsidR="00221C6F" w:rsidRPr="00F75E8E">
        <w:rPr>
          <w:b/>
          <w:i/>
        </w:rPr>
        <w:t>Х Л</w:t>
      </w:r>
      <w:r w:rsidR="006C0570" w:rsidRPr="00F75E8E">
        <w:rPr>
          <w:b/>
          <w:i/>
        </w:rPr>
        <w:t>И</w:t>
      </w:r>
      <w:r w:rsidR="00221C6F" w:rsidRPr="00F75E8E">
        <w:rPr>
          <w:b/>
          <w:i/>
        </w:rPr>
        <w:t>ЦА</w:t>
      </w:r>
    </w:p>
    <w:p w:rsidR="00221C6F" w:rsidRPr="00390D08" w:rsidRDefault="00221C6F">
      <w:pPr>
        <w:jc w:val="both"/>
        <w:rPr>
          <w:b/>
        </w:rPr>
      </w:pPr>
    </w:p>
    <w:p w:rsidR="00221C6F" w:rsidRPr="00390D08" w:rsidRDefault="00221C6F">
      <w:pPr>
        <w:jc w:val="both"/>
        <w:rPr>
          <w:b/>
        </w:rPr>
      </w:pPr>
      <w:r w:rsidRPr="00390D0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75E8E" w:rsidRPr="00F75E8E" w:rsidRDefault="00F75E8E">
      <w:pPr>
        <w:jc w:val="both"/>
        <w:rPr>
          <w:b/>
          <w:lang w:val="sr-Cyrl-CS"/>
        </w:rPr>
      </w:pPr>
    </w:p>
    <w:p w:rsidR="00221C6F" w:rsidRPr="00F75E8E" w:rsidRDefault="008F70A8">
      <w:pPr>
        <w:jc w:val="both"/>
        <w:rPr>
          <w:b/>
          <w:bCs/>
          <w:i/>
        </w:rPr>
      </w:pPr>
      <w:r>
        <w:rPr>
          <w:b/>
          <w:bCs/>
          <w:i/>
          <w:lang w:val="sr-Cyrl-CS"/>
        </w:rPr>
        <w:t>17</w:t>
      </w:r>
      <w:r w:rsidR="00221C6F" w:rsidRPr="00F75E8E">
        <w:rPr>
          <w:b/>
          <w:bCs/>
          <w:i/>
        </w:rPr>
        <w:t>. НАЧ</w:t>
      </w:r>
      <w:r w:rsidR="006C0570" w:rsidRPr="00F75E8E">
        <w:rPr>
          <w:b/>
          <w:bCs/>
          <w:i/>
        </w:rPr>
        <w:t>И</w:t>
      </w:r>
      <w:r w:rsidR="00221C6F" w:rsidRPr="00F75E8E">
        <w:rPr>
          <w:b/>
          <w:bCs/>
          <w:i/>
        </w:rPr>
        <w:t xml:space="preserve">Н </w:t>
      </w:r>
      <w:r w:rsidR="006C0570" w:rsidRPr="00F75E8E">
        <w:rPr>
          <w:b/>
          <w:bCs/>
          <w:i/>
        </w:rPr>
        <w:t>И</w:t>
      </w:r>
      <w:r w:rsidR="00221C6F" w:rsidRPr="00F75E8E">
        <w:rPr>
          <w:b/>
          <w:bCs/>
          <w:i/>
        </w:rPr>
        <w:t xml:space="preserve"> РОК ЗА ПОДНОШЕЊЕ ЗАХТЕВА ЗА ЗАШТ</w:t>
      </w:r>
      <w:r w:rsidR="006C0570" w:rsidRPr="00F75E8E">
        <w:rPr>
          <w:b/>
          <w:bCs/>
          <w:i/>
        </w:rPr>
        <w:t>И</w:t>
      </w:r>
      <w:r w:rsidR="00221C6F" w:rsidRPr="00F75E8E">
        <w:rPr>
          <w:b/>
          <w:bCs/>
          <w:i/>
        </w:rPr>
        <w:t xml:space="preserve">ТУ ПРАВА ПОНУЂАЧА </w:t>
      </w:r>
    </w:p>
    <w:p w:rsidR="00221C6F" w:rsidRPr="00390D08" w:rsidRDefault="00221C6F">
      <w:pPr>
        <w:jc w:val="both"/>
        <w:rPr>
          <w:b/>
          <w:bCs/>
        </w:rPr>
      </w:pPr>
    </w:p>
    <w:p w:rsidR="00C75F71" w:rsidRPr="00FC020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заштит</w:t>
      </w:r>
      <w:r>
        <w:rPr>
          <w:bCs/>
          <w:lang w:val="ru-RU"/>
        </w:rPr>
        <w:t>у права може да поднесе понуђач односно</w:t>
      </w:r>
      <w:r w:rsidRPr="00FC0201">
        <w:rPr>
          <w:bCs/>
          <w:lang w:val="ru-RU"/>
        </w:rPr>
        <w:t xml:space="preserve"> заинтересовано лице,</w:t>
      </w:r>
      <w:r>
        <w:rPr>
          <w:bCs/>
          <w:lang w:val="ru-RU"/>
        </w:rPr>
        <w:t xml:space="preserve"> који има интерес за доделу уговора и који је претрпео или би могао да претрпи штету због поступања наручиоца противно одредбама Закона</w:t>
      </w:r>
      <w:r w:rsidRPr="00FC0201">
        <w:rPr>
          <w:bCs/>
          <w:lang w:val="ru-RU"/>
        </w:rPr>
        <w:t>.</w:t>
      </w:r>
    </w:p>
    <w:p w:rsidR="00C75F71" w:rsidRPr="00FC020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заштиту права подноси се</w:t>
      </w:r>
      <w:r>
        <w:rPr>
          <w:bCs/>
          <w:lang w:val="ru-RU"/>
        </w:rPr>
        <w:t xml:space="preserve"> наручиоцу, а копија се истовремено доставља</w:t>
      </w:r>
      <w:r w:rsidRPr="00FC0201">
        <w:rPr>
          <w:bCs/>
          <w:lang w:val="ru-RU"/>
        </w:rPr>
        <w:t xml:space="preserve"> Републичкој комисији за заштиту п</w:t>
      </w:r>
      <w:r>
        <w:rPr>
          <w:bCs/>
          <w:lang w:val="ru-RU"/>
        </w:rPr>
        <w:t>рава у поступцима јавних набавки</w:t>
      </w:r>
      <w:r w:rsidRPr="00FC0201">
        <w:rPr>
          <w:bCs/>
          <w:lang w:val="ru-RU"/>
        </w:rPr>
        <w:t>.</w:t>
      </w:r>
    </w:p>
    <w:p w:rsidR="00C75F71" w:rsidRPr="00FC020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w:t>
      </w:r>
      <w:r>
        <w:rPr>
          <w:bCs/>
          <w:lang w:val="ru-RU"/>
        </w:rPr>
        <w:t xml:space="preserve">ту права се доставља непосредно </w:t>
      </w:r>
      <w:r w:rsidRPr="00847E4A">
        <w:rPr>
          <w:bCs/>
          <w:lang w:val="sr-Cyrl-CS"/>
        </w:rPr>
        <w:t>и</w:t>
      </w:r>
      <w:r w:rsidRPr="00FC0201">
        <w:rPr>
          <w:bCs/>
          <w:lang w:val="ru-RU"/>
        </w:rPr>
        <w:t>ли препорученом пошиљком са повратницом</w:t>
      </w:r>
      <w:r>
        <w:rPr>
          <w:bCs/>
          <w:lang w:val="ru-RU"/>
        </w:rPr>
        <w:t>, на адресу наручиоца</w:t>
      </w:r>
      <w:r w:rsidRPr="00FC0201">
        <w:rPr>
          <w:bCs/>
          <w:lang w:val="ru-RU"/>
        </w:rPr>
        <w:t>.</w:t>
      </w:r>
    </w:p>
    <w:p w:rsidR="00C75F71" w:rsidRPr="00FC020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lastRenderedPageBreak/>
        <w:t xml:space="preserve">Захтев за заштиту права може се поднети у току целог поступка јавне набавке, против сваке радње наручиоца, осим ако </w:t>
      </w:r>
      <w:r>
        <w:rPr>
          <w:bCs/>
          <w:lang w:val="ru-RU"/>
        </w:rPr>
        <w:t>Законом</w:t>
      </w:r>
      <w:r w:rsidRPr="00FC0201">
        <w:rPr>
          <w:bCs/>
          <w:lang w:val="ru-RU"/>
        </w:rPr>
        <w:t xml:space="preserve"> није другачије одређено.</w:t>
      </w:r>
    </w:p>
    <w:p w:rsidR="00C75F71" w:rsidRPr="00FC020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D0CE0">
        <w:rPr>
          <w:bCs/>
          <w:lang w:val="ru-RU"/>
        </w:rPr>
        <w:t>седам</w:t>
      </w:r>
      <w:r w:rsidRPr="00284442">
        <w:rPr>
          <w:bCs/>
          <w:lang w:val="ru-RU"/>
        </w:rPr>
        <w:t xml:space="preserve"> дана</w:t>
      </w:r>
      <w:r w:rsidRPr="00FC0201">
        <w:rPr>
          <w:bCs/>
          <w:lang w:val="ru-RU"/>
        </w:rPr>
        <w:t xml:space="preserve"> пре истека рока за подношење понуда, без обзира на начин достављања</w:t>
      </w:r>
      <w:r>
        <w:rPr>
          <w:bCs/>
          <w:lang w:val="ru-RU"/>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C0201">
        <w:rPr>
          <w:bCs/>
          <w:lang w:val="ru-RU"/>
        </w:rPr>
        <w:t>.</w:t>
      </w:r>
    </w:p>
    <w:p w:rsidR="00C75F7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После доношења одлуке о </w:t>
      </w:r>
      <w:r>
        <w:rPr>
          <w:bCs/>
          <w:lang w:val="ru-RU"/>
        </w:rPr>
        <w:t xml:space="preserve">закључењу оквирног споразума </w:t>
      </w:r>
      <w:r w:rsidRPr="00FC0201">
        <w:rPr>
          <w:bCs/>
          <w:lang w:val="ru-RU"/>
        </w:rPr>
        <w:t>или одлуке о обустави поступка, рок за подношење захтева за заштиту права је</w:t>
      </w:r>
      <w:r>
        <w:rPr>
          <w:bCs/>
          <w:lang w:val="ru-RU"/>
        </w:rPr>
        <w:t xml:space="preserve"> </w:t>
      </w:r>
      <w:r w:rsidR="00BD0CE0">
        <w:rPr>
          <w:bCs/>
          <w:lang w:val="ru-RU"/>
        </w:rPr>
        <w:t>10</w:t>
      </w:r>
      <w:r w:rsidRPr="00FC0201">
        <w:rPr>
          <w:bCs/>
          <w:lang w:val="ru-RU"/>
        </w:rPr>
        <w:t xml:space="preserve"> </w:t>
      </w:r>
      <w:r>
        <w:rPr>
          <w:bCs/>
          <w:lang w:val="ru-RU"/>
        </w:rPr>
        <w:t>(</w:t>
      </w:r>
      <w:r w:rsidR="00BD0CE0">
        <w:rPr>
          <w:bCs/>
          <w:lang w:val="ru-RU"/>
        </w:rPr>
        <w:t>десет</w:t>
      </w:r>
      <w:r>
        <w:rPr>
          <w:bCs/>
          <w:lang w:val="ru-RU"/>
        </w:rPr>
        <w:t>)</w:t>
      </w:r>
      <w:r w:rsidRPr="00FC0201">
        <w:rPr>
          <w:bCs/>
          <w:lang w:val="ru-RU"/>
        </w:rPr>
        <w:t xml:space="preserve"> дана од дана </w:t>
      </w:r>
      <w:r>
        <w:rPr>
          <w:bCs/>
          <w:lang w:val="ru-RU"/>
        </w:rPr>
        <w:t>објављивања одлуке на Порталу јавних набавки</w:t>
      </w:r>
      <w:r w:rsidRPr="00FC0201">
        <w:rPr>
          <w:bCs/>
          <w:lang w:val="ru-RU"/>
        </w:rPr>
        <w:t>.</w:t>
      </w:r>
    </w:p>
    <w:p w:rsidR="00C75F71" w:rsidRPr="00390D08" w:rsidRDefault="00C75F71" w:rsidP="00C75F71">
      <w:pPr>
        <w:jc w:val="both"/>
      </w:pPr>
      <w:r w:rsidRPr="00390D0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5F71" w:rsidRPr="00C75F71" w:rsidRDefault="00C75F71" w:rsidP="00C75F71">
      <w:pPr>
        <w:jc w:val="both"/>
        <w:rPr>
          <w:lang/>
        </w:rPr>
      </w:pPr>
      <w:r w:rsidRPr="008318C2">
        <w:t>Ако је у истом поступку јавне набавке поново поднет захтев за заштиту права од стр</w:t>
      </w:r>
      <w:r w:rsidRPr="008318C2">
        <w:rPr>
          <w:lang w:val="sr-Cyrl-CS"/>
        </w:rPr>
        <w:t>а</w:t>
      </w:r>
      <w:r w:rsidRPr="008318C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5F71" w:rsidRDefault="00C75F71" w:rsidP="00C75F71">
      <w:pPr>
        <w:pStyle w:val="ListParagraph"/>
        <w:suppressAutoHyphens w:val="0"/>
        <w:autoSpaceDE w:val="0"/>
        <w:autoSpaceDN w:val="0"/>
        <w:adjustRightInd w:val="0"/>
        <w:spacing w:line="240" w:lineRule="auto"/>
        <w:ind w:left="0"/>
        <w:jc w:val="both"/>
        <w:rPr>
          <w:bCs/>
          <w:lang w:val="ru-RU"/>
        </w:rPr>
      </w:pPr>
      <w:r w:rsidRPr="00FC0201">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w:t>
      </w:r>
      <w:r>
        <w:rPr>
          <w:bCs/>
          <w:lang w:val="ru-RU"/>
        </w:rPr>
        <w:t xml:space="preserve"> 2</w:t>
      </w:r>
      <w:r w:rsidRPr="00FC0201">
        <w:rPr>
          <w:bCs/>
          <w:lang w:val="ru-RU"/>
        </w:rPr>
        <w:t xml:space="preserve"> </w:t>
      </w:r>
      <w:r>
        <w:rPr>
          <w:bCs/>
          <w:lang w:val="ru-RU"/>
        </w:rPr>
        <w:t>(</w:t>
      </w:r>
      <w:r w:rsidRPr="00284442">
        <w:rPr>
          <w:bCs/>
          <w:lang w:val="ru-RU"/>
        </w:rPr>
        <w:t>два</w:t>
      </w:r>
      <w:r>
        <w:rPr>
          <w:bCs/>
          <w:lang w:val="ru-RU"/>
        </w:rPr>
        <w:t>)</w:t>
      </w:r>
      <w:r w:rsidRPr="00FC0201">
        <w:rPr>
          <w:bCs/>
          <w:lang w:val="ru-RU"/>
        </w:rPr>
        <w:t xml:space="preserve"> дана од дана пријема захтева за заштиту права.</w:t>
      </w:r>
    </w:p>
    <w:p w:rsidR="00C75F71" w:rsidRPr="00A81554" w:rsidRDefault="00C75F71" w:rsidP="00C75F71">
      <w:pPr>
        <w:pStyle w:val="ListParagraph"/>
        <w:suppressAutoHyphens w:val="0"/>
        <w:autoSpaceDE w:val="0"/>
        <w:autoSpaceDN w:val="0"/>
        <w:adjustRightInd w:val="0"/>
        <w:spacing w:line="240" w:lineRule="auto"/>
        <w:ind w:left="0"/>
        <w:jc w:val="both"/>
        <w:rPr>
          <w:bCs/>
          <w:lang w:val="ru-RU"/>
        </w:rPr>
      </w:pPr>
      <w:r w:rsidRPr="00A81554">
        <w:rPr>
          <w:bCs/>
          <w:lang w:val="ru-RU"/>
        </w:rPr>
        <w:t>Подносилац захтева је дужан да на рачун буџета Републике Србије уплати таксу у изн</w:t>
      </w:r>
      <w:r w:rsidRPr="00A81554">
        <w:rPr>
          <w:bCs/>
        </w:rPr>
        <w:t>o</w:t>
      </w:r>
      <w:r w:rsidR="00BD0CE0">
        <w:rPr>
          <w:bCs/>
          <w:lang w:val="ru-RU"/>
        </w:rPr>
        <w:t>су од 12</w:t>
      </w:r>
      <w:r w:rsidRPr="00A81554">
        <w:rPr>
          <w:bCs/>
          <w:lang w:val="ru-RU"/>
        </w:rPr>
        <w:t xml:space="preserve">0.000,00 динара на </w:t>
      </w:r>
      <w:r w:rsidRPr="00A81554">
        <w:t>жиро рачун: 840-30678845-06,</w:t>
      </w:r>
      <w:r w:rsidRPr="00A81554">
        <w:rPr>
          <w:lang/>
        </w:rPr>
        <w:t xml:space="preserve"> шифра плаћања 153 или 253</w:t>
      </w:r>
      <w:r w:rsidRPr="00A81554">
        <w:t xml:space="preserve"> позив на број</w:t>
      </w:r>
      <w:r w:rsidRPr="00A81554">
        <w:rPr>
          <w:lang/>
        </w:rPr>
        <w:t>:</w:t>
      </w:r>
      <w:r w:rsidRPr="00A81554">
        <w:t xml:space="preserve">  подаци о броју или ознаци јавне набавке поводом које се</w:t>
      </w:r>
      <w:r w:rsidRPr="00A81554">
        <w:rPr>
          <w:lang/>
        </w:rPr>
        <w:t xml:space="preserve"> </w:t>
      </w:r>
      <w:r w:rsidRPr="00A81554">
        <w:t>подноси захтев за заштиту права, сврха: ЗЗП; назив наручиоца; број или ознака јавне набавке поводом које се</w:t>
      </w:r>
      <w:r w:rsidRPr="00A81554">
        <w:rPr>
          <w:lang/>
        </w:rPr>
        <w:t xml:space="preserve"> </w:t>
      </w:r>
      <w:r w:rsidRPr="00A81554">
        <w:t>подноси захтев за заштиту права, к</w:t>
      </w:r>
      <w:r>
        <w:t>орисник: Буџет Републике Србије</w:t>
      </w:r>
      <w:r w:rsidRPr="00A81554">
        <w:t>.</w:t>
      </w:r>
    </w:p>
    <w:p w:rsidR="0053452D" w:rsidRPr="00C75F71" w:rsidRDefault="0053452D">
      <w:pPr>
        <w:jc w:val="both"/>
        <w:rPr>
          <w:b/>
          <w:i/>
          <w:lang/>
        </w:rPr>
      </w:pPr>
    </w:p>
    <w:p w:rsidR="00221C6F" w:rsidRPr="00F86D0E" w:rsidRDefault="008F70A8">
      <w:pPr>
        <w:jc w:val="both"/>
        <w:rPr>
          <w:b/>
          <w:i/>
          <w:lang/>
        </w:rPr>
      </w:pPr>
      <w:r>
        <w:rPr>
          <w:b/>
          <w:i/>
          <w:lang w:val="sr-Cyrl-CS"/>
        </w:rPr>
        <w:t>18</w:t>
      </w:r>
      <w:r w:rsidR="00221C6F" w:rsidRPr="00F75E8E">
        <w:rPr>
          <w:b/>
          <w:i/>
        </w:rPr>
        <w:t>. РОК У КОЈЕМ ЋЕ Б</w:t>
      </w:r>
      <w:r w:rsidR="006C0570" w:rsidRPr="00F75E8E">
        <w:rPr>
          <w:b/>
          <w:i/>
        </w:rPr>
        <w:t>И</w:t>
      </w:r>
      <w:r w:rsidR="00221C6F" w:rsidRPr="00F75E8E">
        <w:rPr>
          <w:b/>
          <w:i/>
        </w:rPr>
        <w:t>Т</w:t>
      </w:r>
      <w:r w:rsidR="006C0570" w:rsidRPr="00F75E8E">
        <w:rPr>
          <w:b/>
          <w:i/>
        </w:rPr>
        <w:t>И</w:t>
      </w:r>
      <w:r w:rsidR="00F86D0E">
        <w:rPr>
          <w:b/>
          <w:i/>
        </w:rPr>
        <w:t xml:space="preserve"> ЗАКЉУЧЕ</w:t>
      </w:r>
      <w:r w:rsidR="00F86D0E">
        <w:rPr>
          <w:b/>
          <w:i/>
          <w:lang/>
        </w:rPr>
        <w:t>Н ОКВИРНИ СПОРАЗУМ</w:t>
      </w:r>
    </w:p>
    <w:p w:rsidR="00221C6F" w:rsidRPr="00390D08" w:rsidRDefault="00221C6F">
      <w:pPr>
        <w:jc w:val="both"/>
        <w:rPr>
          <w:b/>
        </w:rPr>
      </w:pPr>
    </w:p>
    <w:p w:rsidR="00F86D0E" w:rsidRDefault="00F86D0E">
      <w:pPr>
        <w:jc w:val="both"/>
        <w:rPr>
          <w:lang/>
        </w:rPr>
      </w:pPr>
      <w:r>
        <w:rPr>
          <w:lang/>
        </w:rPr>
        <w:t>Оквирни споразум</w:t>
      </w:r>
      <w:r w:rsidR="00221C6F" w:rsidRPr="00390D08">
        <w:t xml:space="preserve"> ће бити закључен са понуђачем у року од 8 дана од дана протека рока за подношење захт</w:t>
      </w:r>
      <w:r w:rsidR="00221C6F" w:rsidRPr="00390D08">
        <w:rPr>
          <w:lang w:val="sr-Cyrl-CS"/>
        </w:rPr>
        <w:t>е</w:t>
      </w:r>
      <w:r w:rsidR="00221C6F" w:rsidRPr="00390D08">
        <w:t>ва за заштиту права из члана 149. Закона</w:t>
      </w:r>
      <w:r>
        <w:rPr>
          <w:lang/>
        </w:rPr>
        <w:t>.</w:t>
      </w:r>
    </w:p>
    <w:p w:rsidR="007E1F39" w:rsidRDefault="00221C6F">
      <w:pPr>
        <w:jc w:val="both"/>
        <w:rPr>
          <w:lang w:val="sr-Cyrl-CS"/>
        </w:rPr>
      </w:pPr>
      <w:r w:rsidRPr="00390D08">
        <w:t xml:space="preserve">У случају да је поднета само једна понуда наручилац може закључити </w:t>
      </w:r>
      <w:r w:rsidR="00F86D0E">
        <w:rPr>
          <w:lang/>
        </w:rPr>
        <w:t>оквирни споразум</w:t>
      </w:r>
      <w:r w:rsidRPr="00390D08">
        <w:t xml:space="preserve"> пр</w:t>
      </w:r>
      <w:r w:rsidR="00FB3DFB" w:rsidRPr="00390D08">
        <w:t xml:space="preserve">е истека рока за подношење </w:t>
      </w:r>
      <w:r w:rsidR="00FB3DFB" w:rsidRPr="00390D08">
        <w:rPr>
          <w:color w:val="auto"/>
        </w:rPr>
        <w:t>захт</w:t>
      </w:r>
      <w:r w:rsidR="00FB3DFB" w:rsidRPr="00390D08">
        <w:rPr>
          <w:color w:val="auto"/>
          <w:lang/>
        </w:rPr>
        <w:t>е</w:t>
      </w:r>
      <w:r w:rsidRPr="00390D08">
        <w:rPr>
          <w:color w:val="auto"/>
        </w:rPr>
        <w:t>ва</w:t>
      </w:r>
      <w:r w:rsidRPr="00390D08">
        <w:t xml:space="preserve"> за заштиту права, у складу са чланом 112. став 2. тачка 5) Закона. </w:t>
      </w:r>
    </w:p>
    <w:p w:rsidR="003423F1" w:rsidRDefault="003423F1">
      <w:pPr>
        <w:jc w:val="both"/>
        <w:rPr>
          <w:b/>
          <w:i/>
          <w:lang w:val="sr-Cyrl-CS"/>
        </w:rPr>
      </w:pPr>
    </w:p>
    <w:p w:rsidR="007E1F39" w:rsidRPr="00F75E8E" w:rsidRDefault="008F70A8">
      <w:pPr>
        <w:jc w:val="both"/>
        <w:rPr>
          <w:b/>
          <w:i/>
          <w:lang w:val="sr-Cyrl-CS"/>
        </w:rPr>
      </w:pPr>
      <w:r>
        <w:rPr>
          <w:b/>
          <w:i/>
          <w:lang w:val="sr-Cyrl-CS"/>
        </w:rPr>
        <w:t>19</w:t>
      </w:r>
      <w:r w:rsidR="007E1F39" w:rsidRPr="00F75E8E">
        <w:rPr>
          <w:b/>
          <w:i/>
          <w:lang w:val="sr-Cyrl-CS"/>
        </w:rPr>
        <w:t>. ПАРТ</w:t>
      </w:r>
      <w:r w:rsidR="006C0570" w:rsidRPr="00F75E8E">
        <w:rPr>
          <w:b/>
          <w:i/>
          <w:lang w:val="sr-Cyrl-CS"/>
        </w:rPr>
        <w:t>И</w:t>
      </w:r>
      <w:r w:rsidR="007E1F39" w:rsidRPr="00F75E8E">
        <w:rPr>
          <w:b/>
          <w:i/>
          <w:lang w:val="sr-Cyrl-CS"/>
        </w:rPr>
        <w:t>ЈЕ</w:t>
      </w:r>
    </w:p>
    <w:p w:rsidR="007E1F39" w:rsidRDefault="007E1F39">
      <w:pPr>
        <w:jc w:val="both"/>
        <w:rPr>
          <w:b/>
          <w:lang w:val="sr-Cyrl-CS"/>
        </w:rPr>
      </w:pPr>
    </w:p>
    <w:p w:rsidR="007E1F39" w:rsidRPr="009777E3" w:rsidRDefault="007E1F39">
      <w:pPr>
        <w:jc w:val="both"/>
        <w:rPr>
          <w:lang w:val="sr-Cyrl-CS"/>
        </w:rPr>
      </w:pPr>
      <w:r w:rsidRPr="009777E3">
        <w:rPr>
          <w:lang w:val="sr-Cyrl-CS"/>
        </w:rPr>
        <w:t xml:space="preserve">Понуђач може да поднесе понуду за једну или више партија. Понуда мора да обухвати најмање једну партију. </w:t>
      </w:r>
    </w:p>
    <w:p w:rsidR="007E1F39" w:rsidRPr="009777E3" w:rsidRDefault="007E1F39">
      <w:pPr>
        <w:jc w:val="both"/>
        <w:rPr>
          <w:lang w:val="sr-Cyrl-CS"/>
        </w:rPr>
      </w:pPr>
      <w:r w:rsidRPr="009777E3">
        <w:rPr>
          <w:lang w:val="sr-Cyrl-CS"/>
        </w:rPr>
        <w:t>Понуђач је дужан да назначи на коју партију се понуда односи.</w:t>
      </w:r>
    </w:p>
    <w:p w:rsidR="007E1F39" w:rsidRPr="009777E3" w:rsidRDefault="007E1F39">
      <w:pPr>
        <w:jc w:val="both"/>
        <w:rPr>
          <w:lang w:val="sr-Cyrl-CS"/>
        </w:rPr>
      </w:pPr>
      <w:r w:rsidRPr="009777E3">
        <w:rPr>
          <w:lang w:val="sr-Cyrl-CS"/>
        </w:rPr>
        <w:t>У случају да понуђач подноси понуду за више партија, понуда мора бити састављена тако да се може оцењивати за сваку партију посебно.</w:t>
      </w:r>
    </w:p>
    <w:p w:rsidR="007E1F39" w:rsidRPr="009777E3" w:rsidRDefault="007E1F39">
      <w:pPr>
        <w:jc w:val="both"/>
        <w:rPr>
          <w:lang w:val="sr-Cyrl-CS"/>
        </w:rPr>
      </w:pPr>
      <w:r w:rsidRPr="009777E3">
        <w:rPr>
          <w:lang w:val="sr-Cyrl-CS"/>
        </w:rPr>
        <w:t>Докази о испуњености обавезних</w:t>
      </w:r>
      <w:r w:rsidR="009777E3" w:rsidRPr="009777E3">
        <w:rPr>
          <w:lang w:val="sr-Cyrl-CS"/>
        </w:rPr>
        <w:t xml:space="preserve"> и додатних</w:t>
      </w:r>
      <w:r w:rsidRPr="009777E3">
        <w:rPr>
          <w:lang w:val="sr-Cyrl-CS"/>
        </w:rPr>
        <w:t xml:space="preserve"> услова за учешће у поступку јавне набавке, </w:t>
      </w:r>
      <w:r w:rsidR="009777E3" w:rsidRPr="009777E3">
        <w:rPr>
          <w:lang w:val="sr-Cyrl-CS"/>
        </w:rPr>
        <w:t>не морају бити достављени за сваку партију посебно, осим услова који су специфични за сваку партију и то: доказ о резервацији / пре</w:t>
      </w:r>
      <w:r w:rsidR="008740B2">
        <w:rPr>
          <w:lang w:val="sr-Cyrl-CS"/>
        </w:rPr>
        <w:t>дрезервацији смештајног објекта</w:t>
      </w:r>
      <w:r w:rsidR="00C75F71">
        <w:rPr>
          <w:lang w:val="sr-Cyrl-CS"/>
        </w:rPr>
        <w:t>,</w:t>
      </w:r>
      <w:r w:rsidR="00F86D0E">
        <w:rPr>
          <w:lang w:val="sr-Cyrl-CS"/>
        </w:rPr>
        <w:t xml:space="preserve"> Програм путовања</w:t>
      </w:r>
      <w:r w:rsidR="00C75F71">
        <w:rPr>
          <w:lang w:val="sr-Cyrl-CS"/>
        </w:rPr>
        <w:t xml:space="preserve"> и докази о ангажовању лекара</w:t>
      </w:r>
      <w:r w:rsidR="009777E3" w:rsidRPr="009777E3">
        <w:rPr>
          <w:lang w:val="sr-Cyrl-CS"/>
        </w:rPr>
        <w:t xml:space="preserve">. </w:t>
      </w:r>
      <w:r w:rsidRPr="009777E3">
        <w:rPr>
          <w:lang w:val="sr-Cyrl-CS"/>
        </w:rPr>
        <w:t xml:space="preserve">  </w:t>
      </w:r>
    </w:p>
    <w:p w:rsidR="00E30D11" w:rsidRPr="002D5392" w:rsidRDefault="00E30D11">
      <w:pPr>
        <w:jc w:val="both"/>
        <w:rPr>
          <w:lang/>
        </w:rPr>
      </w:pPr>
    </w:p>
    <w:p w:rsidR="00E30D11" w:rsidRPr="00F75E8E" w:rsidRDefault="008F70A8">
      <w:pPr>
        <w:jc w:val="both"/>
        <w:rPr>
          <w:b/>
          <w:i/>
          <w:lang w:val="sr-Cyrl-CS"/>
        </w:rPr>
      </w:pPr>
      <w:r>
        <w:rPr>
          <w:b/>
          <w:i/>
          <w:lang w:val="sr-Cyrl-CS"/>
        </w:rPr>
        <w:t>20</w:t>
      </w:r>
      <w:r w:rsidR="00E30D11" w:rsidRPr="00F75E8E">
        <w:rPr>
          <w:b/>
          <w:i/>
          <w:lang w:val="sr-Cyrl-CS"/>
        </w:rPr>
        <w:t>. ОБУСТАВА ПОСТУПКА</w:t>
      </w:r>
    </w:p>
    <w:p w:rsidR="00E30D11" w:rsidRDefault="00E30D11">
      <w:pPr>
        <w:jc w:val="both"/>
        <w:rPr>
          <w:b/>
          <w:lang w:val="sr-Cyrl-CS"/>
        </w:rPr>
      </w:pPr>
    </w:p>
    <w:p w:rsidR="00E30D11" w:rsidRDefault="00E30D11">
      <w:pPr>
        <w:jc w:val="both"/>
        <w:rPr>
          <w:lang w:val="sr-Cyrl-CS"/>
        </w:rPr>
      </w:pPr>
      <w:r>
        <w:rPr>
          <w:lang w:val="sr-Cyrl-CS"/>
        </w:rPr>
        <w:t xml:space="preserve">Наручилац је дужан да обустави поступак уколико нису испуњени услови за </w:t>
      </w:r>
      <w:r w:rsidR="00EA3900">
        <w:rPr>
          <w:lang w:val="sr-Cyrl-CS"/>
        </w:rPr>
        <w:t>закључење оквирног споразума</w:t>
      </w:r>
      <w:r>
        <w:rPr>
          <w:lang w:val="sr-Cyrl-CS"/>
        </w:rPr>
        <w:t xml:space="preserve"> из члана 109. Закона. </w:t>
      </w:r>
    </w:p>
    <w:p w:rsidR="00E30D11" w:rsidRDefault="00E30D11">
      <w:pPr>
        <w:jc w:val="both"/>
        <w:rPr>
          <w:lang w:val="sr-Cyrl-CS"/>
        </w:rPr>
      </w:pPr>
      <w:r>
        <w:rPr>
          <w:lang w:val="sr-Cyrl-CS"/>
        </w:rPr>
        <w:lastRenderedPageBreak/>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покретати у току исте буџетске године.</w:t>
      </w:r>
    </w:p>
    <w:p w:rsidR="00BC3BE5" w:rsidRDefault="00E30D11">
      <w:pPr>
        <w:jc w:val="both"/>
        <w:rPr>
          <w:lang w:val="sr-Cyrl-CS"/>
        </w:rPr>
      </w:pPr>
      <w:r>
        <w:rPr>
          <w:lang w:val="sr-Cyrl-CS"/>
        </w:rPr>
        <w:t xml:space="preserve">Одлуку о обустави поступка наручилац ће образложити и објавити, у складу са Законом. </w:t>
      </w:r>
    </w:p>
    <w:p w:rsidR="004C655E" w:rsidRDefault="004C655E" w:rsidP="004C655E">
      <w:pPr>
        <w:jc w:val="both"/>
        <w:rPr>
          <w:lang w:val="sr-Cyrl-CS"/>
        </w:rPr>
      </w:pPr>
    </w:p>
    <w:p w:rsidR="004C655E" w:rsidRPr="001F28C7" w:rsidRDefault="008F70A8" w:rsidP="004C655E">
      <w:pPr>
        <w:jc w:val="both"/>
        <w:rPr>
          <w:b/>
          <w:i/>
          <w:lang w:val="sr-Cyrl-CS"/>
        </w:rPr>
      </w:pPr>
      <w:r>
        <w:rPr>
          <w:b/>
          <w:i/>
          <w:lang w:val="sr-Cyrl-CS"/>
        </w:rPr>
        <w:t>21</w:t>
      </w:r>
      <w:r w:rsidR="004C655E" w:rsidRPr="001F28C7">
        <w:rPr>
          <w:b/>
          <w:i/>
          <w:lang w:val="sr-Cyrl-CS"/>
        </w:rPr>
        <w:t>. ЗАШТИТНА КЛАУЗУЛА</w:t>
      </w:r>
    </w:p>
    <w:p w:rsidR="004C655E" w:rsidRDefault="004C655E" w:rsidP="004C655E">
      <w:pPr>
        <w:jc w:val="both"/>
        <w:rPr>
          <w:lang w:val="sr-Cyrl-CS"/>
        </w:rPr>
      </w:pPr>
    </w:p>
    <w:p w:rsidR="004C655E" w:rsidRDefault="004C655E" w:rsidP="004C655E">
      <w:pPr>
        <w:jc w:val="both"/>
        <w:rPr>
          <w:lang w:val="sr-Cyrl-CS"/>
        </w:rPr>
      </w:pPr>
      <w:r>
        <w:rPr>
          <w:lang w:val="sr-Cyrl-CS"/>
        </w:rPr>
        <w:t xml:space="preserve">Наручилац задржава право да не закључи уговор на основу закљученог оквирног споразума, уколико не прибави сагласности </w:t>
      </w:r>
      <w:r w:rsidRPr="00F530A5">
        <w:rPr>
          <w:lang w:val="sr-Cyrl-CS"/>
        </w:rPr>
        <w:t>најмање 60% родитеља ученика одређеног разреда за реализацију екскурзије или 60% родитеља ученика одређеног одељења за реализацију  наставе у природи</w:t>
      </w:r>
      <w:r>
        <w:rPr>
          <w:lang w:val="sr-Cyrl-CS"/>
        </w:rPr>
        <w:t>.</w:t>
      </w:r>
    </w:p>
    <w:p w:rsidR="001F28C7" w:rsidRDefault="001F28C7">
      <w:pPr>
        <w:jc w:val="both"/>
        <w:rPr>
          <w:lang w:val="sr-Cyrl-CS"/>
        </w:rPr>
      </w:pPr>
    </w:p>
    <w:p w:rsidR="00045581" w:rsidRDefault="00045581">
      <w:pPr>
        <w:jc w:val="both"/>
        <w:rPr>
          <w:lang w:val="sr-Cyrl-CS"/>
        </w:rPr>
      </w:pPr>
    </w:p>
    <w:p w:rsidR="00F86D0E" w:rsidRDefault="00F86D0E">
      <w:pPr>
        <w:jc w:val="both"/>
        <w:rPr>
          <w:lang w:val="sr-Cyrl-CS"/>
        </w:rPr>
      </w:pPr>
    </w:p>
    <w:p w:rsidR="00F86D0E" w:rsidRDefault="00F86D0E">
      <w:pPr>
        <w:jc w:val="both"/>
        <w:rPr>
          <w:lang w:val="sr-Cyrl-CS"/>
        </w:rPr>
      </w:pPr>
    </w:p>
    <w:p w:rsidR="00F86D0E" w:rsidRDefault="00F86D0E">
      <w:pPr>
        <w:jc w:val="both"/>
        <w:rPr>
          <w:lang w:val="sr-Cyrl-CS"/>
        </w:rPr>
      </w:pPr>
    </w:p>
    <w:p w:rsidR="00F86D0E" w:rsidRDefault="00F86D0E">
      <w:pPr>
        <w:jc w:val="both"/>
        <w:rPr>
          <w:lang w:val="sr-Cyrl-CS"/>
        </w:rPr>
      </w:pPr>
    </w:p>
    <w:p w:rsidR="008318C2" w:rsidRDefault="008318C2">
      <w:pPr>
        <w:jc w:val="both"/>
        <w:rPr>
          <w:lang w:val="sr-Cyrl-CS"/>
        </w:rPr>
      </w:pPr>
    </w:p>
    <w:p w:rsidR="0041409F" w:rsidRDefault="0041409F">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F70A8" w:rsidRDefault="008F70A8">
      <w:pPr>
        <w:jc w:val="both"/>
        <w:rPr>
          <w:lang w:val="sr-Cyrl-CS"/>
        </w:rPr>
      </w:pPr>
    </w:p>
    <w:p w:rsidR="008D0B41" w:rsidRPr="00187D50" w:rsidRDefault="008D0B41">
      <w:pPr>
        <w:jc w:val="both"/>
        <w:rPr>
          <w:lang/>
        </w:rPr>
      </w:pPr>
    </w:p>
    <w:p w:rsidR="000406C2" w:rsidRPr="00390D08" w:rsidRDefault="00296921" w:rsidP="000406C2">
      <w:pPr>
        <w:shd w:val="clear" w:color="auto" w:fill="C6D9F1"/>
        <w:jc w:val="center"/>
        <w:rPr>
          <w:b/>
          <w:bCs/>
          <w:i/>
          <w:iCs/>
          <w:lang w:val="sr-Cyrl-CS"/>
        </w:rPr>
      </w:pPr>
      <w:r>
        <w:rPr>
          <w:b/>
          <w:bCs/>
          <w:i/>
          <w:iCs/>
        </w:rPr>
        <w:lastRenderedPageBreak/>
        <w:t>V</w:t>
      </w:r>
      <w:r w:rsidR="00F97E83">
        <w:rPr>
          <w:b/>
          <w:bCs/>
          <w:i/>
          <w:iCs/>
        </w:rPr>
        <w:t>I</w:t>
      </w:r>
      <w:r w:rsidR="000406C2" w:rsidRPr="00390D08">
        <w:rPr>
          <w:b/>
          <w:bCs/>
          <w:i/>
          <w:iCs/>
        </w:rPr>
        <w:t xml:space="preserve"> ОБРАЗАЦ </w:t>
      </w:r>
      <w:r w:rsidR="000406C2" w:rsidRPr="00390D08">
        <w:rPr>
          <w:b/>
          <w:bCs/>
          <w:i/>
          <w:iCs/>
          <w:lang w:val="sr-Cyrl-CS"/>
        </w:rPr>
        <w:t>ЗА ДОКАЗ</w:t>
      </w:r>
      <w:r w:rsidR="006C0570">
        <w:rPr>
          <w:b/>
          <w:bCs/>
          <w:i/>
          <w:iCs/>
          <w:lang w:val="sr-Cyrl-CS"/>
        </w:rPr>
        <w:t>И</w:t>
      </w:r>
      <w:r w:rsidR="000406C2" w:rsidRPr="00390D08">
        <w:rPr>
          <w:b/>
          <w:bCs/>
          <w:i/>
          <w:iCs/>
          <w:lang w:val="sr-Cyrl-CS"/>
        </w:rPr>
        <w:t xml:space="preserve">ВАЊЕ </w:t>
      </w:r>
      <w:r w:rsidR="006C0570">
        <w:rPr>
          <w:b/>
          <w:bCs/>
          <w:i/>
          <w:iCs/>
          <w:lang w:val="sr-Cyrl-CS"/>
        </w:rPr>
        <w:t>И</w:t>
      </w:r>
      <w:r w:rsidR="000406C2" w:rsidRPr="00390D08">
        <w:rPr>
          <w:b/>
          <w:bCs/>
          <w:i/>
          <w:iCs/>
          <w:lang w:val="sr-Cyrl-CS"/>
        </w:rPr>
        <w:t>СПУЊЕНОСТ</w:t>
      </w:r>
      <w:r w:rsidR="006C0570">
        <w:rPr>
          <w:b/>
          <w:bCs/>
          <w:i/>
          <w:iCs/>
          <w:lang w:val="sr-Cyrl-CS"/>
        </w:rPr>
        <w:t>И</w:t>
      </w:r>
      <w:r w:rsidR="000406C2" w:rsidRPr="00390D08">
        <w:rPr>
          <w:b/>
          <w:bCs/>
          <w:i/>
          <w:iCs/>
          <w:lang w:val="sr-Cyrl-CS"/>
        </w:rPr>
        <w:t xml:space="preserve"> ОБАВЕЗН</w:t>
      </w:r>
      <w:r w:rsidR="006C0570">
        <w:rPr>
          <w:b/>
          <w:bCs/>
          <w:i/>
          <w:iCs/>
          <w:lang w:val="sr-Cyrl-CS"/>
        </w:rPr>
        <w:t>И</w:t>
      </w:r>
      <w:r w:rsidR="000406C2" w:rsidRPr="00390D08">
        <w:rPr>
          <w:b/>
          <w:bCs/>
          <w:i/>
          <w:iCs/>
          <w:lang w:val="sr-Cyrl-CS"/>
        </w:rPr>
        <w:t>Х УСЛОВА ЗА УЧЕШЋЕ У ПОСТУПКУ ЈАВНЕ НАБАВКЕ</w:t>
      </w:r>
    </w:p>
    <w:p w:rsidR="000406C2" w:rsidRPr="00390D08" w:rsidRDefault="000406C2">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5859"/>
        <w:gridCol w:w="1826"/>
        <w:gridCol w:w="972"/>
      </w:tblGrid>
      <w:tr w:rsidR="002D5392" w:rsidRPr="007E6FE5">
        <w:tc>
          <w:tcPr>
            <w:tcW w:w="316" w:type="pct"/>
            <w:tcBorders>
              <w:bottom w:val="single" w:sz="4" w:space="0" w:color="auto"/>
            </w:tcBorders>
          </w:tcPr>
          <w:p w:rsidR="002D5392" w:rsidRPr="007E6FE5" w:rsidRDefault="002D5392" w:rsidP="009140CE">
            <w:pPr>
              <w:rPr>
                <w:sz w:val="20"/>
                <w:szCs w:val="20"/>
                <w:lang w:val="sr-Cyrl-CS"/>
              </w:rPr>
            </w:pPr>
            <w:r w:rsidRPr="007E6FE5">
              <w:rPr>
                <w:sz w:val="20"/>
                <w:szCs w:val="20"/>
                <w:lang w:val="sr-Cyrl-CS"/>
              </w:rPr>
              <w:t>Ред</w:t>
            </w:r>
          </w:p>
          <w:p w:rsidR="002D5392" w:rsidRPr="007E6FE5" w:rsidRDefault="002D5392" w:rsidP="009140CE">
            <w:pPr>
              <w:rPr>
                <w:b/>
                <w:sz w:val="20"/>
                <w:szCs w:val="20"/>
                <w:lang w:val="sr-Cyrl-CS"/>
              </w:rPr>
            </w:pPr>
            <w:r w:rsidRPr="007E6FE5">
              <w:rPr>
                <w:sz w:val="20"/>
                <w:szCs w:val="20"/>
                <w:lang w:val="sr-Cyrl-CS"/>
              </w:rPr>
              <w:t>бр</w:t>
            </w:r>
          </w:p>
        </w:tc>
        <w:tc>
          <w:tcPr>
            <w:tcW w:w="3170" w:type="pct"/>
            <w:tcBorders>
              <w:bottom w:val="single" w:sz="4" w:space="0" w:color="auto"/>
            </w:tcBorders>
          </w:tcPr>
          <w:p w:rsidR="002D5392" w:rsidRPr="007E6FE5" w:rsidRDefault="002D5392" w:rsidP="009140CE">
            <w:pPr>
              <w:jc w:val="center"/>
              <w:rPr>
                <w:sz w:val="20"/>
                <w:szCs w:val="20"/>
                <w:lang w:val="sr-Cyrl-CS"/>
              </w:rPr>
            </w:pPr>
            <w:r w:rsidRPr="007E6FE5">
              <w:rPr>
                <w:sz w:val="20"/>
                <w:szCs w:val="20"/>
                <w:lang w:val="sr-Cyrl-CS"/>
              </w:rPr>
              <w:t>Н а з и в   д о к у м е н т а</w:t>
            </w:r>
          </w:p>
        </w:tc>
        <w:tc>
          <w:tcPr>
            <w:tcW w:w="988" w:type="pct"/>
            <w:tcBorders>
              <w:bottom w:val="single" w:sz="4" w:space="0" w:color="auto"/>
            </w:tcBorders>
          </w:tcPr>
          <w:p w:rsidR="002D5392" w:rsidRPr="007E6FE5" w:rsidRDefault="002D5392" w:rsidP="009140CE">
            <w:pPr>
              <w:jc w:val="center"/>
              <w:rPr>
                <w:sz w:val="20"/>
                <w:szCs w:val="20"/>
                <w:lang w:val="sr-Cyrl-CS"/>
              </w:rPr>
            </w:pPr>
            <w:r w:rsidRPr="007E6FE5">
              <w:rPr>
                <w:sz w:val="20"/>
                <w:szCs w:val="20"/>
                <w:lang w:val="sr-Cyrl-CS"/>
              </w:rPr>
              <w:t>Датум</w:t>
            </w:r>
          </w:p>
          <w:p w:rsidR="002D5392" w:rsidRPr="007E6FE5" w:rsidRDefault="002D5392" w:rsidP="009140CE">
            <w:pPr>
              <w:jc w:val="center"/>
              <w:rPr>
                <w:sz w:val="20"/>
                <w:szCs w:val="20"/>
                <w:lang w:val="sr-Cyrl-CS"/>
              </w:rPr>
            </w:pPr>
            <w:r w:rsidRPr="007E6FE5">
              <w:rPr>
                <w:sz w:val="20"/>
                <w:szCs w:val="20"/>
                <w:lang w:val="sr-Cyrl-CS"/>
              </w:rPr>
              <w:t>издавања</w:t>
            </w:r>
          </w:p>
        </w:tc>
        <w:tc>
          <w:tcPr>
            <w:tcW w:w="526" w:type="pct"/>
            <w:tcBorders>
              <w:bottom w:val="single" w:sz="4" w:space="0" w:color="auto"/>
            </w:tcBorders>
          </w:tcPr>
          <w:p w:rsidR="002D5392" w:rsidRPr="007E6FE5" w:rsidRDefault="002D5392" w:rsidP="009140CE">
            <w:pPr>
              <w:jc w:val="center"/>
              <w:rPr>
                <w:sz w:val="20"/>
                <w:szCs w:val="20"/>
                <w:lang w:val="sr-Cyrl-CS"/>
              </w:rPr>
            </w:pPr>
            <w:r w:rsidRPr="007E6FE5">
              <w:rPr>
                <w:sz w:val="20"/>
                <w:szCs w:val="20"/>
                <w:lang w:val="sr-Cyrl-CS"/>
              </w:rPr>
              <w:t>Бр</w:t>
            </w:r>
          </w:p>
          <w:p w:rsidR="002D5392" w:rsidRPr="007E6FE5" w:rsidRDefault="002D5392" w:rsidP="009140CE">
            <w:pPr>
              <w:jc w:val="center"/>
              <w:rPr>
                <w:sz w:val="20"/>
                <w:szCs w:val="20"/>
                <w:lang w:val="sr-Cyrl-CS"/>
              </w:rPr>
            </w:pPr>
            <w:r w:rsidRPr="007E6FE5">
              <w:rPr>
                <w:sz w:val="20"/>
                <w:szCs w:val="20"/>
                <w:lang w:val="sr-Cyrl-CS"/>
              </w:rPr>
              <w:t>страна</w:t>
            </w:r>
          </w:p>
        </w:tc>
      </w:tr>
      <w:tr w:rsidR="002D5392" w:rsidRPr="007E6FE5">
        <w:tc>
          <w:tcPr>
            <w:tcW w:w="316" w:type="pct"/>
            <w:shd w:val="pct20" w:color="auto" w:fill="auto"/>
          </w:tcPr>
          <w:p w:rsidR="002D5392" w:rsidRPr="007E6FE5" w:rsidRDefault="002D5392" w:rsidP="009140CE">
            <w:pPr>
              <w:jc w:val="center"/>
              <w:rPr>
                <w:sz w:val="20"/>
                <w:szCs w:val="20"/>
                <w:lang w:val="sr-Cyrl-CS"/>
              </w:rPr>
            </w:pPr>
            <w:r w:rsidRPr="007E6FE5">
              <w:rPr>
                <w:sz w:val="20"/>
                <w:szCs w:val="20"/>
                <w:lang w:val="sr-Cyrl-CS"/>
              </w:rPr>
              <w:t>1</w:t>
            </w:r>
          </w:p>
        </w:tc>
        <w:tc>
          <w:tcPr>
            <w:tcW w:w="3170" w:type="pct"/>
            <w:shd w:val="pct20" w:color="auto" w:fill="auto"/>
          </w:tcPr>
          <w:p w:rsidR="002D5392" w:rsidRPr="007E6FE5" w:rsidRDefault="002D5392" w:rsidP="009140CE">
            <w:pPr>
              <w:jc w:val="center"/>
              <w:rPr>
                <w:sz w:val="20"/>
                <w:szCs w:val="20"/>
                <w:lang w:val="sr-Cyrl-CS"/>
              </w:rPr>
            </w:pPr>
            <w:r w:rsidRPr="007E6FE5">
              <w:rPr>
                <w:sz w:val="20"/>
                <w:szCs w:val="20"/>
                <w:lang w:val="sr-Cyrl-CS"/>
              </w:rPr>
              <w:t>2</w:t>
            </w:r>
          </w:p>
        </w:tc>
        <w:tc>
          <w:tcPr>
            <w:tcW w:w="988" w:type="pct"/>
            <w:shd w:val="pct20" w:color="auto" w:fill="auto"/>
          </w:tcPr>
          <w:p w:rsidR="002D5392" w:rsidRPr="007E6FE5" w:rsidRDefault="002D5392" w:rsidP="009140CE">
            <w:pPr>
              <w:jc w:val="center"/>
              <w:rPr>
                <w:sz w:val="20"/>
                <w:szCs w:val="20"/>
                <w:lang w:val="sr-Cyrl-CS"/>
              </w:rPr>
            </w:pPr>
            <w:r w:rsidRPr="007E6FE5">
              <w:rPr>
                <w:sz w:val="20"/>
                <w:szCs w:val="20"/>
                <w:lang w:val="sr-Cyrl-CS"/>
              </w:rPr>
              <w:t>3</w:t>
            </w:r>
          </w:p>
        </w:tc>
        <w:tc>
          <w:tcPr>
            <w:tcW w:w="526" w:type="pct"/>
            <w:shd w:val="pct20" w:color="auto" w:fill="auto"/>
          </w:tcPr>
          <w:p w:rsidR="002D5392" w:rsidRPr="007E6FE5" w:rsidRDefault="002D5392" w:rsidP="009140CE">
            <w:pPr>
              <w:jc w:val="center"/>
              <w:rPr>
                <w:sz w:val="20"/>
                <w:szCs w:val="20"/>
                <w:lang w:val="sr-Cyrl-CS"/>
              </w:rPr>
            </w:pPr>
            <w:r w:rsidRPr="007E6FE5">
              <w:rPr>
                <w:sz w:val="20"/>
                <w:szCs w:val="20"/>
                <w:lang w:val="sr-Cyrl-CS"/>
              </w:rPr>
              <w:t>4</w:t>
            </w:r>
          </w:p>
        </w:tc>
      </w:tr>
      <w:tr w:rsidR="002D5392" w:rsidRPr="007E6FE5">
        <w:tc>
          <w:tcPr>
            <w:tcW w:w="316" w:type="pct"/>
          </w:tcPr>
          <w:p w:rsidR="002D5392" w:rsidRPr="007E6FE5" w:rsidRDefault="002D5392" w:rsidP="009140CE">
            <w:pPr>
              <w:jc w:val="center"/>
              <w:rPr>
                <w:sz w:val="20"/>
                <w:szCs w:val="20"/>
              </w:rPr>
            </w:pPr>
            <w:r w:rsidRPr="007E6FE5">
              <w:rPr>
                <w:sz w:val="20"/>
                <w:szCs w:val="20"/>
              </w:rPr>
              <w:t>1</w:t>
            </w:r>
          </w:p>
        </w:tc>
        <w:tc>
          <w:tcPr>
            <w:tcW w:w="3170" w:type="pct"/>
          </w:tcPr>
          <w:p w:rsidR="002D5392" w:rsidRPr="007E6FE5" w:rsidRDefault="002D5392" w:rsidP="009140CE">
            <w:pPr>
              <w:jc w:val="both"/>
              <w:rPr>
                <w:bCs/>
                <w:sz w:val="20"/>
                <w:szCs w:val="20"/>
                <w:lang w:val="sr-Cyrl-CS"/>
              </w:rPr>
            </w:pPr>
            <w:r w:rsidRPr="007E6FE5">
              <w:rPr>
                <w:bCs/>
                <w:sz w:val="20"/>
                <w:szCs w:val="20"/>
                <w:lang w:val="sr-Cyrl-CS"/>
              </w:rPr>
              <w:t>Извод из регистра</w:t>
            </w:r>
          </w:p>
          <w:p w:rsidR="002D5392" w:rsidRPr="007E6FE5" w:rsidRDefault="002D5392" w:rsidP="009140CE">
            <w:pPr>
              <w:jc w:val="both"/>
              <w:rPr>
                <w:sz w:val="20"/>
                <w:szCs w:val="20"/>
                <w:lang w:val="sr-Cyrl-CS"/>
              </w:rPr>
            </w:pPr>
            <w:r w:rsidRPr="007E6FE5">
              <w:rPr>
                <w:bCs/>
                <w:sz w:val="20"/>
                <w:szCs w:val="20"/>
                <w:lang w:val="sr-Cyrl-CS"/>
              </w:rPr>
              <w:t>(Извод издаје</w:t>
            </w:r>
            <w:r w:rsidRPr="007E6FE5">
              <w:rPr>
                <w:b/>
                <w:bCs/>
                <w:sz w:val="20"/>
                <w:szCs w:val="20"/>
                <w:lang w:val="sr-Cyrl-CS"/>
              </w:rPr>
              <w:t xml:space="preserve"> </w:t>
            </w:r>
            <w:r w:rsidRPr="007E6FE5">
              <w:rPr>
                <w:bCs/>
                <w:sz w:val="20"/>
                <w:szCs w:val="20"/>
                <w:lang w:val="sr-Cyrl-CS"/>
              </w:rPr>
              <w:t>Агенција за привредне регистре, односно надлежни Привредни суд )</w:t>
            </w:r>
          </w:p>
        </w:tc>
        <w:tc>
          <w:tcPr>
            <w:tcW w:w="988" w:type="pct"/>
          </w:tcPr>
          <w:p w:rsidR="002D5392" w:rsidRPr="007E6FE5" w:rsidRDefault="002D5392" w:rsidP="009140CE">
            <w:pPr>
              <w:rPr>
                <w:sz w:val="20"/>
                <w:szCs w:val="20"/>
                <w:lang w:val="sr-Cyrl-CS"/>
              </w:rPr>
            </w:pPr>
          </w:p>
        </w:tc>
        <w:tc>
          <w:tcPr>
            <w:tcW w:w="526" w:type="pct"/>
          </w:tcPr>
          <w:p w:rsidR="002D5392" w:rsidRPr="007E6FE5" w:rsidRDefault="002D5392" w:rsidP="009140CE">
            <w:pPr>
              <w:rPr>
                <w:sz w:val="20"/>
                <w:szCs w:val="20"/>
                <w:lang w:val="sr-Cyrl-CS"/>
              </w:rPr>
            </w:pPr>
          </w:p>
        </w:tc>
      </w:tr>
      <w:tr w:rsidR="002D5392" w:rsidRPr="007E6FE5">
        <w:tc>
          <w:tcPr>
            <w:tcW w:w="5000" w:type="pct"/>
            <w:gridSpan w:val="4"/>
            <w:tcBorders>
              <w:bottom w:val="single" w:sz="4" w:space="0" w:color="auto"/>
            </w:tcBorders>
          </w:tcPr>
          <w:p w:rsidR="002D5392" w:rsidRPr="007E6FE5" w:rsidRDefault="002D5392" w:rsidP="009140CE">
            <w:pPr>
              <w:jc w:val="right"/>
              <w:rPr>
                <w:sz w:val="20"/>
                <w:szCs w:val="20"/>
              </w:rPr>
            </w:pPr>
          </w:p>
        </w:tc>
      </w:tr>
      <w:tr w:rsidR="002D5392" w:rsidRPr="007E6FE5">
        <w:tc>
          <w:tcPr>
            <w:tcW w:w="316" w:type="pct"/>
            <w:shd w:val="pct15" w:color="auto" w:fill="auto"/>
          </w:tcPr>
          <w:p w:rsidR="002D5392" w:rsidRPr="007E6FE5" w:rsidRDefault="002D5392" w:rsidP="009140CE">
            <w:pPr>
              <w:jc w:val="center"/>
              <w:rPr>
                <w:sz w:val="20"/>
                <w:szCs w:val="20"/>
                <w:lang w:val="sr-Cyrl-CS"/>
              </w:rPr>
            </w:pPr>
            <w:r w:rsidRPr="007E6FE5">
              <w:rPr>
                <w:sz w:val="20"/>
                <w:szCs w:val="20"/>
                <w:lang w:val="sr-Cyrl-CS"/>
              </w:rPr>
              <w:t>1</w:t>
            </w:r>
          </w:p>
        </w:tc>
        <w:tc>
          <w:tcPr>
            <w:tcW w:w="3170" w:type="pct"/>
            <w:shd w:val="pct15" w:color="auto" w:fill="auto"/>
          </w:tcPr>
          <w:p w:rsidR="002D5392" w:rsidRPr="007E6FE5" w:rsidRDefault="002D5392" w:rsidP="009140CE">
            <w:pPr>
              <w:jc w:val="center"/>
              <w:rPr>
                <w:sz w:val="20"/>
                <w:szCs w:val="20"/>
                <w:lang w:val="sr-Cyrl-CS"/>
              </w:rPr>
            </w:pPr>
            <w:r w:rsidRPr="007E6FE5">
              <w:rPr>
                <w:sz w:val="20"/>
                <w:szCs w:val="20"/>
                <w:lang w:val="sr-Cyrl-CS"/>
              </w:rPr>
              <w:t>2</w:t>
            </w:r>
          </w:p>
        </w:tc>
        <w:tc>
          <w:tcPr>
            <w:tcW w:w="988" w:type="pct"/>
            <w:shd w:val="pct15" w:color="auto" w:fill="auto"/>
          </w:tcPr>
          <w:p w:rsidR="002D5392" w:rsidRPr="007E6FE5" w:rsidRDefault="002D5392" w:rsidP="009140CE">
            <w:pPr>
              <w:jc w:val="center"/>
              <w:rPr>
                <w:sz w:val="20"/>
                <w:szCs w:val="20"/>
                <w:lang w:val="sr-Cyrl-CS"/>
              </w:rPr>
            </w:pPr>
            <w:r w:rsidRPr="007E6FE5">
              <w:rPr>
                <w:sz w:val="20"/>
                <w:szCs w:val="20"/>
                <w:lang w:val="sr-Cyrl-CS"/>
              </w:rPr>
              <w:t>3</w:t>
            </w:r>
          </w:p>
        </w:tc>
        <w:tc>
          <w:tcPr>
            <w:tcW w:w="526" w:type="pct"/>
            <w:shd w:val="pct15" w:color="auto" w:fill="auto"/>
          </w:tcPr>
          <w:p w:rsidR="002D5392" w:rsidRPr="007E6FE5" w:rsidRDefault="002D5392" w:rsidP="009140CE">
            <w:pPr>
              <w:jc w:val="center"/>
              <w:rPr>
                <w:sz w:val="20"/>
                <w:szCs w:val="20"/>
                <w:lang w:val="sr-Cyrl-CS"/>
              </w:rPr>
            </w:pPr>
            <w:r w:rsidRPr="007E6FE5">
              <w:rPr>
                <w:sz w:val="20"/>
                <w:szCs w:val="20"/>
                <w:lang w:val="sr-Cyrl-CS"/>
              </w:rPr>
              <w:t>4</w:t>
            </w:r>
          </w:p>
        </w:tc>
      </w:tr>
      <w:tr w:rsidR="002D5392" w:rsidRPr="007E6FE5">
        <w:tc>
          <w:tcPr>
            <w:tcW w:w="316" w:type="pct"/>
          </w:tcPr>
          <w:p w:rsidR="002D5392" w:rsidRPr="007E6FE5" w:rsidRDefault="002D5392" w:rsidP="009140CE">
            <w:pPr>
              <w:jc w:val="center"/>
              <w:rPr>
                <w:sz w:val="20"/>
                <w:szCs w:val="20"/>
                <w:lang w:val="sr-Cyrl-CS"/>
              </w:rPr>
            </w:pPr>
          </w:p>
          <w:p w:rsidR="002D5392" w:rsidRPr="007E6FE5" w:rsidRDefault="002D5392" w:rsidP="009140CE">
            <w:pPr>
              <w:jc w:val="center"/>
              <w:rPr>
                <w:sz w:val="20"/>
                <w:szCs w:val="20"/>
                <w:lang w:val="sr-Cyrl-CS"/>
              </w:rPr>
            </w:pPr>
          </w:p>
          <w:p w:rsidR="002D5392" w:rsidRPr="007E6FE5" w:rsidRDefault="002D5392" w:rsidP="009140CE">
            <w:pPr>
              <w:jc w:val="center"/>
              <w:rPr>
                <w:sz w:val="20"/>
                <w:szCs w:val="20"/>
                <w:lang w:val="sr-Cyrl-CS"/>
              </w:rPr>
            </w:pPr>
          </w:p>
          <w:p w:rsidR="002D5392" w:rsidRPr="007E6FE5" w:rsidRDefault="002D5392" w:rsidP="009140CE">
            <w:pPr>
              <w:jc w:val="center"/>
              <w:rPr>
                <w:sz w:val="20"/>
                <w:szCs w:val="20"/>
                <w:lang w:val="sr-Cyrl-CS"/>
              </w:rPr>
            </w:pPr>
          </w:p>
          <w:p w:rsidR="002D5392" w:rsidRPr="007E6FE5" w:rsidRDefault="002D5392" w:rsidP="009140CE">
            <w:pPr>
              <w:jc w:val="center"/>
              <w:rPr>
                <w:sz w:val="20"/>
                <w:szCs w:val="20"/>
                <w:lang w:val="sr-Cyrl-CS"/>
              </w:rPr>
            </w:pPr>
          </w:p>
          <w:p w:rsidR="002D5392" w:rsidRPr="007E6FE5" w:rsidRDefault="002D5392" w:rsidP="009140CE">
            <w:pPr>
              <w:jc w:val="center"/>
              <w:rPr>
                <w:sz w:val="20"/>
                <w:szCs w:val="20"/>
                <w:lang w:val="sr-Cyrl-CS"/>
              </w:rPr>
            </w:pPr>
            <w:r w:rsidRPr="007E6FE5">
              <w:rPr>
                <w:sz w:val="20"/>
                <w:szCs w:val="20"/>
                <w:lang w:val="sr-Cyrl-CS"/>
              </w:rPr>
              <w:t>2</w:t>
            </w:r>
          </w:p>
          <w:p w:rsidR="002D5392" w:rsidRPr="007E6FE5" w:rsidRDefault="002D5392" w:rsidP="009140CE">
            <w:pPr>
              <w:jc w:val="center"/>
              <w:rPr>
                <w:sz w:val="20"/>
                <w:szCs w:val="20"/>
                <w:lang w:val="sr-Cyrl-CS"/>
              </w:rPr>
            </w:pPr>
          </w:p>
        </w:tc>
        <w:tc>
          <w:tcPr>
            <w:tcW w:w="3170" w:type="pct"/>
          </w:tcPr>
          <w:p w:rsidR="002D5392" w:rsidRPr="007E6FE5" w:rsidRDefault="002D5392" w:rsidP="009140CE">
            <w:pPr>
              <w:jc w:val="both"/>
              <w:rPr>
                <w:sz w:val="20"/>
                <w:szCs w:val="20"/>
                <w:lang w:val="sr-Cyrl-CS"/>
              </w:rPr>
            </w:pPr>
            <w:r w:rsidRPr="007E6FE5">
              <w:rPr>
                <w:sz w:val="20"/>
                <w:szCs w:val="20"/>
                <w:lang w:val="sr-Cyrl-CS"/>
              </w:rPr>
              <w:t xml:space="preserve">а) </w:t>
            </w:r>
            <w:r w:rsidRPr="007E6FE5">
              <w:rPr>
                <w:sz w:val="20"/>
                <w:szCs w:val="20"/>
              </w:rPr>
              <w:t xml:space="preserve">Извод из казнене евиденције, односно уверењe </w:t>
            </w:r>
            <w:r w:rsidRPr="007E6FE5">
              <w:rPr>
                <w:sz w:val="20"/>
                <w:szCs w:val="20"/>
                <w:lang/>
              </w:rPr>
              <w:t>основног суда на чијем подручју се налази седиште домаћег правног лица</w:t>
            </w:r>
            <w:r w:rsidRPr="007E6FE5">
              <w:rPr>
                <w:sz w:val="20"/>
                <w:szCs w:val="20"/>
                <w:lang w:val="ru-RU"/>
              </w:rPr>
              <w:t>,</w:t>
            </w:r>
            <w:r w:rsidRPr="007E6FE5">
              <w:rPr>
                <w:sz w:val="20"/>
                <w:szCs w:val="20"/>
                <w:lang/>
              </w:rPr>
              <w:t xml:space="preserve"> односно седиште представништва или огранка страног правног лица, којим се потврђује да</w:t>
            </w:r>
            <w:r w:rsidRPr="007E6FE5">
              <w:rPr>
                <w:sz w:val="20"/>
                <w:szCs w:val="20"/>
              </w:rPr>
              <w:t xml:space="preserve"> </w:t>
            </w:r>
            <w:r w:rsidRPr="007E6FE5">
              <w:rPr>
                <w:sz w:val="20"/>
                <w:szCs w:val="20"/>
                <w:lang/>
              </w:rPr>
              <w:t xml:space="preserve">правно лице </w:t>
            </w:r>
            <w:r w:rsidRPr="007E6FE5">
              <w:rPr>
                <w:sz w:val="20"/>
                <w:szCs w:val="20"/>
              </w:rPr>
              <w:t>није осуђиван</w:t>
            </w:r>
            <w:r w:rsidRPr="007E6FE5">
              <w:rPr>
                <w:sz w:val="20"/>
                <w:szCs w:val="20"/>
                <w:lang/>
              </w:rPr>
              <w:t>о</w:t>
            </w:r>
            <w:r w:rsidRPr="007E6FE5">
              <w:rPr>
                <w:sz w:val="20"/>
                <w:szCs w:val="2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7E6FE5">
              <w:rPr>
                <w:sz w:val="20"/>
                <w:szCs w:val="20"/>
                <w:lang w:val="sr-Cyrl-CS"/>
              </w:rPr>
              <w:t xml:space="preserve">. </w:t>
            </w:r>
          </w:p>
          <w:p w:rsidR="002D5392" w:rsidRPr="007E6FE5" w:rsidRDefault="002D5392" w:rsidP="009140CE">
            <w:pPr>
              <w:jc w:val="both"/>
              <w:rPr>
                <w:sz w:val="20"/>
                <w:szCs w:val="20"/>
                <w:lang w:val="sr-Cyrl-CS"/>
              </w:rPr>
            </w:pPr>
          </w:p>
          <w:p w:rsidR="002D5392" w:rsidRPr="007E6FE5" w:rsidRDefault="002D5392" w:rsidP="009140CE">
            <w:pPr>
              <w:jc w:val="both"/>
              <w:rPr>
                <w:sz w:val="20"/>
                <w:szCs w:val="20"/>
                <w:lang w:val="sr-Cyrl-CS"/>
              </w:rPr>
            </w:pPr>
            <w:r w:rsidRPr="007E6FE5">
              <w:rPr>
                <w:sz w:val="20"/>
                <w:szCs w:val="20"/>
                <w:lang w:val="sr-Cyrl-CS"/>
              </w:rPr>
              <w:t>б)</w:t>
            </w:r>
            <w:r w:rsidRPr="007E6FE5">
              <w:rPr>
                <w:sz w:val="20"/>
                <w:szCs w:val="20"/>
                <w:lang/>
              </w:rPr>
              <w:t xml:space="preserve"> </w:t>
            </w:r>
            <w:r w:rsidRPr="007E6FE5">
              <w:rPr>
                <w:sz w:val="20"/>
                <w:szCs w:val="20"/>
                <w:lang w:val="sr-Cyrl-CS"/>
              </w:rPr>
              <w:t>И</w:t>
            </w:r>
            <w:r w:rsidRPr="007E6FE5">
              <w:rPr>
                <w:sz w:val="20"/>
                <w:szCs w:val="20"/>
                <w:lang/>
              </w:rPr>
              <w:t>звод из казнене евиденције П</w:t>
            </w:r>
            <w:r w:rsidRPr="007E6FE5">
              <w:rPr>
                <w:sz w:val="20"/>
                <w:szCs w:val="20"/>
              </w:rPr>
              <w:t>осебног одељења за организовани криминал Вишег суда у Београду,</w:t>
            </w:r>
            <w:r w:rsidRPr="007E6FE5">
              <w:rPr>
                <w:sz w:val="20"/>
                <w:szCs w:val="20"/>
                <w:lang/>
              </w:rPr>
              <w:t xml:space="preserve"> којим се потврђује да</w:t>
            </w:r>
            <w:r w:rsidRPr="007E6FE5">
              <w:rPr>
                <w:sz w:val="20"/>
                <w:szCs w:val="20"/>
              </w:rPr>
              <w:t xml:space="preserve"> </w:t>
            </w:r>
            <w:r w:rsidRPr="007E6FE5">
              <w:rPr>
                <w:sz w:val="20"/>
                <w:szCs w:val="20"/>
                <w:lang/>
              </w:rPr>
              <w:t xml:space="preserve">правно лице </w:t>
            </w:r>
            <w:r w:rsidRPr="007E6FE5">
              <w:rPr>
                <w:sz w:val="20"/>
                <w:szCs w:val="20"/>
              </w:rPr>
              <w:t>није осуђиван</w:t>
            </w:r>
            <w:r w:rsidRPr="007E6FE5">
              <w:rPr>
                <w:sz w:val="20"/>
                <w:szCs w:val="20"/>
                <w:lang/>
              </w:rPr>
              <w:t>о</w:t>
            </w:r>
            <w:r w:rsidRPr="007E6FE5">
              <w:rPr>
                <w:sz w:val="20"/>
                <w:szCs w:val="20"/>
              </w:rPr>
              <w:t xml:space="preserve"> </w:t>
            </w:r>
            <w:r w:rsidRPr="007E6FE5">
              <w:rPr>
                <w:sz w:val="20"/>
                <w:szCs w:val="20"/>
                <w:lang/>
              </w:rPr>
              <w:t xml:space="preserve">за </w:t>
            </w:r>
            <w:r w:rsidRPr="007E6FE5">
              <w:rPr>
                <w:sz w:val="20"/>
                <w:szCs w:val="20"/>
              </w:rPr>
              <w:t>неко од кривичних дела организованог криминала</w:t>
            </w:r>
            <w:r w:rsidRPr="007E6FE5">
              <w:rPr>
                <w:sz w:val="20"/>
                <w:szCs w:val="20"/>
                <w:lang w:val="sr-Cyrl-CS"/>
              </w:rPr>
              <w:t>.</w:t>
            </w:r>
            <w:r w:rsidRPr="007E6FE5">
              <w:rPr>
                <w:sz w:val="20"/>
                <w:szCs w:val="20"/>
                <w:lang/>
              </w:rPr>
              <w:t xml:space="preserve"> </w:t>
            </w:r>
          </w:p>
          <w:p w:rsidR="002D5392" w:rsidRPr="007E6FE5" w:rsidRDefault="002D5392" w:rsidP="009140CE">
            <w:pPr>
              <w:jc w:val="both"/>
              <w:rPr>
                <w:sz w:val="20"/>
                <w:szCs w:val="20"/>
                <w:lang w:val="sr-Cyrl-CS"/>
              </w:rPr>
            </w:pPr>
          </w:p>
          <w:p w:rsidR="002D5392" w:rsidRPr="007E6FE5" w:rsidRDefault="002D5392" w:rsidP="009140CE">
            <w:pPr>
              <w:jc w:val="both"/>
              <w:rPr>
                <w:bCs/>
                <w:sz w:val="20"/>
                <w:szCs w:val="20"/>
                <w:lang w:val="sr-Cyrl-CS"/>
              </w:rPr>
            </w:pPr>
            <w:r w:rsidRPr="007E6FE5">
              <w:rPr>
                <w:sz w:val="20"/>
                <w:szCs w:val="20"/>
                <w:lang w:val="sr-Cyrl-CS"/>
              </w:rPr>
              <w:t xml:space="preserve">в) </w:t>
            </w:r>
            <w:r w:rsidRPr="007E6FE5">
              <w:rPr>
                <w:sz w:val="20"/>
                <w:szCs w:val="20"/>
                <w:lang/>
              </w:rPr>
              <w:t xml:space="preserve">Извод из казнене евиденције, односно уверење </w:t>
            </w:r>
            <w:r w:rsidRPr="007E6FE5">
              <w:rPr>
                <w:sz w:val="20"/>
                <w:szCs w:val="20"/>
              </w:rPr>
              <w:t>надлежне полицијске управе МУП-а</w:t>
            </w:r>
            <w:r w:rsidRPr="007E6FE5">
              <w:rPr>
                <w:sz w:val="20"/>
                <w:szCs w:val="20"/>
                <w:lang/>
              </w:rPr>
              <w:t xml:space="preserve">, </w:t>
            </w:r>
            <w:r w:rsidRPr="007E6FE5">
              <w:rPr>
                <w:sz w:val="20"/>
                <w:szCs w:val="20"/>
              </w:rPr>
              <w:t xml:space="preserve">којим се потврђује да </w:t>
            </w:r>
            <w:r w:rsidRPr="007E6FE5">
              <w:rPr>
                <w:color w:val="auto"/>
                <w:sz w:val="20"/>
                <w:szCs w:val="20"/>
              </w:rPr>
              <w:t>законски заступник</w:t>
            </w:r>
            <w:r w:rsidRPr="007E6FE5">
              <w:rPr>
                <w:color w:val="auto"/>
                <w:sz w:val="20"/>
                <w:szCs w:val="20"/>
                <w:lang/>
              </w:rPr>
              <w:t xml:space="preserve"> понуђача</w:t>
            </w:r>
            <w:r w:rsidRPr="007E6FE5">
              <w:rPr>
                <w:color w:val="auto"/>
                <w:sz w:val="20"/>
                <w:szCs w:val="20"/>
              </w:rPr>
              <w:t xml:space="preserve"> </w:t>
            </w:r>
            <w:r w:rsidRPr="007E6FE5">
              <w:rPr>
                <w:sz w:val="20"/>
                <w:szCs w:val="2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7E6FE5">
              <w:rPr>
                <w:sz w:val="20"/>
                <w:szCs w:val="20"/>
                <w:lang/>
              </w:rPr>
              <w:t xml:space="preserve"> (захтев се може поднети према месту рођења или према месту пребивалишта законског </w:t>
            </w:r>
            <w:r w:rsidRPr="007E6FE5">
              <w:rPr>
                <w:color w:val="auto"/>
                <w:sz w:val="20"/>
                <w:szCs w:val="20"/>
                <w:lang/>
              </w:rPr>
              <w:t>заступника</w:t>
            </w:r>
            <w:r w:rsidRPr="007E6FE5">
              <w:rPr>
                <w:sz w:val="20"/>
                <w:szCs w:val="20"/>
                <w:lang/>
              </w:rPr>
              <w:t>)</w:t>
            </w:r>
          </w:p>
          <w:p w:rsidR="002D5392" w:rsidRPr="007E6FE5" w:rsidRDefault="002D5392" w:rsidP="009140CE">
            <w:pPr>
              <w:jc w:val="both"/>
              <w:rPr>
                <w:bCs/>
                <w:sz w:val="20"/>
                <w:szCs w:val="20"/>
                <w:lang w:val="sr-Cyrl-CS"/>
              </w:rPr>
            </w:pPr>
          </w:p>
          <w:p w:rsidR="002D5392" w:rsidRPr="007E6FE5" w:rsidRDefault="002D5392" w:rsidP="009140CE">
            <w:pPr>
              <w:jc w:val="both"/>
              <w:rPr>
                <w:bCs/>
                <w:sz w:val="20"/>
                <w:szCs w:val="20"/>
                <w:lang w:val="sr-Cyrl-CS"/>
              </w:rPr>
            </w:pPr>
            <w:r w:rsidRPr="007E6FE5">
              <w:rPr>
                <w:bCs/>
                <w:sz w:val="20"/>
                <w:szCs w:val="20"/>
                <w:lang w:val="sr-Cyrl-CS"/>
              </w:rPr>
              <w:t>(уверења издаје надлежни суд и надлежна полицијска управа МУП-а)</w:t>
            </w:r>
          </w:p>
        </w:tc>
        <w:tc>
          <w:tcPr>
            <w:tcW w:w="988" w:type="pct"/>
          </w:tcPr>
          <w:p w:rsidR="002D5392" w:rsidRPr="007E6FE5" w:rsidRDefault="002D5392" w:rsidP="009140CE">
            <w:pPr>
              <w:rPr>
                <w:sz w:val="20"/>
                <w:szCs w:val="20"/>
                <w:lang w:val="sr-Cyrl-CS"/>
              </w:rPr>
            </w:pPr>
          </w:p>
        </w:tc>
        <w:tc>
          <w:tcPr>
            <w:tcW w:w="526" w:type="pct"/>
          </w:tcPr>
          <w:p w:rsidR="002D5392" w:rsidRPr="007E6FE5" w:rsidRDefault="002D5392" w:rsidP="009140CE">
            <w:pPr>
              <w:rPr>
                <w:sz w:val="20"/>
                <w:szCs w:val="20"/>
                <w:lang w:val="sr-Cyrl-CS"/>
              </w:rPr>
            </w:pPr>
          </w:p>
        </w:tc>
      </w:tr>
      <w:tr w:rsidR="002D5392" w:rsidRPr="007E6FE5">
        <w:tc>
          <w:tcPr>
            <w:tcW w:w="316" w:type="pct"/>
          </w:tcPr>
          <w:p w:rsidR="002D5392" w:rsidRPr="007E6FE5" w:rsidRDefault="002D5392" w:rsidP="009140CE">
            <w:pPr>
              <w:jc w:val="center"/>
              <w:rPr>
                <w:sz w:val="20"/>
                <w:szCs w:val="20"/>
                <w:lang w:val="sr-Cyrl-CS"/>
              </w:rPr>
            </w:pPr>
          </w:p>
          <w:p w:rsidR="002D5392" w:rsidRPr="007E6FE5" w:rsidRDefault="002D5392" w:rsidP="009140CE">
            <w:pPr>
              <w:jc w:val="center"/>
              <w:rPr>
                <w:sz w:val="20"/>
                <w:szCs w:val="20"/>
                <w:lang w:val="ru-RU"/>
              </w:rPr>
            </w:pPr>
          </w:p>
          <w:p w:rsidR="002D5392" w:rsidRPr="007E6FE5" w:rsidRDefault="004C655E" w:rsidP="009140CE">
            <w:pPr>
              <w:jc w:val="center"/>
              <w:rPr>
                <w:sz w:val="20"/>
                <w:szCs w:val="20"/>
                <w:lang w:val="sr-Cyrl-CS"/>
              </w:rPr>
            </w:pPr>
            <w:r>
              <w:rPr>
                <w:sz w:val="20"/>
                <w:szCs w:val="20"/>
                <w:lang w:val="sr-Cyrl-CS"/>
              </w:rPr>
              <w:t>3</w:t>
            </w:r>
          </w:p>
          <w:p w:rsidR="002D5392" w:rsidRPr="007E6FE5" w:rsidRDefault="002D5392" w:rsidP="009140CE">
            <w:pPr>
              <w:jc w:val="center"/>
              <w:rPr>
                <w:sz w:val="20"/>
                <w:szCs w:val="20"/>
                <w:lang w:val="sr-Cyrl-CS"/>
              </w:rPr>
            </w:pPr>
          </w:p>
        </w:tc>
        <w:tc>
          <w:tcPr>
            <w:tcW w:w="3170" w:type="pct"/>
          </w:tcPr>
          <w:p w:rsidR="002D5392" w:rsidRPr="007E6FE5" w:rsidRDefault="002D5392" w:rsidP="009140CE">
            <w:pPr>
              <w:jc w:val="both"/>
              <w:rPr>
                <w:sz w:val="20"/>
                <w:szCs w:val="20"/>
                <w:lang w:val="sr-Cyrl-CS"/>
              </w:rPr>
            </w:pPr>
            <w:r w:rsidRPr="007E6FE5">
              <w:rPr>
                <w:sz w:val="20"/>
                <w:szCs w:val="20"/>
                <w:lang w:val="sr-Cyrl-CS"/>
              </w:rPr>
              <w:t>Доказ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(потврде издају Пореска управа Министарства финансија РС или државе на чијој територији Понуђач има</w:t>
            </w:r>
            <w:r w:rsidRPr="007E6FE5">
              <w:rPr>
                <w:sz w:val="20"/>
                <w:szCs w:val="20"/>
                <w:lang w:val="ru-RU"/>
              </w:rPr>
              <w:t xml:space="preserve"> </w:t>
            </w:r>
            <w:r w:rsidRPr="007E6FE5">
              <w:rPr>
                <w:sz w:val="20"/>
                <w:szCs w:val="20"/>
                <w:lang w:val="sr-Cyrl-CS"/>
              </w:rPr>
              <w:t>седиште и надлежно Одељење Управе јавних прихода локалне самоуправе  на чијој територији Понуђач има седиште)</w:t>
            </w:r>
          </w:p>
        </w:tc>
        <w:tc>
          <w:tcPr>
            <w:tcW w:w="988" w:type="pct"/>
          </w:tcPr>
          <w:p w:rsidR="002D5392" w:rsidRPr="007E6FE5" w:rsidRDefault="002D5392" w:rsidP="009140CE">
            <w:pPr>
              <w:rPr>
                <w:sz w:val="20"/>
                <w:szCs w:val="20"/>
                <w:lang w:val="sr-Cyrl-CS"/>
              </w:rPr>
            </w:pPr>
          </w:p>
        </w:tc>
        <w:tc>
          <w:tcPr>
            <w:tcW w:w="526" w:type="pct"/>
          </w:tcPr>
          <w:p w:rsidR="002D5392" w:rsidRPr="007E6FE5" w:rsidRDefault="002D5392" w:rsidP="009140CE">
            <w:pPr>
              <w:rPr>
                <w:sz w:val="20"/>
                <w:szCs w:val="20"/>
                <w:lang w:val="sr-Cyrl-CS"/>
              </w:rPr>
            </w:pPr>
          </w:p>
        </w:tc>
      </w:tr>
      <w:tr w:rsidR="002D5392" w:rsidRPr="007E6FE5">
        <w:tc>
          <w:tcPr>
            <w:tcW w:w="316" w:type="pct"/>
          </w:tcPr>
          <w:p w:rsidR="002D5392" w:rsidRPr="007E6FE5" w:rsidRDefault="002D5392" w:rsidP="009140CE">
            <w:pPr>
              <w:jc w:val="center"/>
              <w:rPr>
                <w:sz w:val="20"/>
                <w:szCs w:val="20"/>
                <w:lang w:val="sr-Cyrl-CS"/>
              </w:rPr>
            </w:pPr>
          </w:p>
          <w:p w:rsidR="002D5392" w:rsidRPr="007E6FE5" w:rsidRDefault="004C655E" w:rsidP="009140CE">
            <w:pPr>
              <w:jc w:val="center"/>
              <w:rPr>
                <w:sz w:val="20"/>
                <w:szCs w:val="20"/>
                <w:lang w:val="sr-Cyrl-CS"/>
              </w:rPr>
            </w:pPr>
            <w:r>
              <w:rPr>
                <w:sz w:val="20"/>
                <w:szCs w:val="20"/>
                <w:lang w:val="sr-Cyrl-CS"/>
              </w:rPr>
              <w:t>3</w:t>
            </w:r>
            <w:r w:rsidR="002D5392" w:rsidRPr="007E6FE5">
              <w:rPr>
                <w:sz w:val="20"/>
                <w:szCs w:val="20"/>
                <w:lang w:val="sr-Cyrl-CS"/>
              </w:rPr>
              <w:t xml:space="preserve"> а</w:t>
            </w:r>
          </w:p>
        </w:tc>
        <w:tc>
          <w:tcPr>
            <w:tcW w:w="3170" w:type="pct"/>
          </w:tcPr>
          <w:p w:rsidR="002D5392" w:rsidRPr="007E6FE5" w:rsidRDefault="002D5392" w:rsidP="009140CE">
            <w:pPr>
              <w:jc w:val="both"/>
              <w:rPr>
                <w:sz w:val="20"/>
                <w:szCs w:val="20"/>
                <w:lang w:val="sr-Cyrl-CS"/>
              </w:rPr>
            </w:pPr>
            <w:r w:rsidRPr="007E6FE5">
              <w:rPr>
                <w:b/>
                <w:sz w:val="20"/>
                <w:szCs w:val="20"/>
                <w:lang w:val="sr-Cyrl-CS"/>
              </w:rPr>
              <w:t>ИЛИ</w:t>
            </w:r>
            <w:r w:rsidRPr="007E6FE5">
              <w:rPr>
                <w:sz w:val="20"/>
                <w:szCs w:val="20"/>
                <w:lang w:val="sr-Cyrl-CS"/>
              </w:rPr>
              <w:t xml:space="preserve">, уместо ред.бр. </w:t>
            </w:r>
            <w:r w:rsidRPr="007E6FE5">
              <w:rPr>
                <w:sz w:val="20"/>
                <w:szCs w:val="20"/>
              </w:rPr>
              <w:t>3</w:t>
            </w:r>
            <w:r w:rsidRPr="007E6FE5">
              <w:rPr>
                <w:sz w:val="20"/>
                <w:szCs w:val="20"/>
                <w:lang w:val="sr-Cyrl-CS"/>
              </w:rPr>
              <w:t xml:space="preserve"> и </w:t>
            </w:r>
            <w:r w:rsidRPr="007E6FE5">
              <w:rPr>
                <w:sz w:val="20"/>
                <w:szCs w:val="20"/>
              </w:rPr>
              <w:t>4</w:t>
            </w:r>
            <w:r w:rsidRPr="007E6FE5">
              <w:rPr>
                <w:sz w:val="20"/>
                <w:szCs w:val="20"/>
                <w:lang w:val="sr-Cyrl-CS"/>
              </w:rPr>
              <w:t>, доказ да се понуђач налази у поступку приватизације (</w:t>
            </w:r>
            <w:r w:rsidRPr="007E6FE5">
              <w:rPr>
                <w:b/>
                <w:sz w:val="20"/>
                <w:szCs w:val="20"/>
                <w:lang w:val="sr-Cyrl-CS"/>
              </w:rPr>
              <w:t>потврду издаје Агенција за приватизацију</w:t>
            </w:r>
            <w:r w:rsidRPr="007E6FE5">
              <w:rPr>
                <w:sz w:val="20"/>
                <w:szCs w:val="20"/>
                <w:lang w:val="sr-Cyrl-CS"/>
              </w:rPr>
              <w:t xml:space="preserve"> )</w:t>
            </w:r>
          </w:p>
        </w:tc>
        <w:tc>
          <w:tcPr>
            <w:tcW w:w="988" w:type="pct"/>
          </w:tcPr>
          <w:p w:rsidR="002D5392" w:rsidRPr="007E6FE5" w:rsidRDefault="002D5392" w:rsidP="009140CE">
            <w:pPr>
              <w:rPr>
                <w:sz w:val="20"/>
                <w:szCs w:val="20"/>
                <w:lang w:val="sr-Cyrl-CS"/>
              </w:rPr>
            </w:pPr>
          </w:p>
        </w:tc>
        <w:tc>
          <w:tcPr>
            <w:tcW w:w="526" w:type="pct"/>
          </w:tcPr>
          <w:p w:rsidR="002D5392" w:rsidRPr="007E6FE5" w:rsidRDefault="002D5392" w:rsidP="009140CE">
            <w:pPr>
              <w:rPr>
                <w:sz w:val="20"/>
                <w:szCs w:val="20"/>
                <w:lang w:val="sr-Cyrl-CS"/>
              </w:rPr>
            </w:pPr>
          </w:p>
        </w:tc>
      </w:tr>
      <w:tr w:rsidR="002D5392" w:rsidRPr="007E6FE5">
        <w:tc>
          <w:tcPr>
            <w:tcW w:w="316" w:type="pct"/>
          </w:tcPr>
          <w:p w:rsidR="002D5392" w:rsidRPr="007E6FE5" w:rsidRDefault="002D5392" w:rsidP="009140CE">
            <w:pPr>
              <w:jc w:val="center"/>
              <w:rPr>
                <w:sz w:val="20"/>
                <w:szCs w:val="20"/>
                <w:lang w:val="sr-Cyrl-CS"/>
              </w:rPr>
            </w:pPr>
          </w:p>
          <w:p w:rsidR="002D5392" w:rsidRPr="007E6FE5" w:rsidRDefault="004C655E" w:rsidP="009140CE">
            <w:pPr>
              <w:jc w:val="center"/>
              <w:rPr>
                <w:sz w:val="20"/>
                <w:szCs w:val="20"/>
                <w:lang w:val="sr-Cyrl-CS"/>
              </w:rPr>
            </w:pPr>
            <w:r>
              <w:rPr>
                <w:sz w:val="20"/>
                <w:szCs w:val="20"/>
                <w:lang w:val="sr-Cyrl-CS"/>
              </w:rPr>
              <w:t>4</w:t>
            </w:r>
          </w:p>
          <w:p w:rsidR="002D5392" w:rsidRPr="007E6FE5" w:rsidRDefault="002D5392" w:rsidP="009140CE">
            <w:pPr>
              <w:jc w:val="center"/>
              <w:rPr>
                <w:sz w:val="20"/>
                <w:szCs w:val="20"/>
                <w:lang w:val="sr-Cyrl-CS"/>
              </w:rPr>
            </w:pPr>
          </w:p>
        </w:tc>
        <w:tc>
          <w:tcPr>
            <w:tcW w:w="3170" w:type="pct"/>
          </w:tcPr>
          <w:p w:rsidR="002D5392" w:rsidRPr="007E6FE5" w:rsidRDefault="002D5392" w:rsidP="009140CE">
            <w:pPr>
              <w:jc w:val="both"/>
              <w:rPr>
                <w:sz w:val="20"/>
                <w:szCs w:val="20"/>
                <w:lang w:val="sr-Cyrl-CS"/>
              </w:rPr>
            </w:pPr>
            <w:r w:rsidRPr="007E6FE5">
              <w:rPr>
                <w:sz w:val="20"/>
                <w:szCs w:val="20"/>
                <w:lang w:val="sr-Cyrl-CS"/>
              </w:rPr>
              <w:t>Лиценца за обављање послова организовања и реализовања туристичких путовања у земљи и иностранству. Као доказ се прилаже Решење  Агенције за привредне регистре – регистратор регистра туризма, коју понуђач доставља у виду неоверене копије.</w:t>
            </w:r>
          </w:p>
        </w:tc>
        <w:tc>
          <w:tcPr>
            <w:tcW w:w="988" w:type="pct"/>
          </w:tcPr>
          <w:p w:rsidR="002D5392" w:rsidRPr="007E6FE5" w:rsidRDefault="002D5392" w:rsidP="009140CE">
            <w:pPr>
              <w:rPr>
                <w:sz w:val="20"/>
                <w:szCs w:val="20"/>
                <w:lang w:val="sr-Cyrl-CS"/>
              </w:rPr>
            </w:pPr>
          </w:p>
        </w:tc>
        <w:tc>
          <w:tcPr>
            <w:tcW w:w="526" w:type="pct"/>
          </w:tcPr>
          <w:p w:rsidR="002D5392" w:rsidRPr="007E6FE5" w:rsidRDefault="002D5392" w:rsidP="009140CE">
            <w:pPr>
              <w:rPr>
                <w:sz w:val="20"/>
                <w:szCs w:val="20"/>
                <w:lang w:val="sr-Cyrl-CS"/>
              </w:rPr>
            </w:pPr>
          </w:p>
        </w:tc>
      </w:tr>
    </w:tbl>
    <w:p w:rsidR="00390D08" w:rsidRPr="00F81EC8" w:rsidRDefault="00390D08">
      <w:pPr>
        <w:jc w:val="both"/>
        <w:rPr>
          <w:sz w:val="22"/>
          <w:szCs w:val="22"/>
          <w:lang w:val="sr-Cyrl-CS"/>
        </w:rPr>
      </w:pPr>
    </w:p>
    <w:p w:rsidR="00307364" w:rsidRDefault="00307364">
      <w:pPr>
        <w:jc w:val="both"/>
        <w:rPr>
          <w:sz w:val="22"/>
          <w:szCs w:val="22"/>
          <w:lang w:val="sr-Cyrl-CS"/>
        </w:rPr>
      </w:pPr>
    </w:p>
    <w:p w:rsidR="00307364" w:rsidRDefault="00307364">
      <w:pPr>
        <w:jc w:val="both"/>
        <w:rPr>
          <w:sz w:val="22"/>
          <w:szCs w:val="22"/>
          <w:lang w:val="sr-Cyrl-CS"/>
        </w:rPr>
      </w:pPr>
    </w:p>
    <w:p w:rsidR="00866B17" w:rsidRPr="00F81EC8" w:rsidRDefault="00390D08">
      <w:pPr>
        <w:jc w:val="both"/>
        <w:rPr>
          <w:sz w:val="22"/>
          <w:szCs w:val="22"/>
          <w:lang w:val="sr-Latn-CS"/>
        </w:rPr>
      </w:pPr>
      <w:r w:rsidRPr="00F81EC8">
        <w:rPr>
          <w:sz w:val="22"/>
          <w:szCs w:val="22"/>
          <w:lang w:val="sr-Cyrl-CS"/>
        </w:rPr>
        <w:t xml:space="preserve">                                        М.П.</w:t>
      </w:r>
      <w:r w:rsidRPr="00F81EC8">
        <w:rPr>
          <w:sz w:val="22"/>
          <w:szCs w:val="22"/>
          <w:lang w:val="sr-Cyrl-CS"/>
        </w:rPr>
        <w:tab/>
      </w:r>
      <w:r w:rsidRPr="00F81EC8">
        <w:rPr>
          <w:sz w:val="22"/>
          <w:szCs w:val="22"/>
          <w:lang w:val="sr-Cyrl-CS"/>
        </w:rPr>
        <w:tab/>
      </w:r>
      <w:r w:rsidRPr="00F81EC8">
        <w:rPr>
          <w:sz w:val="22"/>
          <w:szCs w:val="22"/>
          <w:lang w:val="sr-Cyrl-CS"/>
        </w:rPr>
        <w:tab/>
        <w:t xml:space="preserve">     Понуђач</w:t>
      </w:r>
    </w:p>
    <w:p w:rsidR="00F81EC8" w:rsidRDefault="00F81EC8">
      <w:pPr>
        <w:jc w:val="both"/>
        <w:rPr>
          <w:lang/>
        </w:rPr>
      </w:pPr>
    </w:p>
    <w:p w:rsidR="00E0751B" w:rsidRDefault="00E0751B">
      <w:pPr>
        <w:jc w:val="both"/>
        <w:rPr>
          <w:lang/>
        </w:rPr>
      </w:pPr>
    </w:p>
    <w:p w:rsidR="00E0751B" w:rsidRDefault="00E0751B">
      <w:pPr>
        <w:jc w:val="both"/>
        <w:rPr>
          <w:lang/>
        </w:rPr>
      </w:pPr>
    </w:p>
    <w:p w:rsidR="000119AF" w:rsidRDefault="000119AF">
      <w:pPr>
        <w:jc w:val="both"/>
        <w:rPr>
          <w:lang/>
        </w:rPr>
      </w:pPr>
    </w:p>
    <w:p w:rsidR="000119AF" w:rsidRDefault="000119AF">
      <w:pPr>
        <w:jc w:val="both"/>
        <w:rPr>
          <w:lang/>
        </w:rPr>
      </w:pPr>
    </w:p>
    <w:p w:rsidR="000119AF" w:rsidRDefault="000119AF">
      <w:pPr>
        <w:jc w:val="both"/>
        <w:rPr>
          <w:lang/>
        </w:rPr>
      </w:pPr>
    </w:p>
    <w:p w:rsidR="000119AF" w:rsidRPr="000119AF" w:rsidRDefault="000119AF">
      <w:pPr>
        <w:jc w:val="both"/>
        <w:rPr>
          <w:lang/>
        </w:rPr>
      </w:pPr>
    </w:p>
    <w:p w:rsidR="00E0751B" w:rsidRPr="00E0751B" w:rsidRDefault="00E0751B">
      <w:pPr>
        <w:jc w:val="both"/>
        <w:rPr>
          <w:lang/>
        </w:rPr>
      </w:pPr>
    </w:p>
    <w:p w:rsidR="00F75E8E" w:rsidRPr="00C74161" w:rsidRDefault="00F75E8E">
      <w:pPr>
        <w:jc w:val="both"/>
        <w:rPr>
          <w:lang w:val="sr-Cyrl-CS"/>
        </w:rPr>
      </w:pPr>
    </w:p>
    <w:p w:rsidR="00E0751B" w:rsidRPr="003F3A03" w:rsidRDefault="00E0751B" w:rsidP="00E0751B">
      <w:pPr>
        <w:shd w:val="clear" w:color="auto" w:fill="C6D9F1"/>
        <w:jc w:val="center"/>
        <w:rPr>
          <w:b/>
          <w:bCs/>
          <w:i/>
          <w:lang/>
        </w:rPr>
      </w:pPr>
      <w:r>
        <w:rPr>
          <w:b/>
          <w:bCs/>
          <w:i/>
        </w:rPr>
        <w:t>VII</w:t>
      </w:r>
      <w:r w:rsidRPr="003F3A03">
        <w:rPr>
          <w:b/>
          <w:bCs/>
          <w:i/>
          <w:lang w:val="sr-Cyrl-CS"/>
        </w:rPr>
        <w:t xml:space="preserve"> ОБРАЗАЦ ИЗЈАВЕ О </w:t>
      </w:r>
      <w:r w:rsidRPr="003F3A03">
        <w:rPr>
          <w:b/>
          <w:bCs/>
          <w:i/>
          <w:lang/>
        </w:rPr>
        <w:t>ИСПУЊАВАЊУ УСЛОВА ИЗ ЧЛ. 75. СТ.2  ЗАКОНА</w:t>
      </w:r>
    </w:p>
    <w:p w:rsidR="00E0751B" w:rsidRPr="003F3A03" w:rsidRDefault="00E0751B" w:rsidP="00E0751B">
      <w:pPr>
        <w:jc w:val="center"/>
        <w:rPr>
          <w:b/>
          <w:bCs/>
          <w:lang w:val="sr-Cyrl-CS"/>
        </w:rPr>
      </w:pPr>
    </w:p>
    <w:p w:rsidR="00E0751B" w:rsidRDefault="00E0751B" w:rsidP="00E0751B">
      <w:pPr>
        <w:jc w:val="center"/>
        <w:rPr>
          <w:b/>
          <w:bCs/>
          <w:lang w:val="ru-RU"/>
        </w:rPr>
      </w:pPr>
    </w:p>
    <w:p w:rsidR="00E0751B" w:rsidRDefault="00E0751B" w:rsidP="00E0751B">
      <w:pPr>
        <w:jc w:val="center"/>
        <w:rPr>
          <w:b/>
          <w:bCs/>
          <w:lang w:val="ru-RU"/>
        </w:rPr>
      </w:pPr>
    </w:p>
    <w:p w:rsidR="00E0751B" w:rsidRPr="003F3A03" w:rsidRDefault="00E0751B" w:rsidP="00E0751B">
      <w:pPr>
        <w:jc w:val="center"/>
        <w:rPr>
          <w:b/>
          <w:bCs/>
          <w:lang/>
        </w:rPr>
      </w:pPr>
      <w:r w:rsidRPr="003F3A03">
        <w:rPr>
          <w:b/>
          <w:bCs/>
          <w:lang w:val="ru-RU"/>
        </w:rPr>
        <w:t>ИЗЈАВА ПОНУЂАЧА</w:t>
      </w:r>
    </w:p>
    <w:p w:rsidR="00E0751B" w:rsidRPr="003F3A03" w:rsidRDefault="00E0751B" w:rsidP="00E0751B">
      <w:pPr>
        <w:jc w:val="center"/>
        <w:rPr>
          <w:b/>
          <w:bCs/>
          <w:lang/>
        </w:rPr>
      </w:pPr>
    </w:p>
    <w:p w:rsidR="00E0751B" w:rsidRPr="003F3A03" w:rsidRDefault="00E0751B" w:rsidP="00E0751B">
      <w:pPr>
        <w:jc w:val="center"/>
        <w:rPr>
          <w:b/>
          <w:bCs/>
          <w:lang w:val="ru-RU"/>
        </w:rPr>
      </w:pPr>
      <w:r w:rsidRPr="003F3A03">
        <w:rPr>
          <w:b/>
          <w:bCs/>
          <w:lang w:val="ru-RU"/>
        </w:rPr>
        <w:t xml:space="preserve">О ИСПУЊАВАЊУ УСЛОВА ИЗ ЧЛ. 75. </w:t>
      </w:r>
      <w:r w:rsidRPr="003F3A03">
        <w:rPr>
          <w:b/>
          <w:bCs/>
          <w:lang/>
        </w:rPr>
        <w:t xml:space="preserve">СТ. 2. </w:t>
      </w:r>
      <w:r w:rsidRPr="003F3A03">
        <w:rPr>
          <w:b/>
          <w:bCs/>
          <w:lang w:val="ru-RU"/>
        </w:rPr>
        <w:t>ЗАКОНА У ПОСТУПКУ ЈАВНЕ</w:t>
      </w:r>
    </w:p>
    <w:p w:rsidR="00E0751B" w:rsidRPr="003F3A03" w:rsidRDefault="00E0751B" w:rsidP="00E0751B">
      <w:pPr>
        <w:jc w:val="center"/>
        <w:rPr>
          <w:b/>
          <w:bCs/>
          <w:lang/>
        </w:rPr>
      </w:pPr>
    </w:p>
    <w:p w:rsidR="00E0751B" w:rsidRDefault="00E0751B" w:rsidP="00E0751B">
      <w:pPr>
        <w:jc w:val="center"/>
        <w:rPr>
          <w:b/>
          <w:bCs/>
          <w:lang w:val="sr-Latn-CS"/>
        </w:rPr>
      </w:pPr>
      <w:r w:rsidRPr="003F3A03">
        <w:rPr>
          <w:b/>
          <w:bCs/>
          <w:lang w:val="ru-RU"/>
        </w:rPr>
        <w:t xml:space="preserve">НАБАВКЕ </w:t>
      </w:r>
    </w:p>
    <w:p w:rsidR="00E0751B" w:rsidRPr="003F3A03" w:rsidRDefault="00E0751B" w:rsidP="00E0751B">
      <w:pPr>
        <w:jc w:val="center"/>
        <w:rPr>
          <w:bCs/>
          <w:lang w:val="sr-Latn-CS"/>
        </w:rPr>
      </w:pPr>
    </w:p>
    <w:p w:rsidR="00E0751B" w:rsidRPr="003F3A03" w:rsidRDefault="00E0751B" w:rsidP="00E0751B">
      <w:pPr>
        <w:jc w:val="center"/>
        <w:rPr>
          <w:b/>
          <w:bCs/>
          <w:lang/>
        </w:rPr>
      </w:pPr>
    </w:p>
    <w:p w:rsidR="00E0751B" w:rsidRPr="003F3A03" w:rsidRDefault="00E0751B" w:rsidP="00E0751B">
      <w:pPr>
        <w:jc w:val="both"/>
        <w:rPr>
          <w:lang w:val="ru-RU"/>
        </w:rPr>
      </w:pPr>
      <w:r w:rsidRPr="003F3A03">
        <w:rPr>
          <w:lang w:val="sr-Cyrl-CS"/>
        </w:rPr>
        <w:t xml:space="preserve">          </w:t>
      </w:r>
      <w:r w:rsidRPr="003F3A03">
        <w:rPr>
          <w:lang w:val="ru-RU"/>
        </w:rPr>
        <w:t>У складу са чланом 75.став 2. Закона, под пуном материјалном и кривичном одговорношћу, као заступник понуђача, дајем следећу</w:t>
      </w:r>
    </w:p>
    <w:p w:rsidR="00E0751B" w:rsidRPr="003F3A03" w:rsidRDefault="00E0751B" w:rsidP="00E0751B">
      <w:pPr>
        <w:jc w:val="both"/>
        <w:rPr>
          <w:lang w:val="ru-RU"/>
        </w:rPr>
      </w:pPr>
      <w:r w:rsidRPr="003F3A03">
        <w:rPr>
          <w:lang w:val="ru-RU"/>
        </w:rPr>
        <w:tab/>
      </w:r>
      <w:r w:rsidRPr="003F3A03">
        <w:rPr>
          <w:lang w:val="ru-RU"/>
        </w:rPr>
        <w:tab/>
      </w:r>
      <w:r w:rsidRPr="003F3A03">
        <w:rPr>
          <w:lang w:val="ru-RU"/>
        </w:rPr>
        <w:tab/>
      </w:r>
      <w:r w:rsidRPr="003F3A03">
        <w:rPr>
          <w:lang w:val="ru-RU"/>
        </w:rPr>
        <w:tab/>
      </w:r>
    </w:p>
    <w:p w:rsidR="00E0751B" w:rsidRDefault="00E0751B" w:rsidP="00E0751B">
      <w:pPr>
        <w:jc w:val="center"/>
        <w:rPr>
          <w:lang w:val="sr-Latn-CS"/>
        </w:rPr>
      </w:pPr>
      <w:r w:rsidRPr="003F3A03">
        <w:rPr>
          <w:lang w:val="ru-RU"/>
        </w:rPr>
        <w:t>И З Ј А В У</w:t>
      </w:r>
    </w:p>
    <w:p w:rsidR="00E0751B" w:rsidRPr="003F3A03" w:rsidRDefault="00E0751B" w:rsidP="00E0751B">
      <w:pPr>
        <w:jc w:val="center"/>
        <w:rPr>
          <w:lang w:val="sr-Latn-CS"/>
        </w:rPr>
      </w:pPr>
    </w:p>
    <w:p w:rsidR="00E0751B" w:rsidRPr="003F3A03" w:rsidRDefault="00E0751B" w:rsidP="00E0751B">
      <w:pPr>
        <w:jc w:val="both"/>
        <w:rPr>
          <w:lang w:val="ru-RU"/>
        </w:rPr>
      </w:pPr>
    </w:p>
    <w:p w:rsidR="00E0751B" w:rsidRPr="003F3A03" w:rsidRDefault="00E0751B" w:rsidP="00E0751B">
      <w:pPr>
        <w:jc w:val="both"/>
        <w:rPr>
          <w:lang w:val="ru-RU"/>
        </w:rPr>
      </w:pPr>
      <w:r w:rsidRPr="003F3A03">
        <w:rPr>
          <w:lang w:val="ru-RU"/>
        </w:rPr>
        <w:t>Понуђач  _____________________________________________[навести назив пон</w:t>
      </w:r>
      <w:r>
        <w:rPr>
          <w:lang w:val="ru-RU"/>
        </w:rPr>
        <w:t>уђача] у поступку јавне набавке</w:t>
      </w:r>
      <w:r w:rsidRPr="003F3A03">
        <w:rPr>
          <w:lang/>
        </w:rPr>
        <w:t xml:space="preserve"> </w:t>
      </w:r>
      <w:r>
        <w:rPr>
          <w:lang w:val="sr-Cyrl-CS"/>
        </w:rPr>
        <w:t>услуга организације и реализације</w:t>
      </w:r>
      <w:r w:rsidR="00352947">
        <w:rPr>
          <w:lang w:val="sr-Cyrl-CS"/>
        </w:rPr>
        <w:t xml:space="preserve"> </w:t>
      </w:r>
      <w:r w:rsidR="004C655E">
        <w:rPr>
          <w:lang w:val="sr-Cyrl-CS"/>
        </w:rPr>
        <w:t>екскурзија</w:t>
      </w:r>
      <w:r w:rsidR="00AA5905">
        <w:rPr>
          <w:lang w:val="sr-Cyrl-CS"/>
        </w:rPr>
        <w:t xml:space="preserve"> </w:t>
      </w:r>
      <w:r w:rsidR="004C655E">
        <w:rPr>
          <w:lang w:val="sr-Cyrl-CS"/>
        </w:rPr>
        <w:t>и настава у природи за ученике</w:t>
      </w:r>
      <w:r w:rsidR="00AA5905">
        <w:rPr>
          <w:lang w:val="sr-Cyrl-CS"/>
        </w:rPr>
        <w:t xml:space="preserve"> </w:t>
      </w:r>
      <w:r w:rsidR="004C655E">
        <w:rPr>
          <w:lang w:val="sr-Cyrl-CS"/>
        </w:rPr>
        <w:t>Основне</w:t>
      </w:r>
      <w:r w:rsidR="00310C05">
        <w:rPr>
          <w:lang w:val="sr-Cyrl-CS"/>
        </w:rPr>
        <w:t xml:space="preserve"> школе</w:t>
      </w:r>
      <w:r w:rsidR="004C655E">
        <w:rPr>
          <w:lang w:val="sr-Cyrl-CS"/>
        </w:rPr>
        <w:t xml:space="preserve"> „</w:t>
      </w:r>
      <w:r w:rsidR="00D651A9">
        <w:rPr>
          <w:lang w:val="sr-Cyrl-CS"/>
        </w:rPr>
        <w:t>Кнегиња Милица</w:t>
      </w:r>
      <w:r w:rsidR="004C655E">
        <w:rPr>
          <w:lang w:val="sr-Cyrl-CS"/>
        </w:rPr>
        <w:t>“</w:t>
      </w:r>
      <w:r w:rsidR="00AA5905">
        <w:rPr>
          <w:lang w:val="sr-Cyrl-CS"/>
        </w:rPr>
        <w:t>,</w:t>
      </w:r>
      <w:r w:rsidR="00AA5905" w:rsidRPr="00390D08">
        <w:t xml:space="preserve"> бр</w:t>
      </w:r>
      <w:r w:rsidR="00AA5905">
        <w:rPr>
          <w:lang w:val="sr-Cyrl-CS"/>
        </w:rPr>
        <w:t xml:space="preserve">ој јавне набавке </w:t>
      </w:r>
      <w:r w:rsidR="00D651A9">
        <w:rPr>
          <w:lang w:val="sr-Cyrl-CS"/>
        </w:rPr>
        <w:t>04/15</w:t>
      </w:r>
      <w:r w:rsidRPr="003F3A03">
        <w:rPr>
          <w:lang/>
        </w:rPr>
        <w:t xml:space="preserve">, </w:t>
      </w:r>
      <w:r w:rsidRPr="003F3A03">
        <w:rPr>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w:t>
      </w:r>
      <w:r w:rsidR="004C655E">
        <w:rPr>
          <w:bCs/>
          <w:iCs/>
          <w:lang w:val="ru-RU"/>
        </w:rPr>
        <w:t>нема</w:t>
      </w:r>
      <w:r w:rsidR="004C655E" w:rsidRPr="00590157">
        <w:rPr>
          <w:bCs/>
          <w:iCs/>
          <w:lang w:val="ru-RU"/>
        </w:rPr>
        <w:t xml:space="preserve"> забрану обављања делатности која је на снази у време подношења понуде</w:t>
      </w:r>
      <w:r w:rsidRPr="003F3A03">
        <w:rPr>
          <w:lang w:val="ru-RU"/>
        </w:rPr>
        <w:t xml:space="preserve">. </w:t>
      </w:r>
    </w:p>
    <w:p w:rsidR="00E0751B" w:rsidRPr="003F3A03" w:rsidRDefault="00E0751B" w:rsidP="00E0751B">
      <w:pPr>
        <w:jc w:val="both"/>
        <w:rPr>
          <w:lang/>
        </w:rPr>
      </w:pPr>
    </w:p>
    <w:p w:rsidR="00E0751B" w:rsidRDefault="00E0751B" w:rsidP="00E0751B">
      <w:pPr>
        <w:jc w:val="both"/>
        <w:rPr>
          <w:lang/>
        </w:rPr>
      </w:pPr>
    </w:p>
    <w:p w:rsidR="00E0751B" w:rsidRPr="003F3A03" w:rsidRDefault="00E0751B" w:rsidP="00E0751B">
      <w:pPr>
        <w:jc w:val="both"/>
        <w:rPr>
          <w:lang/>
        </w:rPr>
      </w:pPr>
    </w:p>
    <w:p w:rsidR="00E0751B" w:rsidRPr="003F3A03" w:rsidRDefault="00E0751B" w:rsidP="00E0751B">
      <w:pPr>
        <w:jc w:val="both"/>
        <w:rPr>
          <w:lang/>
        </w:rPr>
      </w:pPr>
    </w:p>
    <w:p w:rsidR="00E0751B" w:rsidRPr="003F3A03" w:rsidRDefault="00E0751B" w:rsidP="00E0751B">
      <w:pPr>
        <w:jc w:val="right"/>
        <w:rPr>
          <w:lang w:val="ru-RU"/>
        </w:rPr>
      </w:pPr>
      <w:r>
        <w:rPr>
          <w:lang w:val="sr-Cyrl-CS"/>
        </w:rPr>
        <w:t>Одговорно лице</w:t>
      </w:r>
      <w:r w:rsidRPr="003F3A03">
        <w:rPr>
          <w:lang w:val="ru-RU"/>
        </w:rPr>
        <w:t>:</w:t>
      </w:r>
    </w:p>
    <w:p w:rsidR="00E0751B" w:rsidRPr="003F3A03" w:rsidRDefault="00E0751B" w:rsidP="00E0751B">
      <w:pPr>
        <w:jc w:val="both"/>
        <w:rPr>
          <w:lang w:val="ru-RU"/>
        </w:rPr>
      </w:pPr>
    </w:p>
    <w:p w:rsidR="00E0751B" w:rsidRPr="003F3A03" w:rsidRDefault="00E0751B" w:rsidP="00E0751B">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r w:rsidRPr="003F3A03">
        <w:rPr>
          <w:lang w:val="ru-RU"/>
        </w:rPr>
        <w:t xml:space="preserve">М.П.                     _____________________                                                        </w:t>
      </w:r>
    </w:p>
    <w:p w:rsidR="00E0751B" w:rsidRPr="003F3A03" w:rsidRDefault="00E0751B" w:rsidP="00E0751B">
      <w:pPr>
        <w:jc w:val="both"/>
        <w:rPr>
          <w:lang w:val="ru-RU"/>
        </w:rPr>
      </w:pPr>
    </w:p>
    <w:p w:rsidR="00E0751B" w:rsidRPr="003F3A03" w:rsidRDefault="00E0751B" w:rsidP="00E0751B">
      <w:pPr>
        <w:jc w:val="both"/>
        <w:rPr>
          <w:lang/>
        </w:rPr>
      </w:pPr>
    </w:p>
    <w:p w:rsidR="00E0751B" w:rsidRPr="00011FD6" w:rsidRDefault="00E0751B" w:rsidP="00E0751B">
      <w:pPr>
        <w:jc w:val="both"/>
        <w:rPr>
          <w:b/>
          <w:bCs/>
          <w:i/>
          <w:lang w:val="sr-Cyrl-CS"/>
        </w:rPr>
      </w:pPr>
      <w:r w:rsidRPr="00011FD6">
        <w:rPr>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53452D">
        <w:rPr>
          <w:i/>
          <w:lang w:val="ru-RU"/>
        </w:rPr>
        <w:t xml:space="preserve"> Уколико понуђач наступа са подизвођачем, ову изјаву потписује и подизвођач.</w:t>
      </w:r>
    </w:p>
    <w:p w:rsidR="00E0751B" w:rsidRPr="00011FD6" w:rsidRDefault="00E0751B" w:rsidP="00E0751B">
      <w:pPr>
        <w:jc w:val="both"/>
        <w:rPr>
          <w:i/>
          <w:lang w:val="sr-Cyrl-CS"/>
        </w:rPr>
      </w:pPr>
    </w:p>
    <w:p w:rsidR="00E0751B" w:rsidRPr="003F3A03" w:rsidRDefault="00E0751B" w:rsidP="00E0751B">
      <w:pPr>
        <w:jc w:val="both"/>
        <w:rPr>
          <w:lang w:val="sr-Cyrl-CS"/>
        </w:rPr>
      </w:pPr>
    </w:p>
    <w:p w:rsidR="00E0751B" w:rsidRDefault="00E0751B" w:rsidP="00E0751B">
      <w:pPr>
        <w:jc w:val="both"/>
        <w:rPr>
          <w:lang w:val="sr-Cyrl-CS"/>
        </w:rPr>
      </w:pPr>
    </w:p>
    <w:p w:rsidR="00E0751B" w:rsidRDefault="00E0751B" w:rsidP="00E0751B">
      <w:pPr>
        <w:jc w:val="both"/>
        <w:rPr>
          <w:lang w:val="sr-Cyrl-CS"/>
        </w:rPr>
      </w:pPr>
    </w:p>
    <w:p w:rsidR="00E0751B" w:rsidRDefault="00E0751B" w:rsidP="00E0751B">
      <w:pPr>
        <w:jc w:val="both"/>
        <w:rPr>
          <w:lang w:val="sr-Cyrl-CS"/>
        </w:rPr>
      </w:pPr>
    </w:p>
    <w:p w:rsidR="00E0751B" w:rsidRDefault="00E0751B" w:rsidP="00E0751B">
      <w:pPr>
        <w:jc w:val="both"/>
        <w:rPr>
          <w:lang w:val="sr-Cyrl-CS"/>
        </w:rPr>
      </w:pPr>
    </w:p>
    <w:p w:rsidR="00E0751B" w:rsidRDefault="00E0751B" w:rsidP="00E0751B">
      <w:pPr>
        <w:jc w:val="both"/>
        <w:rPr>
          <w:lang w:val="sr-Cyrl-CS"/>
        </w:rPr>
      </w:pPr>
    </w:p>
    <w:p w:rsidR="000119AF" w:rsidRDefault="000119AF" w:rsidP="00E0751B">
      <w:pPr>
        <w:jc w:val="both"/>
        <w:rPr>
          <w:lang w:val="sr-Cyrl-CS"/>
        </w:rPr>
      </w:pPr>
    </w:p>
    <w:p w:rsidR="00C33788" w:rsidRDefault="00C33788" w:rsidP="00E0751B">
      <w:pPr>
        <w:jc w:val="both"/>
        <w:rPr>
          <w:lang w:val="sr-Cyrl-CS"/>
        </w:rPr>
      </w:pPr>
    </w:p>
    <w:p w:rsidR="00C83FE0" w:rsidRDefault="00C83FE0" w:rsidP="00E0751B">
      <w:pPr>
        <w:jc w:val="both"/>
        <w:rPr>
          <w:lang w:val="sr-Cyrl-CS"/>
        </w:rPr>
      </w:pPr>
    </w:p>
    <w:p w:rsidR="00C83FE0" w:rsidRDefault="00C83FE0" w:rsidP="00E0751B">
      <w:pPr>
        <w:jc w:val="both"/>
        <w:rPr>
          <w:lang w:val="sr-Cyrl-CS"/>
        </w:rPr>
      </w:pPr>
    </w:p>
    <w:p w:rsidR="00C33788" w:rsidRDefault="00C33788" w:rsidP="00E0751B">
      <w:pPr>
        <w:jc w:val="both"/>
        <w:rPr>
          <w:lang w:val="sr-Cyrl-CS"/>
        </w:rPr>
      </w:pPr>
    </w:p>
    <w:p w:rsidR="009F7C15" w:rsidRDefault="009F7C15" w:rsidP="009F7C15">
      <w:pPr>
        <w:jc w:val="both"/>
        <w:rPr>
          <w:b/>
          <w:bCs/>
          <w:i/>
          <w:lang w:val="sr-Cyrl-CS"/>
        </w:rPr>
      </w:pPr>
    </w:p>
    <w:p w:rsidR="009F7C15" w:rsidRPr="00296921" w:rsidRDefault="009F7C15" w:rsidP="009F7C15">
      <w:pPr>
        <w:shd w:val="clear" w:color="auto" w:fill="C6D9F1"/>
        <w:jc w:val="center"/>
        <w:rPr>
          <w:b/>
          <w:bCs/>
          <w:i/>
          <w:iCs/>
          <w:lang w:val="sr-Cyrl-CS"/>
        </w:rPr>
      </w:pPr>
      <w:r>
        <w:rPr>
          <w:b/>
          <w:bCs/>
          <w:i/>
          <w:iCs/>
          <w:lang w:val="sr-Latn-CS"/>
        </w:rPr>
        <w:lastRenderedPageBreak/>
        <w:t>VIII</w:t>
      </w:r>
      <w:r w:rsidRPr="00390D08">
        <w:rPr>
          <w:b/>
          <w:bCs/>
          <w:i/>
          <w:iCs/>
        </w:rPr>
        <w:t xml:space="preserve"> ОБРАЗАЦ </w:t>
      </w:r>
      <w:r>
        <w:rPr>
          <w:b/>
          <w:bCs/>
          <w:i/>
          <w:iCs/>
          <w:lang w:val="sr-Cyrl-CS"/>
        </w:rPr>
        <w:t>ЗА ДОКАЗИВАЊЕ</w:t>
      </w:r>
      <w:r w:rsidRPr="00296921">
        <w:rPr>
          <w:b/>
          <w:bCs/>
          <w:i/>
          <w:iCs/>
          <w:lang w:val="sr-Cyrl-CS"/>
        </w:rPr>
        <w:t xml:space="preserve"> </w:t>
      </w:r>
      <w:r>
        <w:rPr>
          <w:b/>
          <w:bCs/>
          <w:i/>
          <w:iCs/>
          <w:lang w:val="sr-Cyrl-CS"/>
        </w:rPr>
        <w:t>И</w:t>
      </w:r>
      <w:r w:rsidRPr="00390D08">
        <w:rPr>
          <w:b/>
          <w:bCs/>
          <w:i/>
          <w:iCs/>
          <w:lang w:val="sr-Cyrl-CS"/>
        </w:rPr>
        <w:t>СПУЊЕНОСТ</w:t>
      </w:r>
      <w:r>
        <w:rPr>
          <w:b/>
          <w:bCs/>
          <w:i/>
          <w:iCs/>
          <w:lang w:val="sr-Cyrl-CS"/>
        </w:rPr>
        <w:t>И</w:t>
      </w:r>
      <w:r w:rsidRPr="00390D08">
        <w:rPr>
          <w:b/>
          <w:bCs/>
          <w:i/>
          <w:iCs/>
          <w:lang w:val="sr-Cyrl-CS"/>
        </w:rPr>
        <w:t xml:space="preserve"> УСЛОВА У ПОГЛЕДУ </w:t>
      </w:r>
      <w:r>
        <w:rPr>
          <w:b/>
          <w:bCs/>
          <w:i/>
          <w:iCs/>
          <w:lang w:val="sr-Cyrl-CS"/>
        </w:rPr>
        <w:t xml:space="preserve">ПОСЕДОВАЊА ПОЛИСЕ ОСИГУРАЊА ЗА СЛУЧАЈ ИНСОЛВЕНТНОСТИ </w:t>
      </w:r>
    </w:p>
    <w:p w:rsidR="009F7C15" w:rsidRDefault="009F7C15" w:rsidP="009F7C15">
      <w:pPr>
        <w:jc w:val="both"/>
        <w:rPr>
          <w:b/>
          <w:bCs/>
          <w:i/>
          <w:lang w:val="sr-Cyrl-CS"/>
        </w:rPr>
      </w:pPr>
    </w:p>
    <w:p w:rsidR="009F7C15" w:rsidRDefault="009F7C15" w:rsidP="009F7C15">
      <w:pPr>
        <w:jc w:val="center"/>
        <w:rPr>
          <w:b/>
          <w:bCs/>
          <w:lang w:val="sr-Cyrl-CS"/>
        </w:rPr>
      </w:pPr>
    </w:p>
    <w:p w:rsidR="009F7C15" w:rsidRDefault="009F7C15" w:rsidP="009F7C15">
      <w:pPr>
        <w:jc w:val="center"/>
        <w:rPr>
          <w:b/>
          <w:bCs/>
          <w:lang w:val="sr-Cyrl-CS"/>
        </w:rPr>
      </w:pPr>
    </w:p>
    <w:p w:rsidR="009F7C15" w:rsidRDefault="009F7C15" w:rsidP="009F7C15">
      <w:pPr>
        <w:jc w:val="center"/>
        <w:rPr>
          <w:b/>
          <w:bCs/>
          <w:lang w:val="sr-Cyrl-CS"/>
        </w:rPr>
      </w:pPr>
    </w:p>
    <w:p w:rsidR="009F7C15" w:rsidRDefault="009F7C15" w:rsidP="009F7C15">
      <w:pPr>
        <w:jc w:val="center"/>
        <w:rPr>
          <w:b/>
          <w:bCs/>
          <w:lang w:val="sr-Cyrl-CS"/>
        </w:rPr>
      </w:pPr>
      <w:r>
        <w:rPr>
          <w:b/>
          <w:bCs/>
          <w:lang w:val="sr-Cyrl-CS"/>
        </w:rPr>
        <w:t>ИЗЈАВА</w:t>
      </w:r>
    </w:p>
    <w:p w:rsidR="009F7C15" w:rsidRDefault="009F7C15" w:rsidP="009F7C15">
      <w:pPr>
        <w:jc w:val="center"/>
        <w:rPr>
          <w:b/>
          <w:bCs/>
          <w:lang w:val="sr-Cyrl-CS"/>
        </w:rPr>
      </w:pPr>
    </w:p>
    <w:p w:rsidR="009F7C15" w:rsidRDefault="009F7C15" w:rsidP="009F7C15">
      <w:pPr>
        <w:jc w:val="center"/>
        <w:rPr>
          <w:b/>
          <w:bCs/>
          <w:lang w:val="sr-Cyrl-CS"/>
        </w:rPr>
      </w:pPr>
    </w:p>
    <w:p w:rsidR="009F7C15" w:rsidRDefault="009F7C15" w:rsidP="009F7C15">
      <w:pPr>
        <w:jc w:val="both"/>
        <w:rPr>
          <w:lang w:val="sr-Cyrl-CS"/>
        </w:rPr>
      </w:pPr>
      <w:r>
        <w:rPr>
          <w:bCs/>
          <w:lang w:val="sr-Cyrl-CS"/>
        </w:rPr>
        <w:t xml:space="preserve">Под пуном материјалном и кривичном одговорношћу изјављујемо да поседујемо </w:t>
      </w:r>
      <w:r>
        <w:rPr>
          <w:lang w:val="sr-Cyrl-CS"/>
        </w:rPr>
        <w:t xml:space="preserve">закључену полису осигурања за случај инсолвентности у минималној вредности од </w:t>
      </w:r>
      <w:r w:rsidR="004C655E">
        <w:rPr>
          <w:lang/>
        </w:rPr>
        <w:t>40</w:t>
      </w:r>
      <w:r w:rsidRPr="005E60F6">
        <w:rPr>
          <w:lang w:val="sr-Cyrl-CS"/>
        </w:rPr>
        <w:t xml:space="preserve">.000,00 </w:t>
      </w:r>
      <w:r>
        <w:rPr>
          <w:lang w:val="sr-Cyrl-CS"/>
        </w:rPr>
        <w:t>€</w:t>
      </w:r>
      <w:r w:rsidRPr="005E60F6">
        <w:rPr>
          <w:lang w:val="sr-Cyrl-CS"/>
        </w:rPr>
        <w:t>,</w:t>
      </w:r>
      <w:r>
        <w:rPr>
          <w:lang w:val="sr-Cyrl-CS"/>
        </w:rPr>
        <w:t xml:space="preserve"> по средњем курсу НБС на дан издавања лиценце,</w:t>
      </w:r>
      <w:r w:rsidRPr="00402F86">
        <w:rPr>
          <w:lang w:val="sr-Cyrl-CS"/>
        </w:rPr>
        <w:t xml:space="preserve"> </w:t>
      </w:r>
      <w:r>
        <w:rPr>
          <w:lang w:val="sr-Cyrl-CS"/>
        </w:rPr>
        <w:t>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 50/12 и 44/13). Као доказ прилажемо фотокопију важеће полисе осигурања.</w:t>
      </w:r>
    </w:p>
    <w:p w:rsidR="009F7C15" w:rsidRDefault="009F7C15" w:rsidP="009F7C15">
      <w:pPr>
        <w:jc w:val="both"/>
        <w:rPr>
          <w:lang w:val="sr-Cyrl-CS"/>
        </w:rPr>
      </w:pPr>
    </w:p>
    <w:p w:rsidR="009F7C15" w:rsidRDefault="009F7C15" w:rsidP="009F7C15">
      <w:pPr>
        <w:jc w:val="both"/>
        <w:rPr>
          <w:lang w:val="sr-Cyrl-CS"/>
        </w:rPr>
      </w:pPr>
    </w:p>
    <w:p w:rsidR="009F7C15" w:rsidRDefault="009F7C15" w:rsidP="009F7C15">
      <w:pPr>
        <w:jc w:val="both"/>
        <w:rPr>
          <w:lang w:val="sr-Cyrl-CS"/>
        </w:rPr>
      </w:pPr>
    </w:p>
    <w:p w:rsidR="009F7C15" w:rsidRPr="008F342B" w:rsidRDefault="009F7C15" w:rsidP="009F7C15">
      <w:pPr>
        <w:jc w:val="both"/>
        <w:rPr>
          <w:lang w:val="sr-Cyrl-CS"/>
        </w:rPr>
      </w:pPr>
      <w:r>
        <w:rPr>
          <w:lang w:val="sr-Cyrl-CS"/>
        </w:rPr>
        <w:t xml:space="preserve">                                                          м.п.                             </w:t>
      </w:r>
      <w:r w:rsidRPr="008F342B">
        <w:rPr>
          <w:lang w:val="sr-Cyrl-CS"/>
        </w:rPr>
        <w:t>овлашћено лице:</w:t>
      </w:r>
    </w:p>
    <w:p w:rsidR="009F7C15" w:rsidRPr="008F342B" w:rsidRDefault="009F7C15" w:rsidP="009F7C15">
      <w:pPr>
        <w:jc w:val="both"/>
        <w:rPr>
          <w:lang w:val="sr-Cyrl-CS"/>
        </w:rPr>
      </w:pPr>
    </w:p>
    <w:p w:rsidR="009F7C15" w:rsidRPr="008F342B" w:rsidRDefault="009F7C15" w:rsidP="009F7C15">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9F7C15" w:rsidRDefault="009F7C15" w:rsidP="009F7C15">
      <w:pPr>
        <w:jc w:val="both"/>
        <w:rPr>
          <w:lang w:val="sr-Cyrl-CS"/>
        </w:rPr>
      </w:pPr>
    </w:p>
    <w:p w:rsidR="009F7C15" w:rsidRDefault="009F7C15" w:rsidP="009F7C15">
      <w:pPr>
        <w:jc w:val="both"/>
        <w:rPr>
          <w:lang w:val="sr-Cyrl-CS"/>
        </w:rPr>
      </w:pPr>
    </w:p>
    <w:p w:rsidR="009F7C15" w:rsidRDefault="009F7C15" w:rsidP="009F7C15">
      <w:pPr>
        <w:jc w:val="both"/>
        <w:rPr>
          <w:i/>
          <w:lang w:val="sr-Cyrl-CS"/>
        </w:rPr>
      </w:pPr>
      <w:r>
        <w:rPr>
          <w:i/>
          <w:lang w:val="sr-Cyrl-CS"/>
        </w:rPr>
        <w:t>Напомена:</w:t>
      </w:r>
    </w:p>
    <w:p w:rsidR="009F7C15" w:rsidRDefault="009F7C15" w:rsidP="009F7C15">
      <w:pPr>
        <w:jc w:val="both"/>
        <w:rPr>
          <w:i/>
          <w:lang w:val="sr-Cyrl-CS"/>
        </w:rPr>
      </w:pPr>
    </w:p>
    <w:p w:rsidR="009F7C15" w:rsidRPr="006F1A2D" w:rsidRDefault="009F7C15" w:rsidP="009F7C15">
      <w:pPr>
        <w:ind w:firstLine="708"/>
        <w:jc w:val="both"/>
        <w:rPr>
          <w:i/>
          <w:lang w:val="sr-Cyrl-CS"/>
        </w:rPr>
      </w:pPr>
      <w:r>
        <w:rPr>
          <w:i/>
          <w:lang w:val="sr-Cyrl-CS"/>
        </w:rPr>
        <w:t xml:space="preserve">У прилогу доставити фотокопију важеће полисе осигурања. У супротном, </w:t>
      </w:r>
      <w:r w:rsidR="008E2A94">
        <w:rPr>
          <w:i/>
          <w:lang w:val="sr-Cyrl-CS"/>
        </w:rPr>
        <w:t>сматраће се да понуђач није доказао испуњеност овог додатног услова.</w:t>
      </w:r>
    </w:p>
    <w:p w:rsidR="009F7C15" w:rsidRDefault="009F7C15" w:rsidP="009F7C15">
      <w:pPr>
        <w:jc w:val="both"/>
        <w:rPr>
          <w:lang w:val="sr-Cyrl-CS"/>
        </w:rPr>
      </w:pPr>
    </w:p>
    <w:p w:rsidR="009F7C15" w:rsidRPr="006F1A2D" w:rsidRDefault="009F7C15" w:rsidP="009F7C15">
      <w:pPr>
        <w:jc w:val="both"/>
        <w:rPr>
          <w:b/>
          <w:bCs/>
          <w:lang w:val="sr-Cyrl-CS"/>
        </w:rPr>
      </w:pPr>
    </w:p>
    <w:p w:rsidR="00E0751B" w:rsidRDefault="00E0751B"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rPr>
      </w:pPr>
    </w:p>
    <w:p w:rsidR="00BF6CD4" w:rsidRDefault="00BF6CD4" w:rsidP="00E0751B">
      <w:pPr>
        <w:jc w:val="both"/>
        <w:rPr>
          <w:lang/>
        </w:rPr>
      </w:pPr>
    </w:p>
    <w:p w:rsidR="00BF6CD4" w:rsidRDefault="00BF6CD4" w:rsidP="00E0751B">
      <w:pPr>
        <w:jc w:val="both"/>
        <w:rPr>
          <w:lang/>
        </w:rPr>
      </w:pPr>
    </w:p>
    <w:p w:rsidR="00BF6CD4" w:rsidRPr="00BF6CD4" w:rsidRDefault="00BF6CD4" w:rsidP="00E0751B">
      <w:pPr>
        <w:jc w:val="both"/>
        <w:rPr>
          <w:lang/>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386ED0" w:rsidRPr="00296921" w:rsidRDefault="00386ED0" w:rsidP="00386ED0">
      <w:pPr>
        <w:shd w:val="clear" w:color="auto" w:fill="C6D9F1"/>
        <w:jc w:val="center"/>
        <w:rPr>
          <w:b/>
          <w:bCs/>
          <w:i/>
          <w:iCs/>
          <w:lang w:val="sr-Cyrl-CS"/>
        </w:rPr>
      </w:pPr>
      <w:r>
        <w:rPr>
          <w:b/>
          <w:bCs/>
          <w:i/>
          <w:iCs/>
          <w:lang w:val="sr-Latn-CS"/>
        </w:rPr>
        <w:t>IX</w:t>
      </w:r>
      <w:r w:rsidRPr="00390D08">
        <w:rPr>
          <w:b/>
          <w:bCs/>
          <w:i/>
          <w:iCs/>
        </w:rPr>
        <w:t xml:space="preserve"> ОБРАЗАЦ </w:t>
      </w:r>
      <w:r>
        <w:rPr>
          <w:b/>
          <w:bCs/>
          <w:i/>
          <w:iCs/>
          <w:lang w:val="sr-Cyrl-CS"/>
        </w:rPr>
        <w:t>ЗА ДОКАЗИВАЊЕ</w:t>
      </w:r>
      <w:r w:rsidRPr="00296921">
        <w:rPr>
          <w:b/>
          <w:bCs/>
          <w:i/>
          <w:iCs/>
          <w:lang w:val="sr-Cyrl-CS"/>
        </w:rPr>
        <w:t xml:space="preserve"> </w:t>
      </w:r>
      <w:r>
        <w:rPr>
          <w:b/>
          <w:bCs/>
          <w:i/>
          <w:iCs/>
          <w:lang w:val="sr-Cyrl-CS"/>
        </w:rPr>
        <w:t>И</w:t>
      </w:r>
      <w:r w:rsidRPr="00390D08">
        <w:rPr>
          <w:b/>
          <w:bCs/>
          <w:i/>
          <w:iCs/>
          <w:lang w:val="sr-Cyrl-CS"/>
        </w:rPr>
        <w:t>СПУЊЕНОСТ</w:t>
      </w:r>
      <w:r>
        <w:rPr>
          <w:b/>
          <w:bCs/>
          <w:i/>
          <w:iCs/>
          <w:lang w:val="sr-Cyrl-CS"/>
        </w:rPr>
        <w:t>И</w:t>
      </w:r>
      <w:r w:rsidRPr="00390D08">
        <w:rPr>
          <w:b/>
          <w:bCs/>
          <w:i/>
          <w:iCs/>
          <w:lang w:val="sr-Cyrl-CS"/>
        </w:rPr>
        <w:t xml:space="preserve"> УСЛОВА У ПОГЛЕДУ </w:t>
      </w:r>
      <w:r>
        <w:rPr>
          <w:b/>
          <w:bCs/>
          <w:i/>
          <w:iCs/>
          <w:lang w:val="sr-Cyrl-CS"/>
        </w:rPr>
        <w:t xml:space="preserve">АНГАЖОВАЊА ЛЕКАРА </w:t>
      </w:r>
    </w:p>
    <w:p w:rsidR="00386ED0" w:rsidRDefault="00386ED0" w:rsidP="00386ED0">
      <w:pPr>
        <w:jc w:val="both"/>
        <w:rPr>
          <w:sz w:val="22"/>
          <w:szCs w:val="22"/>
          <w:lang w:val="sr-Cyrl-CS"/>
        </w:rPr>
      </w:pPr>
    </w:p>
    <w:p w:rsidR="00386ED0" w:rsidRDefault="00386ED0" w:rsidP="00386ED0">
      <w:pPr>
        <w:jc w:val="center"/>
        <w:rPr>
          <w:b/>
          <w:bCs/>
          <w:lang w:val="sr-Cyrl-CS"/>
        </w:rPr>
      </w:pPr>
    </w:p>
    <w:p w:rsidR="00386ED0" w:rsidRDefault="00386ED0" w:rsidP="00386ED0">
      <w:pPr>
        <w:jc w:val="center"/>
        <w:rPr>
          <w:b/>
          <w:bCs/>
          <w:lang w:val="sr-Cyrl-CS"/>
        </w:rPr>
      </w:pPr>
    </w:p>
    <w:p w:rsidR="00386ED0" w:rsidRDefault="00386ED0" w:rsidP="00386ED0">
      <w:pPr>
        <w:jc w:val="center"/>
        <w:rPr>
          <w:b/>
          <w:bCs/>
          <w:lang w:val="sr-Cyrl-CS"/>
        </w:rPr>
      </w:pPr>
    </w:p>
    <w:p w:rsidR="00386ED0" w:rsidRDefault="00386ED0" w:rsidP="00386ED0">
      <w:pPr>
        <w:jc w:val="center"/>
        <w:rPr>
          <w:b/>
          <w:bCs/>
          <w:lang w:val="sr-Cyrl-CS"/>
        </w:rPr>
      </w:pPr>
    </w:p>
    <w:p w:rsidR="00386ED0" w:rsidRDefault="00386ED0" w:rsidP="00386ED0">
      <w:pPr>
        <w:jc w:val="center"/>
        <w:rPr>
          <w:b/>
          <w:bCs/>
          <w:lang w:val="sr-Cyrl-CS"/>
        </w:rPr>
      </w:pPr>
      <w:r>
        <w:rPr>
          <w:b/>
          <w:bCs/>
          <w:lang w:val="sr-Cyrl-CS"/>
        </w:rPr>
        <w:t>ИЗЈАВА</w:t>
      </w:r>
    </w:p>
    <w:p w:rsidR="00386ED0" w:rsidRDefault="00386ED0" w:rsidP="00386ED0">
      <w:pPr>
        <w:jc w:val="center"/>
        <w:rPr>
          <w:b/>
          <w:bCs/>
          <w:lang w:val="sr-Cyrl-CS"/>
        </w:rPr>
      </w:pPr>
    </w:p>
    <w:p w:rsidR="00386ED0" w:rsidRPr="007614A9" w:rsidRDefault="00386ED0" w:rsidP="00386ED0">
      <w:pPr>
        <w:jc w:val="both"/>
        <w:rPr>
          <w:b/>
          <w:bCs/>
          <w:lang w:val="sr-Cyrl-CS"/>
        </w:rPr>
      </w:pPr>
      <w:r>
        <w:rPr>
          <w:bCs/>
          <w:lang w:val="sr-Cyrl-CS"/>
        </w:rPr>
        <w:t xml:space="preserve">Под пуном материјалном и кривичном одговорношћу изјављујемо да, </w:t>
      </w:r>
      <w:r>
        <w:rPr>
          <w:lang w:val="sr-Cyrl-CS"/>
        </w:rPr>
        <w:t xml:space="preserve">у моменту подношења понуде, имамо закључен уговор са лекаром за вршење медицинских услуга током вишедневних </w:t>
      </w:r>
      <w:r w:rsidR="004C655E">
        <w:rPr>
          <w:lang w:val="sr-Cyrl-CS"/>
        </w:rPr>
        <w:t>путовања</w:t>
      </w:r>
      <w:r>
        <w:rPr>
          <w:lang w:val="sr-Cyrl-CS"/>
        </w:rPr>
        <w:t xml:space="preserve">. </w:t>
      </w:r>
    </w:p>
    <w:p w:rsidR="00386ED0" w:rsidRPr="001C3C5C" w:rsidRDefault="00386ED0" w:rsidP="00386ED0">
      <w:pPr>
        <w:jc w:val="both"/>
        <w:rPr>
          <w:iCs/>
          <w:lang w:val="sr-Cyrl-CS"/>
        </w:rPr>
      </w:pPr>
    </w:p>
    <w:p w:rsidR="00386ED0" w:rsidRPr="008F342B" w:rsidRDefault="00386ED0" w:rsidP="00386ED0">
      <w:pPr>
        <w:jc w:val="center"/>
        <w:rPr>
          <w:b/>
          <w:lang w:val="sr-Cyrl-CS"/>
        </w:rPr>
      </w:pPr>
    </w:p>
    <w:p w:rsidR="00386ED0" w:rsidRPr="008F342B" w:rsidRDefault="00386ED0" w:rsidP="00386ED0">
      <w:pPr>
        <w:jc w:val="both"/>
        <w:rPr>
          <w:lang w:val="sr-Cyrl-CS"/>
        </w:rPr>
      </w:pPr>
    </w:p>
    <w:p w:rsidR="00386ED0" w:rsidRPr="008F342B" w:rsidRDefault="00386ED0" w:rsidP="00386ED0">
      <w:pPr>
        <w:jc w:val="both"/>
        <w:rPr>
          <w:lang w:val="sr-Cyrl-CS"/>
        </w:rPr>
      </w:pPr>
    </w:p>
    <w:p w:rsidR="00386ED0" w:rsidRPr="008F342B" w:rsidRDefault="00386ED0" w:rsidP="00386ED0">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t>овлашћено лице:</w:t>
      </w:r>
    </w:p>
    <w:p w:rsidR="00386ED0" w:rsidRPr="008F342B" w:rsidRDefault="00386ED0" w:rsidP="00386ED0">
      <w:pPr>
        <w:jc w:val="both"/>
        <w:rPr>
          <w:lang w:val="sr-Cyrl-CS"/>
        </w:rPr>
      </w:pPr>
    </w:p>
    <w:p w:rsidR="00386ED0" w:rsidRPr="008F342B" w:rsidRDefault="00386ED0" w:rsidP="00386ED0">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386ED0" w:rsidRPr="008F342B" w:rsidRDefault="00386ED0" w:rsidP="00386ED0">
      <w:pPr>
        <w:jc w:val="both"/>
        <w:rPr>
          <w:lang w:val="sr-Cyrl-CS"/>
        </w:rPr>
      </w:pPr>
    </w:p>
    <w:p w:rsidR="00386ED0" w:rsidRPr="008F342B" w:rsidRDefault="00386ED0" w:rsidP="00386ED0">
      <w:pPr>
        <w:jc w:val="both"/>
        <w:rPr>
          <w:i/>
          <w:lang w:val="sr-Cyrl-CS"/>
        </w:rPr>
      </w:pPr>
      <w:r w:rsidRPr="008F342B">
        <w:rPr>
          <w:i/>
          <w:lang w:val="sr-Cyrl-CS"/>
        </w:rPr>
        <w:t>Напомена:</w:t>
      </w:r>
    </w:p>
    <w:p w:rsidR="00386ED0" w:rsidRPr="008F342B" w:rsidRDefault="00386ED0" w:rsidP="00386ED0">
      <w:pPr>
        <w:rPr>
          <w:lang w:val="sr-Cyrl-CS"/>
        </w:rPr>
      </w:pPr>
    </w:p>
    <w:p w:rsidR="00386ED0" w:rsidRPr="008F342B" w:rsidRDefault="00386ED0" w:rsidP="00386ED0">
      <w:pPr>
        <w:rPr>
          <w:i/>
          <w:lang w:val="sr-Cyrl-CS"/>
        </w:rPr>
      </w:pPr>
      <w:r w:rsidRPr="008F342B">
        <w:rPr>
          <w:i/>
          <w:lang w:val="sr-Cyrl-CS"/>
        </w:rPr>
        <w:tab/>
        <w:t>Понуђач даје информације под пуном материјалном и кривичном одговорношћу.</w:t>
      </w:r>
    </w:p>
    <w:p w:rsidR="00386ED0" w:rsidRDefault="00386ED0" w:rsidP="00386ED0">
      <w:pPr>
        <w:jc w:val="both"/>
        <w:rPr>
          <w:i/>
          <w:lang w:val="sr-Cyrl-CS"/>
        </w:rPr>
      </w:pPr>
      <w:r w:rsidRPr="008F342B">
        <w:rPr>
          <w:i/>
          <w:lang w:val="sr-Cyrl-CS"/>
        </w:rPr>
        <w:tab/>
      </w:r>
      <w:r>
        <w:rPr>
          <w:i/>
          <w:lang w:val="sr-Cyrl-CS"/>
        </w:rPr>
        <w:t>У прилогу доставити фотокопију уговора са лекаром</w:t>
      </w:r>
      <w:r>
        <w:rPr>
          <w:i/>
          <w:lang/>
        </w:rPr>
        <w:t xml:space="preserve"> и фотокопију дипломе лекара</w:t>
      </w:r>
      <w:r>
        <w:rPr>
          <w:i/>
          <w:lang w:val="sr-Cyrl-CS"/>
        </w:rPr>
        <w:t xml:space="preserve">. </w:t>
      </w:r>
    </w:p>
    <w:p w:rsidR="0008556E" w:rsidRPr="0008556E" w:rsidRDefault="0008556E" w:rsidP="0008556E">
      <w:pPr>
        <w:ind w:firstLine="708"/>
        <w:jc w:val="both"/>
        <w:rPr>
          <w:i/>
          <w:lang w:val="sr-Cyrl-CS"/>
        </w:rPr>
      </w:pPr>
      <w:r w:rsidRPr="0008556E">
        <w:rPr>
          <w:i/>
          <w:lang w:val="sr-Cyrl-CS"/>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r>
        <w:rPr>
          <w:i/>
          <w:lang w:val="sr-Cyrl-CS"/>
        </w:rPr>
        <w:t>.</w:t>
      </w:r>
    </w:p>
    <w:p w:rsidR="008E2A94" w:rsidRPr="006F1A2D" w:rsidRDefault="008E2A94" w:rsidP="008E2A94">
      <w:pPr>
        <w:ind w:firstLine="708"/>
        <w:jc w:val="both"/>
        <w:rPr>
          <w:i/>
          <w:lang w:val="sr-Cyrl-CS"/>
        </w:rPr>
      </w:pPr>
      <w:r>
        <w:rPr>
          <w:i/>
          <w:lang w:val="sr-Cyrl-CS"/>
        </w:rPr>
        <w:t>У супротном, сматраће се да понуђач није доказао испуњеност овог додатног услова.</w:t>
      </w:r>
    </w:p>
    <w:p w:rsidR="00386ED0" w:rsidRDefault="00386ED0" w:rsidP="008E2A94">
      <w:pPr>
        <w:rPr>
          <w:b/>
          <w:sz w:val="22"/>
          <w:szCs w:val="22"/>
          <w:lang w:val="sr-Cyrl-CS"/>
        </w:rPr>
      </w:pPr>
    </w:p>
    <w:p w:rsidR="00386ED0" w:rsidRDefault="00386ED0" w:rsidP="00386ED0">
      <w:pPr>
        <w:jc w:val="center"/>
        <w:rPr>
          <w:b/>
          <w:sz w:val="22"/>
          <w:szCs w:val="22"/>
          <w:lang w:val="sr-Cyrl-C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rPr>
      </w:pPr>
    </w:p>
    <w:p w:rsidR="00A77E1B" w:rsidRDefault="00A77E1B" w:rsidP="00E0751B">
      <w:pPr>
        <w:jc w:val="both"/>
        <w:rPr>
          <w:lang/>
        </w:rPr>
      </w:pPr>
    </w:p>
    <w:p w:rsidR="00A77E1B" w:rsidRDefault="00A77E1B" w:rsidP="00E0751B">
      <w:pPr>
        <w:jc w:val="both"/>
        <w:rPr>
          <w:lang/>
        </w:rPr>
      </w:pPr>
    </w:p>
    <w:p w:rsidR="00A77E1B" w:rsidRPr="00A77E1B" w:rsidRDefault="00A77E1B" w:rsidP="00E0751B">
      <w:pPr>
        <w:jc w:val="both"/>
        <w:rPr>
          <w:lang/>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9F7C15" w:rsidRDefault="009F7C15" w:rsidP="00E0751B">
      <w:pPr>
        <w:jc w:val="both"/>
        <w:rPr>
          <w:lang w:val="en-US"/>
        </w:rPr>
      </w:pPr>
    </w:p>
    <w:p w:rsidR="00A77E1B" w:rsidRPr="00296921" w:rsidRDefault="00A77E1B" w:rsidP="00A77E1B">
      <w:pPr>
        <w:shd w:val="clear" w:color="auto" w:fill="C6D9F1"/>
        <w:jc w:val="center"/>
        <w:rPr>
          <w:b/>
          <w:bCs/>
          <w:i/>
          <w:iCs/>
          <w:lang w:val="sr-Cyrl-CS"/>
        </w:rPr>
      </w:pPr>
      <w:r>
        <w:rPr>
          <w:b/>
          <w:bCs/>
          <w:i/>
          <w:iCs/>
          <w:lang w:val="sr-Latn-CS"/>
        </w:rPr>
        <w:t>X</w:t>
      </w:r>
      <w:r w:rsidRPr="00390D08">
        <w:rPr>
          <w:b/>
          <w:bCs/>
          <w:i/>
          <w:iCs/>
        </w:rPr>
        <w:t xml:space="preserve"> ОБРАЗАЦ </w:t>
      </w:r>
      <w:r>
        <w:rPr>
          <w:b/>
          <w:bCs/>
          <w:i/>
          <w:iCs/>
          <w:lang w:val="sr-Cyrl-CS"/>
        </w:rPr>
        <w:t>ЗА ДОКАЗИВАЊЕ</w:t>
      </w:r>
      <w:r w:rsidRPr="00296921">
        <w:rPr>
          <w:b/>
          <w:bCs/>
          <w:i/>
          <w:iCs/>
          <w:lang w:val="sr-Cyrl-CS"/>
        </w:rPr>
        <w:t xml:space="preserve"> </w:t>
      </w:r>
      <w:r>
        <w:rPr>
          <w:b/>
          <w:bCs/>
          <w:i/>
          <w:iCs/>
          <w:lang w:val="sr-Cyrl-CS"/>
        </w:rPr>
        <w:t>И</w:t>
      </w:r>
      <w:r w:rsidRPr="00390D08">
        <w:rPr>
          <w:b/>
          <w:bCs/>
          <w:i/>
          <w:iCs/>
          <w:lang w:val="sr-Cyrl-CS"/>
        </w:rPr>
        <w:t>СПУЊЕНОСТ</w:t>
      </w:r>
      <w:r>
        <w:rPr>
          <w:b/>
          <w:bCs/>
          <w:i/>
          <w:iCs/>
          <w:lang w:val="sr-Cyrl-CS"/>
        </w:rPr>
        <w:t>И</w:t>
      </w:r>
      <w:r w:rsidRPr="00390D08">
        <w:rPr>
          <w:b/>
          <w:bCs/>
          <w:i/>
          <w:iCs/>
          <w:lang w:val="sr-Cyrl-CS"/>
        </w:rPr>
        <w:t xml:space="preserve"> УСЛОВА У ПОГЛЕДУ </w:t>
      </w:r>
      <w:r>
        <w:rPr>
          <w:b/>
          <w:bCs/>
          <w:i/>
          <w:iCs/>
          <w:lang w:val="sr-Cyrl-CS"/>
        </w:rPr>
        <w:t xml:space="preserve">ПОСЕДОВАЊА СМЕШТАЈНИХ КАПАЦИТЕТА </w:t>
      </w:r>
    </w:p>
    <w:p w:rsidR="00A77E1B" w:rsidRDefault="00A77E1B" w:rsidP="00A77E1B">
      <w:pPr>
        <w:jc w:val="both"/>
        <w:rPr>
          <w:bCs/>
          <w:lang w:val="sr-Cyrl-CS"/>
        </w:rPr>
      </w:pPr>
    </w:p>
    <w:p w:rsidR="00A77E1B" w:rsidRDefault="00A77E1B" w:rsidP="00A77E1B">
      <w:pPr>
        <w:jc w:val="both"/>
        <w:rPr>
          <w:bCs/>
          <w:lang w:val="sr-Cyrl-CS"/>
        </w:rPr>
      </w:pPr>
    </w:p>
    <w:p w:rsidR="00A77E1B" w:rsidRDefault="00A77E1B" w:rsidP="00A77E1B">
      <w:pPr>
        <w:jc w:val="both"/>
        <w:rPr>
          <w:bCs/>
          <w:lang w:val="sr-Cyrl-CS"/>
        </w:rPr>
      </w:pPr>
    </w:p>
    <w:p w:rsidR="00A77E1B" w:rsidRDefault="00A77E1B" w:rsidP="00A77E1B">
      <w:pPr>
        <w:jc w:val="both"/>
        <w:rPr>
          <w:bCs/>
          <w:lang w:val="sr-Cyrl-CS"/>
        </w:rPr>
      </w:pPr>
    </w:p>
    <w:p w:rsidR="00A77E1B" w:rsidRDefault="00A77E1B" w:rsidP="00A77E1B">
      <w:pPr>
        <w:jc w:val="center"/>
        <w:rPr>
          <w:b/>
          <w:bCs/>
          <w:lang w:val="sr-Cyrl-CS"/>
        </w:rPr>
      </w:pPr>
      <w:r>
        <w:rPr>
          <w:b/>
          <w:bCs/>
          <w:lang w:val="sr-Cyrl-CS"/>
        </w:rPr>
        <w:t>ИЗЈАВА</w:t>
      </w:r>
    </w:p>
    <w:p w:rsidR="00A77E1B" w:rsidRDefault="00A77E1B" w:rsidP="00A77E1B">
      <w:pPr>
        <w:jc w:val="center"/>
        <w:rPr>
          <w:b/>
          <w:bCs/>
          <w:lang w:val="sr-Cyrl-CS"/>
        </w:rPr>
      </w:pPr>
    </w:p>
    <w:p w:rsidR="00102F87" w:rsidRDefault="00BC0290" w:rsidP="00102F87">
      <w:pPr>
        <w:jc w:val="both"/>
        <w:rPr>
          <w:iCs/>
          <w:lang/>
        </w:rPr>
      </w:pPr>
      <w:r>
        <w:rPr>
          <w:iCs/>
          <w:lang w:val="sr-Cyrl-CS"/>
        </w:rPr>
        <w:t>Под пуном материјалном и кривичном одговорношћу изјављујемо да,</w:t>
      </w:r>
      <w:r w:rsidR="00102F87" w:rsidRPr="00D57F8C">
        <w:rPr>
          <w:iCs/>
          <w:lang w:val="sr-Cyrl-CS"/>
        </w:rPr>
        <w:t xml:space="preserve"> у моменту подношења понуде поседује</w:t>
      </w:r>
      <w:r>
        <w:rPr>
          <w:iCs/>
          <w:lang w:val="sr-Cyrl-CS"/>
        </w:rPr>
        <w:t>мо</w:t>
      </w:r>
      <w:r w:rsidR="00102F87" w:rsidRPr="00D57F8C">
        <w:rPr>
          <w:iCs/>
          <w:lang w:val="sr-Cyrl-CS"/>
        </w:rPr>
        <w:t xml:space="preserve"> у</w:t>
      </w:r>
      <w:r w:rsidR="00102F87">
        <w:rPr>
          <w:iCs/>
          <w:lang w:val="sr-Cyrl-CS"/>
        </w:rPr>
        <w:t xml:space="preserve"> власништву или закупу смештајне објек</w:t>
      </w:r>
      <w:r w:rsidR="00102F87" w:rsidRPr="00D57F8C">
        <w:rPr>
          <w:iCs/>
          <w:lang w:val="sr-Cyrl-CS"/>
        </w:rPr>
        <w:t>т</w:t>
      </w:r>
      <w:r w:rsidR="00102F87">
        <w:rPr>
          <w:iCs/>
          <w:lang w:val="sr-Cyrl-CS"/>
        </w:rPr>
        <w:t>е</w:t>
      </w:r>
      <w:r w:rsidR="00102F87" w:rsidRPr="00D57F8C">
        <w:rPr>
          <w:iCs/>
          <w:lang w:val="sr-Cyrl-CS"/>
        </w:rPr>
        <w:t xml:space="preserve"> дефинисан</w:t>
      </w:r>
      <w:r w:rsidR="00102F87">
        <w:rPr>
          <w:iCs/>
          <w:lang w:val="sr-Cyrl-CS"/>
        </w:rPr>
        <w:t>е</w:t>
      </w:r>
      <w:r w:rsidR="00102F87" w:rsidRPr="00D57F8C">
        <w:rPr>
          <w:iCs/>
          <w:lang w:val="sr-Cyrl-CS"/>
        </w:rPr>
        <w:t xml:space="preserve"> програмом путовања</w:t>
      </w:r>
      <w:r w:rsidR="00102F87">
        <w:rPr>
          <w:iCs/>
          <w:lang w:val="sr-Cyrl-CS"/>
        </w:rPr>
        <w:t xml:space="preserve"> односно техничком спецификацијом</w:t>
      </w:r>
      <w:r w:rsidR="00102F87" w:rsidRPr="00D57F8C">
        <w:rPr>
          <w:iCs/>
          <w:lang w:val="sr-Cyrl-CS"/>
        </w:rPr>
        <w:t xml:space="preserve"> за партију</w:t>
      </w:r>
      <w:r>
        <w:rPr>
          <w:iCs/>
          <w:lang w:val="sr-Cyrl-CS"/>
        </w:rPr>
        <w:t xml:space="preserve"> за коју предајемо понуду</w:t>
      </w:r>
      <w:r w:rsidR="00102F87" w:rsidRPr="00D57F8C">
        <w:rPr>
          <w:iCs/>
          <w:lang w:val="sr-Cyrl-CS"/>
        </w:rPr>
        <w:t>.</w:t>
      </w:r>
      <w:r w:rsidR="00102F87" w:rsidRPr="00D57F8C">
        <w:t xml:space="preserve"> </w:t>
      </w:r>
      <w:r w:rsidR="00102F87" w:rsidRPr="00D57F8C">
        <w:rPr>
          <w:lang/>
        </w:rPr>
        <w:t xml:space="preserve">Све собе морају </w:t>
      </w:r>
      <w:r w:rsidR="003C4133">
        <w:rPr>
          <w:lang/>
        </w:rPr>
        <w:t>су без</w:t>
      </w:r>
      <w:r w:rsidR="00102F87">
        <w:rPr>
          <w:lang/>
        </w:rPr>
        <w:t xml:space="preserve"> </w:t>
      </w:r>
      <w:r w:rsidR="004907D3">
        <w:rPr>
          <w:lang/>
        </w:rPr>
        <w:t>француских лежајева</w:t>
      </w:r>
      <w:r w:rsidR="00102F87">
        <w:rPr>
          <w:lang/>
        </w:rPr>
        <w:t xml:space="preserve"> и спратних кревета,</w:t>
      </w:r>
      <w:r w:rsidR="00102F87" w:rsidRPr="00D57F8C">
        <w:rPr>
          <w:lang/>
        </w:rPr>
        <w:t xml:space="preserve"> опремљене купатилом</w:t>
      </w:r>
      <w:r w:rsidR="00102F87">
        <w:rPr>
          <w:lang/>
        </w:rPr>
        <w:t xml:space="preserve"> и тоалетом. Објек</w:t>
      </w:r>
      <w:r w:rsidR="00102F87" w:rsidRPr="00D57F8C">
        <w:rPr>
          <w:lang/>
        </w:rPr>
        <w:t>т</w:t>
      </w:r>
      <w:r w:rsidR="00102F87">
        <w:rPr>
          <w:lang/>
        </w:rPr>
        <w:t>и</w:t>
      </w:r>
      <w:r w:rsidR="00102F87" w:rsidRPr="00D57F8C">
        <w:rPr>
          <w:lang/>
        </w:rPr>
        <w:t xml:space="preserve"> </w:t>
      </w:r>
      <w:r>
        <w:rPr>
          <w:lang/>
        </w:rPr>
        <w:t>су</w:t>
      </w:r>
      <w:r w:rsidR="00102F87">
        <w:rPr>
          <w:lang/>
        </w:rPr>
        <w:t xml:space="preserve"> погод</w:t>
      </w:r>
      <w:r w:rsidR="00102F87" w:rsidRPr="00D57F8C">
        <w:rPr>
          <w:lang/>
        </w:rPr>
        <w:t>н</w:t>
      </w:r>
      <w:r w:rsidR="00102F87">
        <w:rPr>
          <w:lang/>
        </w:rPr>
        <w:t>и</w:t>
      </w:r>
      <w:r w:rsidR="00102F87" w:rsidRPr="00D57F8C">
        <w:rPr>
          <w:lang w:val="sr-Cyrl-CS"/>
        </w:rPr>
        <w:t xml:space="preserve"> </w:t>
      </w:r>
      <w:r w:rsidR="00102F87" w:rsidRPr="00D57F8C">
        <w:rPr>
          <w:iCs/>
          <w:lang w:val="sr-Cyrl-CS"/>
        </w:rPr>
        <w:t>за смештај и исхрану, у сврхе организације екскурзије</w:t>
      </w:r>
      <w:r w:rsidR="004C655E">
        <w:rPr>
          <w:iCs/>
          <w:lang w:val="sr-Cyrl-CS"/>
        </w:rPr>
        <w:t xml:space="preserve"> и наставе у природи</w:t>
      </w:r>
      <w:r w:rsidR="00102F87">
        <w:rPr>
          <w:iCs/>
          <w:lang w:val="sr-Cyrl-CS"/>
        </w:rPr>
        <w:t>, а у складу са техничком спецификацијом</w:t>
      </w:r>
      <w:r w:rsidR="00102F87" w:rsidRPr="00D57F8C">
        <w:rPr>
          <w:iCs/>
          <w:lang w:val="sr-Cyrl-CS"/>
        </w:rPr>
        <w:t xml:space="preserve">. Као доказ </w:t>
      </w:r>
      <w:r>
        <w:rPr>
          <w:iCs/>
          <w:lang w:val="sr-Cyrl-CS"/>
        </w:rPr>
        <w:t>п</w:t>
      </w:r>
      <w:r w:rsidR="00102F87" w:rsidRPr="00D57F8C">
        <w:rPr>
          <w:iCs/>
          <w:lang w:val="sr-Cyrl-CS"/>
        </w:rPr>
        <w:t>рилаже</w:t>
      </w:r>
      <w:r>
        <w:rPr>
          <w:iCs/>
          <w:lang w:val="sr-Cyrl-CS"/>
        </w:rPr>
        <w:t>мо фотокопију</w:t>
      </w:r>
      <w:r w:rsidR="00102F87" w:rsidRPr="00D57F8C">
        <w:rPr>
          <w:iCs/>
          <w:lang w:val="sr-Cyrl-CS"/>
        </w:rPr>
        <w:t xml:space="preserve"> предрезервације или резервације</w:t>
      </w:r>
      <w:r w:rsidR="00102F87">
        <w:rPr>
          <w:iCs/>
          <w:lang w:val="sr-Cyrl-CS"/>
        </w:rPr>
        <w:t xml:space="preserve"> свих</w:t>
      </w:r>
      <w:r w:rsidR="00102F87" w:rsidRPr="00D57F8C">
        <w:rPr>
          <w:iCs/>
          <w:lang w:val="sr-Cyrl-CS"/>
        </w:rPr>
        <w:t xml:space="preserve"> с</w:t>
      </w:r>
      <w:r w:rsidR="00102F87">
        <w:rPr>
          <w:iCs/>
          <w:lang w:val="sr-Cyrl-CS"/>
        </w:rPr>
        <w:t>мештајних објеката у термину дато</w:t>
      </w:r>
      <w:r w:rsidR="00102F87" w:rsidRPr="00D57F8C">
        <w:rPr>
          <w:iCs/>
          <w:lang w:val="sr-Cyrl-CS"/>
        </w:rPr>
        <w:t>м Програмом путовања или доказ о вла</w:t>
      </w:r>
      <w:r w:rsidR="00102F87">
        <w:rPr>
          <w:iCs/>
          <w:lang w:val="sr-Cyrl-CS"/>
        </w:rPr>
        <w:t>сништву над смештајним објектом</w:t>
      </w:r>
      <w:r w:rsidR="00102F87">
        <w:rPr>
          <w:iCs/>
          <w:lang w:val="en-US"/>
        </w:rPr>
        <w:t>.</w:t>
      </w:r>
      <w:r w:rsidR="00102F87">
        <w:rPr>
          <w:iCs/>
          <w:lang/>
        </w:rPr>
        <w:t xml:space="preserve"> Резервација или предрезервација </w:t>
      </w:r>
      <w:r>
        <w:rPr>
          <w:iCs/>
          <w:lang/>
        </w:rPr>
        <w:t>је</w:t>
      </w:r>
      <w:r w:rsidR="00102F87">
        <w:rPr>
          <w:iCs/>
          <w:lang/>
        </w:rPr>
        <w:t xml:space="preserve"> издата од стране смештајног објекта који</w:t>
      </w:r>
      <w:r>
        <w:rPr>
          <w:iCs/>
          <w:lang/>
        </w:rPr>
        <w:t xml:space="preserve"> је понуђен у програму путовања.</w:t>
      </w:r>
    </w:p>
    <w:p w:rsidR="00A77E1B" w:rsidRDefault="00A77E1B" w:rsidP="00A77E1B">
      <w:pPr>
        <w:ind w:left="1350"/>
        <w:jc w:val="both"/>
        <w:rPr>
          <w:lang w:val="sr-Cyrl-CS"/>
        </w:rPr>
      </w:pPr>
    </w:p>
    <w:p w:rsidR="00A77E1B" w:rsidRDefault="00A77E1B" w:rsidP="00A77E1B">
      <w:pPr>
        <w:jc w:val="both"/>
        <w:rPr>
          <w:iCs/>
          <w:lang w:val="sr-Cyrl-CS"/>
        </w:rPr>
      </w:pPr>
    </w:p>
    <w:p w:rsidR="00A77E1B" w:rsidRDefault="00A77E1B" w:rsidP="00A77E1B">
      <w:pPr>
        <w:jc w:val="both"/>
        <w:rPr>
          <w:iCs/>
          <w:lang w:val="sr-Cyrl-CS"/>
        </w:rPr>
      </w:pPr>
    </w:p>
    <w:p w:rsidR="00A77E1B" w:rsidRDefault="00A77E1B" w:rsidP="00A77E1B">
      <w:pPr>
        <w:jc w:val="both"/>
        <w:rPr>
          <w:iCs/>
          <w:lang w:val="sr-Cyrl-CS"/>
        </w:rPr>
      </w:pPr>
    </w:p>
    <w:p w:rsidR="00A77E1B" w:rsidRDefault="00A77E1B" w:rsidP="00A77E1B">
      <w:pPr>
        <w:jc w:val="both"/>
        <w:rPr>
          <w:lang w:val="sr-Cyrl-CS"/>
        </w:rPr>
      </w:pPr>
    </w:p>
    <w:p w:rsidR="00A77E1B" w:rsidRDefault="00A77E1B" w:rsidP="00A77E1B">
      <w:pPr>
        <w:jc w:val="both"/>
        <w:rPr>
          <w:lang w:val="sr-Cyrl-CS"/>
        </w:rPr>
      </w:pPr>
    </w:p>
    <w:p w:rsidR="00A77E1B" w:rsidRPr="008F342B" w:rsidRDefault="00A77E1B" w:rsidP="00A77E1B">
      <w:pPr>
        <w:jc w:val="both"/>
        <w:rPr>
          <w:lang w:val="sr-Cyrl-CS"/>
        </w:rPr>
      </w:pPr>
      <w:r>
        <w:rPr>
          <w:lang w:val="sr-Cyrl-CS"/>
        </w:rPr>
        <w:t xml:space="preserve">                                                          м.п.                             </w:t>
      </w:r>
      <w:r w:rsidRPr="008F342B">
        <w:rPr>
          <w:lang w:val="sr-Cyrl-CS"/>
        </w:rPr>
        <w:t>овлашћено лице:</w:t>
      </w:r>
    </w:p>
    <w:p w:rsidR="00A77E1B" w:rsidRPr="008F342B" w:rsidRDefault="00A77E1B" w:rsidP="00A77E1B">
      <w:pPr>
        <w:jc w:val="both"/>
        <w:rPr>
          <w:lang w:val="sr-Cyrl-CS"/>
        </w:rPr>
      </w:pPr>
    </w:p>
    <w:p w:rsidR="00A77E1B" w:rsidRPr="008F342B" w:rsidRDefault="00A77E1B" w:rsidP="00A77E1B">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A77E1B" w:rsidRDefault="00A77E1B" w:rsidP="00A77E1B">
      <w:pPr>
        <w:jc w:val="both"/>
        <w:rPr>
          <w:lang w:val="sr-Cyrl-CS"/>
        </w:rPr>
      </w:pPr>
    </w:p>
    <w:p w:rsidR="00A77E1B" w:rsidRDefault="00A77E1B" w:rsidP="00A77E1B">
      <w:pPr>
        <w:jc w:val="both"/>
        <w:rPr>
          <w:lang w:val="sr-Cyrl-CS"/>
        </w:rPr>
      </w:pPr>
    </w:p>
    <w:p w:rsidR="00A77E1B" w:rsidRDefault="00A77E1B" w:rsidP="00A77E1B">
      <w:pPr>
        <w:jc w:val="both"/>
        <w:rPr>
          <w:i/>
          <w:lang w:val="sr-Cyrl-CS"/>
        </w:rPr>
      </w:pPr>
      <w:r>
        <w:rPr>
          <w:i/>
          <w:lang w:val="sr-Cyrl-CS"/>
        </w:rPr>
        <w:t>Напомена:</w:t>
      </w:r>
    </w:p>
    <w:p w:rsidR="00A77E1B" w:rsidRDefault="00A77E1B" w:rsidP="00A77E1B">
      <w:pPr>
        <w:jc w:val="both"/>
        <w:rPr>
          <w:i/>
          <w:lang w:val="sr-Cyrl-CS"/>
        </w:rPr>
      </w:pPr>
    </w:p>
    <w:p w:rsidR="006817C7" w:rsidRDefault="00A77E1B" w:rsidP="006817C7">
      <w:pPr>
        <w:ind w:firstLine="708"/>
        <w:jc w:val="both"/>
        <w:rPr>
          <w:i/>
          <w:iCs/>
          <w:lang/>
        </w:rPr>
      </w:pPr>
      <w:r>
        <w:rPr>
          <w:i/>
          <w:lang w:val="sr-Cyrl-CS"/>
        </w:rPr>
        <w:t xml:space="preserve">У прилогу доставити </w:t>
      </w:r>
      <w:r>
        <w:rPr>
          <w:i/>
          <w:iCs/>
          <w:lang w:val="sr-Cyrl-CS"/>
        </w:rPr>
        <w:t>фотокопију</w:t>
      </w:r>
      <w:r w:rsidRPr="00673BF8">
        <w:rPr>
          <w:i/>
          <w:iCs/>
          <w:lang w:val="sr-Cyrl-CS"/>
        </w:rPr>
        <w:t xml:space="preserve"> р</w:t>
      </w:r>
      <w:r>
        <w:rPr>
          <w:i/>
          <w:iCs/>
          <w:lang w:val="sr-Cyrl-CS"/>
        </w:rPr>
        <w:t>езервације</w:t>
      </w:r>
      <w:r w:rsidR="008D0B41">
        <w:rPr>
          <w:i/>
          <w:iCs/>
          <w:lang w:val="en-US"/>
        </w:rPr>
        <w:t xml:space="preserve"> / предрезервације</w:t>
      </w:r>
      <w:r>
        <w:rPr>
          <w:i/>
          <w:iCs/>
          <w:lang w:val="sr-Cyrl-CS"/>
        </w:rPr>
        <w:t xml:space="preserve"> у</w:t>
      </w:r>
      <w:r w:rsidR="0096445E">
        <w:rPr>
          <w:i/>
          <w:iCs/>
          <w:lang w:val="sr-Cyrl-CS"/>
        </w:rPr>
        <w:t xml:space="preserve"> свим смештајним објектима</w:t>
      </w:r>
      <w:r>
        <w:rPr>
          <w:i/>
          <w:iCs/>
          <w:lang w:val="sr-Cyrl-CS"/>
        </w:rPr>
        <w:t xml:space="preserve"> у термину дато</w:t>
      </w:r>
      <w:r w:rsidRPr="00673BF8">
        <w:rPr>
          <w:i/>
          <w:iCs/>
          <w:lang w:val="sr-Cyrl-CS"/>
        </w:rPr>
        <w:t>м Програмом</w:t>
      </w:r>
      <w:r>
        <w:rPr>
          <w:i/>
          <w:iCs/>
          <w:lang w:val="sr-Cyrl-CS"/>
        </w:rPr>
        <w:t>,</w:t>
      </w:r>
      <w:r w:rsidR="008E2A94">
        <w:rPr>
          <w:i/>
          <w:iCs/>
          <w:lang w:val="sr-Cyrl-CS"/>
        </w:rPr>
        <w:t xml:space="preserve"> издату од стране наведених смештајних објеката,</w:t>
      </w:r>
      <w:r>
        <w:rPr>
          <w:i/>
          <w:iCs/>
          <w:lang w:val="sr-Cyrl-CS"/>
        </w:rPr>
        <w:t xml:space="preserve"> односно доказ о власништву објекта, према условима из </w:t>
      </w:r>
      <w:r w:rsidR="00C868E9">
        <w:rPr>
          <w:i/>
          <w:iCs/>
          <w:lang w:val="sr-Cyrl-CS"/>
        </w:rPr>
        <w:t>технич</w:t>
      </w:r>
      <w:r w:rsidR="003C4133">
        <w:rPr>
          <w:i/>
          <w:iCs/>
          <w:lang w:val="sr-Cyrl-CS"/>
        </w:rPr>
        <w:t>к</w:t>
      </w:r>
      <w:r w:rsidR="00C868E9">
        <w:rPr>
          <w:i/>
          <w:iCs/>
          <w:lang w:val="sr-Cyrl-CS"/>
        </w:rPr>
        <w:t>е спецификације</w:t>
      </w:r>
      <w:r>
        <w:rPr>
          <w:i/>
          <w:iCs/>
          <w:lang w:val="sr-Cyrl-CS"/>
        </w:rPr>
        <w:t>, као и програм путовања и Опште услове путовања</w:t>
      </w:r>
      <w:r>
        <w:rPr>
          <w:i/>
          <w:lang w:val="sr-Cyrl-CS"/>
        </w:rPr>
        <w:t>.</w:t>
      </w:r>
      <w:r w:rsidR="006817C7">
        <w:rPr>
          <w:iCs/>
          <w:lang/>
        </w:rPr>
        <w:t xml:space="preserve"> </w:t>
      </w:r>
      <w:r w:rsidR="006817C7" w:rsidRPr="006817C7">
        <w:rPr>
          <w:i/>
          <w:iCs/>
          <w:lang/>
        </w:rPr>
        <w:t xml:space="preserve">Резервација или предрезервација </w:t>
      </w:r>
      <w:r w:rsidR="006817C7">
        <w:rPr>
          <w:i/>
          <w:iCs/>
          <w:lang/>
        </w:rPr>
        <w:t>мора бити</w:t>
      </w:r>
      <w:r w:rsidR="006817C7" w:rsidRPr="006817C7">
        <w:rPr>
          <w:i/>
          <w:iCs/>
          <w:lang/>
        </w:rPr>
        <w:t xml:space="preserve"> издата од стране смештајног објекта који је понуђен у програму путовања.</w:t>
      </w:r>
    </w:p>
    <w:p w:rsidR="00BD0CE0" w:rsidRPr="006817C7" w:rsidRDefault="00BD0CE0" w:rsidP="006817C7">
      <w:pPr>
        <w:ind w:firstLine="708"/>
        <w:jc w:val="both"/>
        <w:rPr>
          <w:i/>
          <w:iCs/>
          <w:lang/>
        </w:rPr>
      </w:pPr>
      <w:r>
        <w:rPr>
          <w:i/>
          <w:iCs/>
          <w:lang/>
        </w:rPr>
        <w:t>Уколико понуђач не достави документацију на описани начин, сматраће се да није доказао испуњеност додатног услова.</w:t>
      </w:r>
    </w:p>
    <w:p w:rsidR="00800B5F" w:rsidRDefault="00741CBA" w:rsidP="004401F7">
      <w:pPr>
        <w:ind w:firstLine="708"/>
        <w:jc w:val="both"/>
        <w:rPr>
          <w:i/>
          <w:lang w:val="sr-Cyrl-CS"/>
        </w:rPr>
      </w:pPr>
      <w:r>
        <w:rPr>
          <w:i/>
          <w:lang w:val="sr-Cyrl-CS"/>
        </w:rPr>
        <w:t xml:space="preserve"> </w:t>
      </w:r>
    </w:p>
    <w:p w:rsidR="004C655E" w:rsidRDefault="004C655E" w:rsidP="004401F7">
      <w:pPr>
        <w:ind w:firstLine="708"/>
        <w:jc w:val="both"/>
        <w:rPr>
          <w:i/>
          <w:lang w:val="sr-Cyrl-CS"/>
        </w:rPr>
      </w:pPr>
    </w:p>
    <w:p w:rsidR="004C655E" w:rsidRDefault="004C655E" w:rsidP="004401F7">
      <w:pPr>
        <w:ind w:firstLine="708"/>
        <w:jc w:val="both"/>
        <w:rPr>
          <w:i/>
          <w:lang w:val="sr-Cyrl-CS"/>
        </w:rPr>
      </w:pPr>
    </w:p>
    <w:p w:rsidR="004C655E" w:rsidRDefault="004C655E" w:rsidP="004401F7">
      <w:pPr>
        <w:ind w:firstLine="708"/>
        <w:jc w:val="both"/>
        <w:rPr>
          <w:i/>
          <w:lang w:val="sr-Cyrl-CS"/>
        </w:rPr>
      </w:pPr>
    </w:p>
    <w:p w:rsidR="004C655E" w:rsidRDefault="004C655E" w:rsidP="004401F7">
      <w:pPr>
        <w:ind w:firstLine="708"/>
        <w:jc w:val="both"/>
        <w:rPr>
          <w:i/>
          <w:lang w:val="sr-Cyrl-CS"/>
        </w:rPr>
      </w:pPr>
    </w:p>
    <w:p w:rsidR="004C655E" w:rsidRDefault="004C655E" w:rsidP="004401F7">
      <w:pPr>
        <w:ind w:firstLine="708"/>
        <w:jc w:val="both"/>
        <w:rPr>
          <w:i/>
          <w:lang w:val="sr-Cyrl-CS"/>
        </w:rPr>
      </w:pPr>
    </w:p>
    <w:p w:rsidR="005806B7" w:rsidRDefault="005806B7" w:rsidP="004401F7">
      <w:pPr>
        <w:ind w:firstLine="708"/>
        <w:jc w:val="both"/>
        <w:rPr>
          <w:i/>
          <w:lang w:val="sr-Cyrl-CS"/>
        </w:rPr>
      </w:pPr>
    </w:p>
    <w:p w:rsidR="005806B7" w:rsidRDefault="005806B7" w:rsidP="004401F7">
      <w:pPr>
        <w:ind w:firstLine="708"/>
        <w:jc w:val="both"/>
        <w:rPr>
          <w:i/>
          <w:lang w:val="sr-Cyrl-CS"/>
        </w:rPr>
      </w:pPr>
    </w:p>
    <w:p w:rsidR="009F7C15" w:rsidRPr="004401F7" w:rsidRDefault="009F7C15" w:rsidP="00E0751B">
      <w:pPr>
        <w:jc w:val="both"/>
        <w:rPr>
          <w:lang/>
        </w:rPr>
      </w:pPr>
    </w:p>
    <w:p w:rsidR="004C655E" w:rsidRPr="00296921" w:rsidRDefault="004C655E" w:rsidP="004C655E">
      <w:pPr>
        <w:shd w:val="clear" w:color="auto" w:fill="C6D9F1"/>
        <w:jc w:val="center"/>
        <w:rPr>
          <w:b/>
          <w:bCs/>
          <w:i/>
          <w:iCs/>
          <w:lang w:val="sr-Cyrl-CS"/>
        </w:rPr>
      </w:pPr>
      <w:r>
        <w:rPr>
          <w:b/>
          <w:bCs/>
          <w:i/>
          <w:iCs/>
        </w:rPr>
        <w:t>XI</w:t>
      </w:r>
      <w:r>
        <w:rPr>
          <w:b/>
          <w:bCs/>
          <w:i/>
          <w:iCs/>
          <w:lang/>
        </w:rPr>
        <w:t xml:space="preserve">  </w:t>
      </w:r>
      <w:r w:rsidRPr="00390D08">
        <w:rPr>
          <w:b/>
          <w:bCs/>
          <w:i/>
          <w:iCs/>
        </w:rPr>
        <w:t xml:space="preserve">ОБРАЗАЦ </w:t>
      </w:r>
      <w:r>
        <w:rPr>
          <w:b/>
          <w:bCs/>
          <w:i/>
          <w:iCs/>
          <w:lang w:val="sr-Cyrl-CS"/>
        </w:rPr>
        <w:t>ЗА ДОКАЗИВАЊЕ</w:t>
      </w:r>
      <w:r>
        <w:rPr>
          <w:b/>
          <w:bCs/>
          <w:i/>
          <w:iCs/>
          <w:lang w:val="en-US"/>
        </w:rPr>
        <w:t xml:space="preserve"> ИСПУЊЕНОСТИ</w:t>
      </w:r>
      <w:r w:rsidRPr="00296921">
        <w:rPr>
          <w:b/>
          <w:bCs/>
          <w:i/>
          <w:iCs/>
          <w:lang w:val="sr-Cyrl-CS"/>
        </w:rPr>
        <w:t xml:space="preserve"> </w:t>
      </w:r>
      <w:r>
        <w:rPr>
          <w:b/>
          <w:bCs/>
          <w:i/>
          <w:iCs/>
          <w:lang w:val="sr-Cyrl-CS"/>
        </w:rPr>
        <w:t xml:space="preserve">УСЛОВА У ПОГЛЕДУ ПОСЕДОВАЊА АУТОБУСА </w:t>
      </w:r>
    </w:p>
    <w:p w:rsidR="004C655E" w:rsidRDefault="004C655E" w:rsidP="004C655E">
      <w:pPr>
        <w:jc w:val="both"/>
        <w:rPr>
          <w:sz w:val="22"/>
          <w:szCs w:val="22"/>
          <w:lang w:val="sr-Cyrl-CS"/>
        </w:rPr>
      </w:pPr>
    </w:p>
    <w:p w:rsidR="004C655E" w:rsidRDefault="004C655E" w:rsidP="004C655E">
      <w:pPr>
        <w:ind w:firstLine="708"/>
        <w:jc w:val="both"/>
        <w:rPr>
          <w:lang/>
        </w:rPr>
      </w:pPr>
    </w:p>
    <w:p w:rsidR="004C655E" w:rsidRDefault="004C655E" w:rsidP="004C655E">
      <w:pPr>
        <w:jc w:val="both"/>
        <w:rPr>
          <w:lang/>
        </w:rPr>
      </w:pPr>
    </w:p>
    <w:p w:rsidR="004C655E" w:rsidRDefault="004C655E" w:rsidP="004C655E">
      <w:pPr>
        <w:jc w:val="both"/>
        <w:rPr>
          <w:lang w:val="sr-Cyrl-CS"/>
        </w:rPr>
      </w:pPr>
      <w:r>
        <w:rPr>
          <w:lang w:val="sr-Cyrl-CS"/>
        </w:rPr>
        <w:t>Наручилац захтева од понуђача да докаже да, у моменту подношења понуде поседује (у својини, по основу закупа, лизинга или уговора о пословн</w:t>
      </w:r>
      <w:r w:rsidR="00BD0CE0">
        <w:rPr>
          <w:lang w:val="sr-Cyrl-CS"/>
        </w:rPr>
        <w:t>о – техничкој сарадњи) најмање 5 (пет) регистрованих</w:t>
      </w:r>
      <w:r>
        <w:rPr>
          <w:lang w:val="sr-Cyrl-CS"/>
        </w:rPr>
        <w:t xml:space="preserve"> аутобуса високе туристичке класе са клима уређајем,</w:t>
      </w:r>
      <w:r w:rsidRPr="00E95A76">
        <w:rPr>
          <w:lang w:val="sr-Cyrl-CS"/>
        </w:rPr>
        <w:t xml:space="preserve"> </w:t>
      </w:r>
      <w:r>
        <w:rPr>
          <w:lang w:val="sr-Cyrl-CS"/>
        </w:rPr>
        <w:t xml:space="preserve">ТВ и </w:t>
      </w:r>
      <w:r w:rsidRPr="00E95A76">
        <w:rPr>
          <w:lang w:val="sr-Cyrl-CS"/>
        </w:rPr>
        <w:t>ДВД уређајем и озвучењем</w:t>
      </w:r>
      <w:r>
        <w:rPr>
          <w:lang w:val="sr-Cyrl-CS"/>
        </w:rPr>
        <w:t>,</w:t>
      </w:r>
      <w:r w:rsidRPr="00BC0290">
        <w:rPr>
          <w:lang w:val="sr-Cyrl-CS"/>
        </w:rPr>
        <w:t xml:space="preserve"> </w:t>
      </w:r>
      <w:r>
        <w:rPr>
          <w:lang w:val="sr-Cyrl-CS"/>
        </w:rPr>
        <w:t xml:space="preserve">не старије од </w:t>
      </w:r>
      <w:r w:rsidR="00BD0CE0">
        <w:rPr>
          <w:lang/>
        </w:rPr>
        <w:t>5</w:t>
      </w:r>
      <w:r>
        <w:rPr>
          <w:lang w:val="sr-Cyrl-CS"/>
        </w:rPr>
        <w:t xml:space="preserve"> година, рачунајући од дана реализације екскурзије односно наставе у природи.</w:t>
      </w:r>
    </w:p>
    <w:p w:rsidR="004C655E" w:rsidRDefault="004C655E" w:rsidP="004C655E">
      <w:pPr>
        <w:jc w:val="both"/>
        <w:rPr>
          <w:lang w:val="sr-Cyrl-CS"/>
        </w:rPr>
      </w:pPr>
    </w:p>
    <w:p w:rsidR="004C655E" w:rsidRPr="008F342B" w:rsidRDefault="004C655E" w:rsidP="004C655E">
      <w:pPr>
        <w:jc w:val="center"/>
        <w:rPr>
          <w:b/>
          <w:lang w:val="sr-Cyrl-CS"/>
        </w:rPr>
      </w:pPr>
      <w:r>
        <w:rPr>
          <w:b/>
          <w:lang w:val="sr-Cyrl-CS"/>
        </w:rPr>
        <w:t>ИЗЈАВА</w:t>
      </w:r>
    </w:p>
    <w:p w:rsidR="004C655E" w:rsidRPr="008F342B" w:rsidRDefault="004C655E" w:rsidP="004C655E">
      <w:pPr>
        <w:jc w:val="both"/>
        <w:rPr>
          <w:lang w:val="sr-Cyrl-CS"/>
        </w:rPr>
      </w:pPr>
    </w:p>
    <w:p w:rsidR="004C655E" w:rsidRDefault="004C655E" w:rsidP="004C655E">
      <w:pPr>
        <w:jc w:val="both"/>
        <w:rPr>
          <w:lang w:val="sr-Cyrl-CS"/>
        </w:rPr>
      </w:pPr>
      <w:r>
        <w:rPr>
          <w:lang w:val="sr-Cyrl-CS"/>
        </w:rPr>
        <w:t>Под пуном материјалном и кривичном одговорношћу изјављујемо да поседујемо               (у својини, по основу закупа, лизинга или уговора о пословно – техничкој</w:t>
      </w:r>
      <w:r w:rsidR="00BD0CE0">
        <w:rPr>
          <w:lang w:val="sr-Cyrl-CS"/>
        </w:rPr>
        <w:t xml:space="preserve"> сарадњи) најмање 5 (пет) регистрованих</w:t>
      </w:r>
      <w:r>
        <w:rPr>
          <w:lang w:val="sr-Cyrl-CS"/>
        </w:rPr>
        <w:t xml:space="preserve"> аутобуса високе туристичке класе са клима уређајем,</w:t>
      </w:r>
      <w:r w:rsidRPr="00E95A76">
        <w:rPr>
          <w:lang w:val="sr-Cyrl-CS"/>
        </w:rPr>
        <w:t xml:space="preserve"> </w:t>
      </w:r>
      <w:r>
        <w:rPr>
          <w:lang w:val="sr-Cyrl-CS"/>
        </w:rPr>
        <w:t xml:space="preserve">ТВ и </w:t>
      </w:r>
      <w:r w:rsidRPr="00E95A76">
        <w:rPr>
          <w:lang w:val="sr-Cyrl-CS"/>
        </w:rPr>
        <w:t>ДВД уређајем и озвучењем</w:t>
      </w:r>
      <w:r>
        <w:rPr>
          <w:lang w:val="sr-Cyrl-CS"/>
        </w:rPr>
        <w:t>,</w:t>
      </w:r>
      <w:r w:rsidRPr="00BC0290">
        <w:rPr>
          <w:lang w:val="sr-Cyrl-CS"/>
        </w:rPr>
        <w:t xml:space="preserve"> </w:t>
      </w:r>
      <w:r>
        <w:rPr>
          <w:lang w:val="sr-Cyrl-CS"/>
        </w:rPr>
        <w:t xml:space="preserve">не старије од </w:t>
      </w:r>
      <w:r w:rsidR="00BE4AC0">
        <w:rPr>
          <w:lang/>
        </w:rPr>
        <w:t>5</w:t>
      </w:r>
      <w:r>
        <w:rPr>
          <w:lang w:val="sr-Cyrl-CS"/>
        </w:rPr>
        <w:t xml:space="preserve"> година, рачунајући од дана реализације екскурзије односно наставе у природи, за потребе реализације путовања ученика Основне школе „</w:t>
      </w:r>
      <w:r w:rsidR="00D651A9">
        <w:rPr>
          <w:lang w:val="sr-Cyrl-CS"/>
        </w:rPr>
        <w:t>Кнегиња Милица</w:t>
      </w:r>
      <w:r>
        <w:rPr>
          <w:lang w:val="sr-Cyrl-CS"/>
        </w:rPr>
        <w:t>“.</w:t>
      </w:r>
    </w:p>
    <w:p w:rsidR="004C655E" w:rsidRPr="008F342B" w:rsidRDefault="004C655E" w:rsidP="004C655E">
      <w:pPr>
        <w:jc w:val="both"/>
        <w:rPr>
          <w:lang w:val="sr-Cyrl-CS"/>
        </w:rPr>
      </w:pPr>
    </w:p>
    <w:p w:rsidR="004C655E" w:rsidRPr="008F342B" w:rsidRDefault="004C655E" w:rsidP="004C655E">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r>
      <w:r w:rsidRPr="008F342B">
        <w:t>O</w:t>
      </w:r>
      <w:r w:rsidRPr="008F342B">
        <w:rPr>
          <w:lang w:val="sr-Cyrl-CS"/>
        </w:rPr>
        <w:t>влашћено лице:</w:t>
      </w:r>
    </w:p>
    <w:p w:rsidR="004C655E" w:rsidRPr="008F342B" w:rsidRDefault="004C655E" w:rsidP="004C655E">
      <w:pPr>
        <w:jc w:val="both"/>
        <w:rPr>
          <w:lang w:val="sr-Cyrl-CS"/>
        </w:rPr>
      </w:pPr>
    </w:p>
    <w:p w:rsidR="004C655E" w:rsidRPr="008F342B" w:rsidRDefault="004C655E" w:rsidP="004C655E">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4C655E" w:rsidRDefault="004C655E" w:rsidP="004C655E">
      <w:pPr>
        <w:jc w:val="both"/>
        <w:rPr>
          <w:lang w:val="sr-Cyrl-CS"/>
        </w:rPr>
      </w:pPr>
    </w:p>
    <w:p w:rsidR="004C655E" w:rsidRPr="0068058B" w:rsidRDefault="004C655E" w:rsidP="004C655E">
      <w:pPr>
        <w:rPr>
          <w:lang w:val="sr-Cyrl-CS"/>
        </w:rPr>
      </w:pPr>
    </w:p>
    <w:p w:rsidR="004C655E" w:rsidRDefault="004C655E" w:rsidP="004C655E">
      <w:pPr>
        <w:jc w:val="both"/>
        <w:rPr>
          <w:i/>
          <w:lang w:val="sr-Cyrl-CS"/>
        </w:rPr>
      </w:pPr>
      <w:r w:rsidRPr="008F342B">
        <w:rPr>
          <w:i/>
          <w:lang w:val="sr-Cyrl-CS"/>
        </w:rPr>
        <w:t>Напомена:</w:t>
      </w:r>
    </w:p>
    <w:p w:rsidR="004C655E" w:rsidRDefault="004C655E" w:rsidP="004C655E">
      <w:pPr>
        <w:ind w:firstLine="705"/>
        <w:rPr>
          <w:i/>
          <w:lang w:val="sr-Cyrl-CS"/>
        </w:rPr>
      </w:pPr>
    </w:p>
    <w:p w:rsidR="004C655E" w:rsidRPr="008F342B" w:rsidRDefault="004C655E" w:rsidP="004C655E">
      <w:pPr>
        <w:ind w:firstLine="705"/>
        <w:rPr>
          <w:i/>
          <w:lang w:val="sr-Cyrl-CS"/>
        </w:rPr>
      </w:pPr>
      <w:r w:rsidRPr="008F342B">
        <w:rPr>
          <w:i/>
          <w:lang w:val="sr-Cyrl-CS"/>
        </w:rPr>
        <w:t>Понуђач даје информације под пуном материјалном и кривичном одговорношћу.</w:t>
      </w:r>
    </w:p>
    <w:p w:rsidR="004C655E" w:rsidRDefault="004C655E" w:rsidP="004C655E">
      <w:pPr>
        <w:ind w:left="705"/>
        <w:jc w:val="both"/>
        <w:rPr>
          <w:i/>
          <w:lang/>
        </w:rPr>
      </w:pPr>
      <w:r w:rsidRPr="008F342B">
        <w:rPr>
          <w:i/>
          <w:lang w:val="sr-Cyrl-CS"/>
        </w:rPr>
        <w:tab/>
      </w:r>
      <w:r>
        <w:rPr>
          <w:i/>
          <w:lang w:val="sr-Cyrl-CS"/>
        </w:rPr>
        <w:t>У прилогу доставити фотокопије - читаче важећих</w:t>
      </w:r>
      <w:r w:rsidRPr="008F342B">
        <w:rPr>
          <w:i/>
          <w:lang w:val="sr-Cyrl-CS"/>
        </w:rPr>
        <w:t xml:space="preserve"> саобраћајн</w:t>
      </w:r>
      <w:r>
        <w:rPr>
          <w:i/>
          <w:lang w:val="sr-Cyrl-CS"/>
        </w:rPr>
        <w:t>их дозвола као доказ о старости аутобуса, односно  уговоре о закупу, лизингу или пословно – техничкој сарадњи са превозником</w:t>
      </w:r>
      <w:r w:rsidR="008D0B41">
        <w:rPr>
          <w:i/>
          <w:lang w:val="sr-Cyrl-CS"/>
        </w:rPr>
        <w:t>.</w:t>
      </w:r>
    </w:p>
    <w:p w:rsidR="004C655E" w:rsidRDefault="004C655E"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rPr>
      </w:pPr>
    </w:p>
    <w:p w:rsidR="00FC4645" w:rsidRDefault="00FC4645" w:rsidP="004C655E">
      <w:pPr>
        <w:ind w:left="705" w:firstLine="3"/>
        <w:jc w:val="both"/>
        <w:rPr>
          <w:i/>
          <w:lang w:val="sr-Cyrl-CS"/>
        </w:rPr>
      </w:pPr>
    </w:p>
    <w:p w:rsidR="004C655E" w:rsidRDefault="004C655E" w:rsidP="004C655E">
      <w:pPr>
        <w:ind w:left="705" w:firstLine="3"/>
        <w:jc w:val="both"/>
        <w:rPr>
          <w:i/>
          <w:lang w:val="sr-Cyrl-CS"/>
        </w:rPr>
      </w:pPr>
    </w:p>
    <w:p w:rsidR="004C655E" w:rsidRDefault="004C655E" w:rsidP="004C655E">
      <w:pPr>
        <w:ind w:left="705" w:firstLine="3"/>
        <w:jc w:val="both"/>
        <w:rPr>
          <w:i/>
          <w:lang w:val="sr-Cyrl-CS"/>
        </w:rPr>
      </w:pPr>
    </w:p>
    <w:p w:rsidR="004C655E" w:rsidRDefault="004C655E" w:rsidP="004C655E">
      <w:pPr>
        <w:ind w:left="705" w:firstLine="3"/>
        <w:jc w:val="both"/>
        <w:rPr>
          <w:i/>
          <w:lang w:val="sr-Cyrl-CS"/>
        </w:rPr>
      </w:pPr>
    </w:p>
    <w:p w:rsidR="004C655E" w:rsidRDefault="004C655E" w:rsidP="004C655E">
      <w:pPr>
        <w:ind w:left="705" w:firstLine="3"/>
        <w:jc w:val="both"/>
        <w:rPr>
          <w:i/>
          <w:lang w:val="sr-Cyrl-CS"/>
        </w:rPr>
      </w:pPr>
    </w:p>
    <w:p w:rsidR="004C655E" w:rsidRDefault="004C655E" w:rsidP="004C655E">
      <w:pPr>
        <w:ind w:left="705" w:firstLine="3"/>
        <w:jc w:val="both"/>
        <w:rPr>
          <w:i/>
          <w:lang w:val="sr-Cyrl-CS"/>
        </w:rPr>
      </w:pPr>
    </w:p>
    <w:p w:rsidR="00E0751B" w:rsidRDefault="00E0751B" w:rsidP="00E0751B">
      <w:pPr>
        <w:jc w:val="both"/>
        <w:rPr>
          <w:b/>
          <w:bCs/>
          <w:i/>
          <w:lang/>
        </w:rPr>
      </w:pPr>
    </w:p>
    <w:p w:rsidR="008D0B41" w:rsidRDefault="008D0B41" w:rsidP="00E0751B">
      <w:pPr>
        <w:jc w:val="both"/>
        <w:rPr>
          <w:b/>
          <w:bCs/>
          <w:i/>
          <w:lang/>
        </w:rPr>
      </w:pPr>
    </w:p>
    <w:p w:rsidR="008D0B41" w:rsidRDefault="008D0B41" w:rsidP="00E0751B">
      <w:pPr>
        <w:jc w:val="both"/>
        <w:rPr>
          <w:b/>
          <w:bCs/>
          <w:i/>
          <w:lang/>
        </w:rPr>
      </w:pPr>
    </w:p>
    <w:p w:rsidR="00F819B3" w:rsidRDefault="00F819B3" w:rsidP="00E0751B">
      <w:pPr>
        <w:jc w:val="both"/>
        <w:rPr>
          <w:b/>
          <w:bCs/>
          <w:i/>
          <w:lang/>
        </w:rPr>
      </w:pPr>
    </w:p>
    <w:p w:rsidR="00F819B3" w:rsidRDefault="00F819B3" w:rsidP="00E0751B">
      <w:pPr>
        <w:jc w:val="both"/>
        <w:rPr>
          <w:b/>
          <w:bCs/>
          <w:i/>
          <w:lang/>
        </w:rPr>
      </w:pPr>
    </w:p>
    <w:p w:rsidR="00F819B3" w:rsidRDefault="00F819B3" w:rsidP="00E0751B">
      <w:pPr>
        <w:jc w:val="both"/>
        <w:rPr>
          <w:b/>
          <w:bCs/>
          <w:i/>
          <w:lang/>
        </w:rPr>
      </w:pPr>
    </w:p>
    <w:p w:rsidR="008D0B41" w:rsidRPr="00352947" w:rsidRDefault="008D0B41" w:rsidP="00E0751B">
      <w:pPr>
        <w:jc w:val="both"/>
        <w:rPr>
          <w:b/>
          <w:bCs/>
          <w:i/>
          <w:lang/>
        </w:rPr>
      </w:pPr>
    </w:p>
    <w:p w:rsidR="008834CA" w:rsidRPr="00296921" w:rsidRDefault="008834CA" w:rsidP="008834CA">
      <w:pPr>
        <w:shd w:val="clear" w:color="auto" w:fill="C6D9F1"/>
        <w:jc w:val="center"/>
        <w:rPr>
          <w:b/>
          <w:bCs/>
          <w:i/>
          <w:iCs/>
          <w:lang w:val="sr-Cyrl-CS"/>
        </w:rPr>
      </w:pPr>
      <w:r>
        <w:rPr>
          <w:b/>
          <w:bCs/>
          <w:i/>
          <w:iCs/>
        </w:rPr>
        <w:t>XII</w:t>
      </w:r>
      <w:r>
        <w:rPr>
          <w:b/>
          <w:bCs/>
          <w:i/>
          <w:iCs/>
          <w:lang/>
        </w:rPr>
        <w:t xml:space="preserve">  </w:t>
      </w:r>
      <w:r w:rsidRPr="00390D08">
        <w:rPr>
          <w:b/>
          <w:bCs/>
          <w:i/>
          <w:iCs/>
        </w:rPr>
        <w:t xml:space="preserve">ОБРАЗАЦ </w:t>
      </w:r>
      <w:r>
        <w:rPr>
          <w:b/>
          <w:bCs/>
          <w:i/>
          <w:iCs/>
          <w:lang w:val="sr-Cyrl-CS"/>
        </w:rPr>
        <w:t>ЗА ДОКАЗИВАЊЕ</w:t>
      </w:r>
      <w:r w:rsidRPr="00296921">
        <w:rPr>
          <w:b/>
          <w:bCs/>
          <w:i/>
          <w:iCs/>
          <w:lang w:val="sr-Cyrl-CS"/>
        </w:rPr>
        <w:t xml:space="preserve"> </w:t>
      </w:r>
      <w:r w:rsidR="001E7030">
        <w:rPr>
          <w:b/>
          <w:bCs/>
          <w:i/>
          <w:iCs/>
          <w:lang w:val="sr-Cyrl-CS"/>
        </w:rPr>
        <w:t>ИСПУЊЕНОСТИ УСЛОВА У ПОГЛЕДУ ФИНАНСИЈСКОГ КАПАЦИТЕТА</w:t>
      </w:r>
      <w:r>
        <w:rPr>
          <w:b/>
          <w:bCs/>
          <w:i/>
          <w:iCs/>
          <w:lang/>
        </w:rPr>
        <w:t xml:space="preserve"> </w:t>
      </w:r>
    </w:p>
    <w:p w:rsidR="008834CA" w:rsidRDefault="008834CA" w:rsidP="008834CA">
      <w:pPr>
        <w:jc w:val="both"/>
        <w:rPr>
          <w:sz w:val="22"/>
          <w:szCs w:val="22"/>
          <w:lang w:val="sr-Cyrl-CS"/>
        </w:rPr>
      </w:pPr>
    </w:p>
    <w:p w:rsidR="008834CA" w:rsidRDefault="008834CA" w:rsidP="008834CA">
      <w:pPr>
        <w:ind w:firstLine="708"/>
        <w:jc w:val="both"/>
        <w:rPr>
          <w:lang/>
        </w:rPr>
      </w:pPr>
    </w:p>
    <w:p w:rsidR="00511537" w:rsidRDefault="00553884" w:rsidP="00511537">
      <w:pPr>
        <w:jc w:val="both"/>
        <w:rPr>
          <w:lang w:val="sr-Cyrl-CS"/>
        </w:rPr>
      </w:pPr>
      <w:r>
        <w:rPr>
          <w:lang w:val="sr-Cyrl-CS"/>
        </w:rPr>
        <w:t xml:space="preserve">Наручилац захтева од понуђача да докаже да, у периоду од </w:t>
      </w:r>
      <w:r w:rsidR="0096312A">
        <w:rPr>
          <w:lang w:val="sr-Cyrl-CS"/>
        </w:rPr>
        <w:t>две</w:t>
      </w:r>
      <w:r w:rsidR="006817C7">
        <w:rPr>
          <w:lang w:val="sr-Cyrl-CS"/>
        </w:rPr>
        <w:t xml:space="preserve"> године</w:t>
      </w:r>
      <w:r>
        <w:rPr>
          <w:lang w:val="sr-Cyrl-CS"/>
        </w:rPr>
        <w:t xml:space="preserve"> пре објављивања позива за подношење понуда (2012.</w:t>
      </w:r>
      <w:r w:rsidR="0096312A">
        <w:rPr>
          <w:lang w:val="sr-Cyrl-CS"/>
        </w:rPr>
        <w:t xml:space="preserve"> и</w:t>
      </w:r>
      <w:r>
        <w:rPr>
          <w:lang w:val="sr-Cyrl-CS"/>
        </w:rPr>
        <w:t xml:space="preserve"> 2013. година) није пословао са губитком, односно да понуђач није био неликвидан у периоду од 12 месеци пре дана објављивања позива за подношење понуда</w:t>
      </w:r>
      <w:r w:rsidR="00511537">
        <w:rPr>
          <w:lang w:val="sr-Cyrl-CS"/>
        </w:rPr>
        <w:t>.</w:t>
      </w:r>
    </w:p>
    <w:p w:rsidR="008834CA" w:rsidRPr="008F342B" w:rsidRDefault="008834CA" w:rsidP="008834CA">
      <w:pPr>
        <w:ind w:left="720"/>
        <w:jc w:val="both"/>
        <w:rPr>
          <w:lang w:val="sr-Cyrl-CS"/>
        </w:rPr>
      </w:pPr>
    </w:p>
    <w:p w:rsidR="008834CA" w:rsidRDefault="008834CA" w:rsidP="00C868E9">
      <w:pPr>
        <w:rPr>
          <w:b/>
          <w:lang w:val="sr-Cyrl-CS"/>
        </w:rPr>
      </w:pPr>
    </w:p>
    <w:p w:rsidR="008834CA" w:rsidRPr="008F342B" w:rsidRDefault="008834CA" w:rsidP="008834CA">
      <w:pPr>
        <w:jc w:val="center"/>
        <w:rPr>
          <w:b/>
          <w:lang w:val="sr-Cyrl-CS"/>
        </w:rPr>
      </w:pPr>
      <w:r>
        <w:rPr>
          <w:b/>
          <w:lang w:val="sr-Cyrl-CS"/>
        </w:rPr>
        <w:t>ИЗЈАВА</w:t>
      </w:r>
    </w:p>
    <w:p w:rsidR="008834CA" w:rsidRPr="008F342B" w:rsidRDefault="008834CA" w:rsidP="008834CA">
      <w:pPr>
        <w:jc w:val="both"/>
        <w:rPr>
          <w:lang w:val="sr-Cyrl-CS"/>
        </w:rPr>
      </w:pPr>
    </w:p>
    <w:p w:rsidR="00553884" w:rsidRDefault="008834CA" w:rsidP="00553884">
      <w:pPr>
        <w:jc w:val="both"/>
        <w:rPr>
          <w:lang w:val="sr-Cyrl-CS"/>
        </w:rPr>
      </w:pPr>
      <w:r>
        <w:rPr>
          <w:lang w:val="sr-Cyrl-CS"/>
        </w:rPr>
        <w:t>Под пуном материјалном и кривичном одговорношћу изјављујемо</w:t>
      </w:r>
      <w:r w:rsidR="00FC4645">
        <w:rPr>
          <w:lang w:val="sr-Cyrl-CS"/>
        </w:rPr>
        <w:t xml:space="preserve"> да,</w:t>
      </w:r>
      <w:r w:rsidR="00553884">
        <w:rPr>
          <w:lang w:val="sr-Cyrl-CS"/>
        </w:rPr>
        <w:t xml:space="preserve"> у периоду од </w:t>
      </w:r>
      <w:r w:rsidR="00032417">
        <w:rPr>
          <w:lang w:val="sr-Cyrl-CS"/>
        </w:rPr>
        <w:t xml:space="preserve">две </w:t>
      </w:r>
      <w:r w:rsidR="006817C7">
        <w:rPr>
          <w:lang w:val="sr-Cyrl-CS"/>
        </w:rPr>
        <w:t>године</w:t>
      </w:r>
      <w:r w:rsidR="00553884">
        <w:rPr>
          <w:lang w:val="sr-Cyrl-CS"/>
        </w:rPr>
        <w:t xml:space="preserve"> пре објављивања позива за подношење по</w:t>
      </w:r>
      <w:r w:rsidR="00FC4645">
        <w:rPr>
          <w:lang w:val="sr-Cyrl-CS"/>
        </w:rPr>
        <w:t xml:space="preserve">нуда у поступку јавне набавке </w:t>
      </w:r>
      <w:r w:rsidR="00D651A9">
        <w:rPr>
          <w:lang w:val="sr-Cyrl-CS"/>
        </w:rPr>
        <w:t>04/15</w:t>
      </w:r>
      <w:r w:rsidR="00553884">
        <w:rPr>
          <w:lang w:val="sr-Cyrl-CS"/>
        </w:rPr>
        <w:t xml:space="preserve"> </w:t>
      </w:r>
      <w:r w:rsidR="00FC4645">
        <w:rPr>
          <w:lang w:val="sr-Cyrl-CS"/>
        </w:rPr>
        <w:t>Основне</w:t>
      </w:r>
      <w:r w:rsidR="00553884">
        <w:rPr>
          <w:lang w:val="sr-Cyrl-CS"/>
        </w:rPr>
        <w:t xml:space="preserve"> школе</w:t>
      </w:r>
      <w:r w:rsidR="00FC4645">
        <w:rPr>
          <w:lang w:val="sr-Cyrl-CS"/>
        </w:rPr>
        <w:t xml:space="preserve"> „</w:t>
      </w:r>
      <w:r w:rsidR="00D651A9">
        <w:rPr>
          <w:lang w:val="sr-Cyrl-CS"/>
        </w:rPr>
        <w:t>Кнегиња Милица</w:t>
      </w:r>
      <w:r w:rsidR="00FC4645">
        <w:rPr>
          <w:lang w:val="sr-Cyrl-CS"/>
        </w:rPr>
        <w:t>“</w:t>
      </w:r>
      <w:r w:rsidR="00553884">
        <w:rPr>
          <w:lang w:val="sr-Cyrl-CS"/>
        </w:rPr>
        <w:t xml:space="preserve"> (2012.</w:t>
      </w:r>
      <w:r w:rsidR="00032417">
        <w:rPr>
          <w:lang w:val="sr-Cyrl-CS"/>
        </w:rPr>
        <w:t xml:space="preserve"> и</w:t>
      </w:r>
      <w:r w:rsidR="00553884">
        <w:rPr>
          <w:lang w:val="sr-Cyrl-CS"/>
        </w:rPr>
        <w:t xml:space="preserve"> 2013. година), нисмо пословали са губитком, односно да понуђач није био неликвидан у периоду од 12 месеци пре дана објављивања позива за подношење понуда.</w:t>
      </w:r>
    </w:p>
    <w:p w:rsidR="008834CA" w:rsidRDefault="00C868E9" w:rsidP="008834CA">
      <w:pPr>
        <w:jc w:val="both"/>
        <w:rPr>
          <w:lang w:val="sr-Cyrl-CS"/>
        </w:rPr>
      </w:pPr>
      <w:r>
        <w:rPr>
          <w:lang w:val="sr-Cyrl-CS"/>
        </w:rPr>
        <w:t xml:space="preserve">. </w:t>
      </w:r>
    </w:p>
    <w:p w:rsidR="008834CA" w:rsidRDefault="008834CA" w:rsidP="008834CA">
      <w:pPr>
        <w:jc w:val="both"/>
        <w:rPr>
          <w:lang w:val="sr-Cyrl-CS"/>
        </w:rPr>
      </w:pPr>
    </w:p>
    <w:p w:rsidR="008834CA" w:rsidRPr="008F342B" w:rsidRDefault="008834CA" w:rsidP="008834CA">
      <w:pPr>
        <w:jc w:val="both"/>
        <w:rPr>
          <w:lang w:val="sr-Cyrl-CS"/>
        </w:rPr>
      </w:pPr>
      <w:r>
        <w:rPr>
          <w:lang w:val="sr-Cyrl-CS"/>
        </w:rPr>
        <w:t xml:space="preserve"> </w:t>
      </w:r>
    </w:p>
    <w:p w:rsidR="008834CA" w:rsidRPr="008F342B" w:rsidRDefault="008834CA" w:rsidP="008834CA">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r>
      <w:r w:rsidRPr="008F342B">
        <w:t>O</w:t>
      </w:r>
      <w:r w:rsidRPr="008F342B">
        <w:rPr>
          <w:lang w:val="sr-Cyrl-CS"/>
        </w:rPr>
        <w:t>влашћено лице:</w:t>
      </w:r>
    </w:p>
    <w:p w:rsidR="008834CA" w:rsidRPr="008F342B" w:rsidRDefault="008834CA" w:rsidP="008834CA">
      <w:pPr>
        <w:jc w:val="both"/>
        <w:rPr>
          <w:lang w:val="sr-Cyrl-CS"/>
        </w:rPr>
      </w:pPr>
    </w:p>
    <w:p w:rsidR="008834CA" w:rsidRPr="008F342B" w:rsidRDefault="008834CA" w:rsidP="008834CA">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8834CA" w:rsidRDefault="008834CA" w:rsidP="008834CA">
      <w:pPr>
        <w:jc w:val="both"/>
        <w:rPr>
          <w:lang w:val="sr-Cyrl-CS"/>
        </w:rPr>
      </w:pPr>
    </w:p>
    <w:p w:rsidR="008834CA" w:rsidRDefault="008834CA" w:rsidP="008834CA">
      <w:pPr>
        <w:jc w:val="both"/>
        <w:rPr>
          <w:lang w:val="sr-Cyrl-CS"/>
        </w:rPr>
      </w:pPr>
    </w:p>
    <w:p w:rsidR="008834CA" w:rsidRPr="008F342B" w:rsidRDefault="008834CA" w:rsidP="008834CA">
      <w:pPr>
        <w:jc w:val="both"/>
        <w:rPr>
          <w:lang w:val="sr-Cyrl-CS"/>
        </w:rPr>
      </w:pPr>
    </w:p>
    <w:p w:rsidR="008834CA" w:rsidRPr="0068058B" w:rsidRDefault="008834CA" w:rsidP="008834CA">
      <w:pPr>
        <w:jc w:val="right"/>
        <w:rPr>
          <w:lang w:val="sr-Cyrl-CS"/>
        </w:rPr>
      </w:pPr>
    </w:p>
    <w:p w:rsidR="008834CA" w:rsidRDefault="008834CA" w:rsidP="008834CA">
      <w:pPr>
        <w:jc w:val="both"/>
        <w:rPr>
          <w:i/>
          <w:lang w:val="sr-Cyrl-CS"/>
        </w:rPr>
      </w:pPr>
      <w:r w:rsidRPr="008F342B">
        <w:rPr>
          <w:i/>
          <w:lang w:val="sr-Cyrl-CS"/>
        </w:rPr>
        <w:t>Напомена:</w:t>
      </w:r>
    </w:p>
    <w:p w:rsidR="008834CA" w:rsidRPr="008F342B" w:rsidRDefault="008834CA" w:rsidP="008834CA">
      <w:pPr>
        <w:jc w:val="both"/>
        <w:rPr>
          <w:i/>
          <w:lang w:val="sr-Cyrl-CS"/>
        </w:rPr>
      </w:pPr>
      <w:r w:rsidRPr="008F342B">
        <w:rPr>
          <w:i/>
          <w:lang w:val="sr-Cyrl-CS"/>
        </w:rPr>
        <w:tab/>
        <w:t>Понуђач даје информације под пуном материјалном и кривичном одговорношћу.</w:t>
      </w:r>
    </w:p>
    <w:p w:rsidR="008834CA" w:rsidRDefault="00A05CD7" w:rsidP="008834CA">
      <w:pPr>
        <w:ind w:left="705"/>
        <w:jc w:val="both"/>
        <w:rPr>
          <w:i/>
          <w:lang w:val="sr-Cyrl-CS"/>
        </w:rPr>
      </w:pPr>
      <w:r>
        <w:rPr>
          <w:i/>
          <w:lang w:val="sr-Cyrl-CS"/>
        </w:rPr>
        <w:t>Понуђач у прилогу доставља Извештај о бонитету Агенције за привредне регистре за 2012.</w:t>
      </w:r>
      <w:r w:rsidR="00032417">
        <w:rPr>
          <w:i/>
          <w:lang w:val="sr-Cyrl-CS"/>
        </w:rPr>
        <w:t xml:space="preserve"> и</w:t>
      </w:r>
      <w:r>
        <w:rPr>
          <w:i/>
          <w:lang w:val="sr-Cyrl-CS"/>
        </w:rPr>
        <w:t xml:space="preserve"> 2013. годину. </w:t>
      </w:r>
    </w:p>
    <w:p w:rsidR="00737360" w:rsidRDefault="00A05CD7" w:rsidP="008834CA">
      <w:pPr>
        <w:ind w:left="705"/>
        <w:jc w:val="both"/>
        <w:rPr>
          <w:i/>
          <w:lang w:val="sr-Cyrl-CS"/>
        </w:rPr>
      </w:pPr>
      <w:r>
        <w:rPr>
          <w:i/>
          <w:lang w:val="sr-Cyrl-CS"/>
        </w:rPr>
        <w:t>Такође, понуђач доставља и Потврду о броју дана неликвидности</w:t>
      </w:r>
      <w:r w:rsidR="000C58BF">
        <w:rPr>
          <w:i/>
          <w:lang w:val="sr-Cyrl-CS"/>
        </w:rPr>
        <w:t>, коју издаје Народна банка Србије, за период од 12 месеци пре дана објављивања позива за подношење понуда.</w:t>
      </w:r>
    </w:p>
    <w:p w:rsidR="00A05CD7" w:rsidRDefault="00737360" w:rsidP="008834CA">
      <w:pPr>
        <w:ind w:left="705"/>
        <w:jc w:val="both"/>
        <w:rPr>
          <w:i/>
          <w:lang w:val="sr-Cyrl-CS"/>
        </w:rPr>
      </w:pPr>
      <w:r>
        <w:rPr>
          <w:i/>
          <w:lang w:val="sr-Cyrl-CS"/>
        </w:rPr>
        <w:t xml:space="preserve">Наведене доказе понуђач није у обавези да достави уколико су они јавно доступни на интернет страници Агенције за привредне регистре и Народне банке Србије. </w:t>
      </w:r>
      <w:r w:rsidR="000C58BF">
        <w:rPr>
          <w:i/>
          <w:lang w:val="sr-Cyrl-CS"/>
        </w:rPr>
        <w:t xml:space="preserve"> </w:t>
      </w:r>
      <w:r w:rsidR="009C6867">
        <w:rPr>
          <w:i/>
          <w:lang w:val="sr-Cyrl-CS"/>
        </w:rPr>
        <w:t>У том случају, понуђач доставља</w:t>
      </w:r>
      <w:r w:rsidR="008D0B41">
        <w:rPr>
          <w:i/>
          <w:lang w:val="sr-Cyrl-CS"/>
        </w:rPr>
        <w:t xml:space="preserve"> обавештење о интернет страници</w:t>
      </w:r>
      <w:r w:rsidR="009C6867">
        <w:rPr>
          <w:i/>
          <w:lang w:val="sr-Cyrl-CS"/>
        </w:rPr>
        <w:t xml:space="preserve"> на којој се наведени подаци могу пронаћи.</w:t>
      </w:r>
    </w:p>
    <w:p w:rsidR="00741CBA" w:rsidRDefault="00741CBA" w:rsidP="00741CBA">
      <w:pPr>
        <w:ind w:left="705" w:firstLine="3"/>
        <w:jc w:val="both"/>
        <w:rPr>
          <w:i/>
          <w:lang w:val="sr-Cyrl-CS"/>
        </w:rPr>
      </w:pPr>
      <w:r>
        <w:rPr>
          <w:i/>
          <w:lang/>
        </w:rPr>
        <w:t xml:space="preserve">Уколико не буду достављени наведени докази, </w:t>
      </w:r>
      <w:r>
        <w:rPr>
          <w:i/>
          <w:lang w:val="sr-Cyrl-CS"/>
        </w:rPr>
        <w:t>сматраће се да понуђач није доказао испуњеност овог додатног услова.</w:t>
      </w:r>
    </w:p>
    <w:p w:rsidR="008834CA" w:rsidRDefault="008834CA" w:rsidP="008834CA">
      <w:pPr>
        <w:jc w:val="both"/>
        <w:rPr>
          <w:i/>
          <w:lang w:val="sr-Cyrl-CS"/>
        </w:rPr>
      </w:pPr>
    </w:p>
    <w:p w:rsidR="00E0751B" w:rsidRDefault="00E0751B" w:rsidP="00E0751B">
      <w:pPr>
        <w:jc w:val="both"/>
        <w:rPr>
          <w:b/>
          <w:bCs/>
          <w:i/>
          <w:lang w:val="sr-Cyrl-CS"/>
        </w:rPr>
      </w:pPr>
    </w:p>
    <w:p w:rsidR="00E0751B" w:rsidRDefault="00E0751B" w:rsidP="00E0751B">
      <w:pPr>
        <w:jc w:val="both"/>
        <w:rPr>
          <w:b/>
          <w:bCs/>
          <w:i/>
          <w:lang w:val="sr-Cyrl-CS"/>
        </w:rPr>
      </w:pPr>
    </w:p>
    <w:p w:rsidR="00E617A0" w:rsidRPr="00684AA3" w:rsidRDefault="00E617A0" w:rsidP="00E0751B">
      <w:pPr>
        <w:jc w:val="both"/>
        <w:rPr>
          <w:b/>
          <w:bCs/>
          <w:i/>
          <w:lang/>
        </w:rPr>
      </w:pPr>
    </w:p>
    <w:p w:rsidR="00EB5461" w:rsidRDefault="00EB5461" w:rsidP="00E0751B">
      <w:pPr>
        <w:jc w:val="both"/>
        <w:rPr>
          <w:b/>
          <w:bCs/>
          <w:i/>
          <w:lang/>
        </w:rPr>
      </w:pPr>
    </w:p>
    <w:p w:rsidR="00FC4645" w:rsidRDefault="00FC4645" w:rsidP="00E0751B">
      <w:pPr>
        <w:jc w:val="both"/>
        <w:rPr>
          <w:b/>
          <w:bCs/>
          <w:i/>
          <w:lang/>
        </w:rPr>
      </w:pPr>
    </w:p>
    <w:p w:rsidR="00FC4645" w:rsidRDefault="00FC4645" w:rsidP="00E0751B">
      <w:pPr>
        <w:jc w:val="both"/>
        <w:rPr>
          <w:b/>
          <w:bCs/>
          <w:i/>
          <w:lang/>
        </w:rPr>
      </w:pPr>
    </w:p>
    <w:p w:rsidR="00FC4645" w:rsidRDefault="00FC4645" w:rsidP="00E0751B">
      <w:pPr>
        <w:jc w:val="both"/>
        <w:rPr>
          <w:b/>
          <w:bCs/>
          <w:i/>
          <w:lang/>
        </w:rPr>
      </w:pPr>
    </w:p>
    <w:p w:rsidR="00FC4645" w:rsidRDefault="00FC4645" w:rsidP="00E0751B">
      <w:pPr>
        <w:jc w:val="both"/>
        <w:rPr>
          <w:b/>
          <w:bCs/>
          <w:i/>
          <w:lang/>
        </w:rPr>
      </w:pPr>
    </w:p>
    <w:p w:rsidR="008D0B41" w:rsidRDefault="008D0B41" w:rsidP="00E0751B">
      <w:pPr>
        <w:jc w:val="both"/>
        <w:rPr>
          <w:b/>
          <w:bCs/>
          <w:i/>
          <w:lang/>
        </w:rPr>
      </w:pPr>
    </w:p>
    <w:p w:rsidR="008D0B41" w:rsidRDefault="008D0B41" w:rsidP="00E0751B">
      <w:pPr>
        <w:jc w:val="both"/>
        <w:rPr>
          <w:b/>
          <w:bCs/>
          <w:i/>
          <w:lang/>
        </w:rPr>
      </w:pPr>
    </w:p>
    <w:p w:rsidR="008D0B41" w:rsidRPr="00236AFF" w:rsidRDefault="008D0B41" w:rsidP="00E0751B">
      <w:pPr>
        <w:jc w:val="both"/>
        <w:rPr>
          <w:b/>
          <w:bCs/>
          <w:i/>
          <w:lang/>
        </w:rPr>
      </w:pPr>
    </w:p>
    <w:p w:rsidR="008D0B41" w:rsidRPr="00296921" w:rsidRDefault="008D0B41" w:rsidP="008D0B41">
      <w:pPr>
        <w:shd w:val="clear" w:color="auto" w:fill="C6D9F1"/>
        <w:jc w:val="center"/>
        <w:rPr>
          <w:b/>
          <w:bCs/>
          <w:i/>
          <w:iCs/>
          <w:lang w:val="sr-Cyrl-CS"/>
        </w:rPr>
      </w:pPr>
      <w:r>
        <w:rPr>
          <w:b/>
          <w:bCs/>
          <w:i/>
          <w:iCs/>
        </w:rPr>
        <w:t>XI</w:t>
      </w:r>
      <w:r>
        <w:rPr>
          <w:b/>
          <w:bCs/>
          <w:i/>
          <w:iCs/>
          <w:lang/>
        </w:rPr>
        <w:t>I</w:t>
      </w:r>
      <w:r>
        <w:rPr>
          <w:b/>
          <w:bCs/>
          <w:i/>
          <w:iCs/>
        </w:rPr>
        <w:t>I</w:t>
      </w:r>
      <w:r>
        <w:rPr>
          <w:b/>
          <w:bCs/>
          <w:i/>
          <w:iCs/>
          <w:lang/>
        </w:rPr>
        <w:t xml:space="preserve">  </w:t>
      </w:r>
      <w:r w:rsidRPr="00390D08">
        <w:rPr>
          <w:b/>
          <w:bCs/>
          <w:i/>
          <w:iCs/>
        </w:rPr>
        <w:t xml:space="preserve">ОБРАЗАЦ </w:t>
      </w:r>
      <w:r>
        <w:rPr>
          <w:b/>
          <w:bCs/>
          <w:i/>
          <w:iCs/>
          <w:lang w:val="sr-Cyrl-CS"/>
        </w:rPr>
        <w:t>ЗА ДОКАЗИВАЊЕ</w:t>
      </w:r>
      <w:r w:rsidRPr="00296921">
        <w:rPr>
          <w:b/>
          <w:bCs/>
          <w:i/>
          <w:iCs/>
          <w:lang w:val="sr-Cyrl-CS"/>
        </w:rPr>
        <w:t xml:space="preserve"> </w:t>
      </w:r>
      <w:r>
        <w:rPr>
          <w:b/>
          <w:bCs/>
          <w:i/>
          <w:iCs/>
          <w:lang/>
        </w:rPr>
        <w:t xml:space="preserve">БРОЈА </w:t>
      </w:r>
      <w:r>
        <w:rPr>
          <w:b/>
          <w:bCs/>
          <w:i/>
          <w:iCs/>
          <w:lang/>
        </w:rPr>
        <w:t xml:space="preserve">РАДНО АНГАЖОВАНИХ ЛИЦА НА ПОСЛОВИМА ОРГАНИЗАЦИЈЕ ПУТОВАЊА </w:t>
      </w:r>
      <w:r>
        <w:rPr>
          <w:b/>
          <w:bCs/>
          <w:i/>
          <w:iCs/>
          <w:lang w:val="sr-Cyrl-CS"/>
        </w:rPr>
        <w:t xml:space="preserve"> </w:t>
      </w:r>
    </w:p>
    <w:p w:rsidR="008D0B41" w:rsidRDefault="008D0B41" w:rsidP="008D0B41">
      <w:pPr>
        <w:jc w:val="both"/>
        <w:rPr>
          <w:sz w:val="22"/>
          <w:szCs w:val="22"/>
          <w:lang w:val="sr-Cyrl-CS"/>
        </w:rPr>
      </w:pPr>
    </w:p>
    <w:p w:rsidR="008D0B41" w:rsidRDefault="008D0B41" w:rsidP="008D0B41">
      <w:pPr>
        <w:ind w:firstLine="708"/>
        <w:jc w:val="both"/>
        <w:rPr>
          <w:lang/>
        </w:rPr>
      </w:pPr>
    </w:p>
    <w:p w:rsidR="008D0B41" w:rsidRDefault="008D0B41" w:rsidP="008D0B41">
      <w:pPr>
        <w:ind w:firstLine="708"/>
        <w:jc w:val="both"/>
        <w:rPr>
          <w:lang/>
        </w:rPr>
      </w:pPr>
    </w:p>
    <w:p w:rsidR="008D0B41" w:rsidRDefault="008D0B41" w:rsidP="008D0B41">
      <w:pPr>
        <w:ind w:firstLine="708"/>
        <w:jc w:val="both"/>
        <w:rPr>
          <w:lang/>
        </w:rPr>
      </w:pPr>
      <w:r>
        <w:rPr>
          <w:lang/>
        </w:rPr>
        <w:t>Доказивање се врши достављањем попуњеног обрасца Изјаве. Уз образац се достављају М-А или одговарајући обрасци за лица у радном односу на неодређено време.</w:t>
      </w:r>
    </w:p>
    <w:p w:rsidR="008D0B41" w:rsidRPr="008F342B" w:rsidRDefault="008D0B41" w:rsidP="008D0B41">
      <w:pPr>
        <w:ind w:left="720"/>
        <w:jc w:val="both"/>
        <w:rPr>
          <w:lang w:val="sr-Cyrl-CS"/>
        </w:rPr>
      </w:pPr>
    </w:p>
    <w:p w:rsidR="008D0B41" w:rsidRDefault="008D0B41" w:rsidP="008D0B41">
      <w:pPr>
        <w:rPr>
          <w:b/>
          <w:lang w:val="sr-Cyrl-CS"/>
        </w:rPr>
      </w:pPr>
    </w:p>
    <w:p w:rsidR="008D0B41" w:rsidRPr="008F342B" w:rsidRDefault="008D0B41" w:rsidP="008D0B41">
      <w:pPr>
        <w:jc w:val="center"/>
        <w:rPr>
          <w:b/>
          <w:lang w:val="sr-Cyrl-CS"/>
        </w:rPr>
      </w:pPr>
      <w:r>
        <w:rPr>
          <w:b/>
          <w:lang w:val="sr-Cyrl-CS"/>
        </w:rPr>
        <w:t>ИЗЈАВА</w:t>
      </w:r>
    </w:p>
    <w:p w:rsidR="008D0B41" w:rsidRPr="008F342B" w:rsidRDefault="008D0B41" w:rsidP="008D0B41">
      <w:pPr>
        <w:jc w:val="both"/>
        <w:rPr>
          <w:lang w:val="sr-Cyrl-CS"/>
        </w:rPr>
      </w:pPr>
    </w:p>
    <w:p w:rsidR="008D0B41" w:rsidRDefault="008D0B41" w:rsidP="008D0B41">
      <w:pPr>
        <w:jc w:val="both"/>
        <w:rPr>
          <w:lang w:val="sr-Cyrl-CS"/>
        </w:rPr>
      </w:pPr>
      <w:r>
        <w:rPr>
          <w:lang w:val="sr-Cyrl-CS"/>
        </w:rPr>
        <w:t xml:space="preserve">Под пуном материјалном и кривичном одговорношћу изјављујемо да располажемо са ________________ лица запослених на неодређено време за потребе реализације екскурзија и настава у природи које су предмет јавне набавке </w:t>
      </w:r>
      <w:r w:rsidR="00D651A9">
        <w:rPr>
          <w:lang w:val="sr-Cyrl-CS"/>
        </w:rPr>
        <w:t>04/15</w:t>
      </w:r>
      <w:r>
        <w:rPr>
          <w:lang w:val="sr-Cyrl-CS"/>
        </w:rPr>
        <w:t xml:space="preserve">. </w:t>
      </w:r>
    </w:p>
    <w:p w:rsidR="008D0B41" w:rsidRDefault="008D0B41" w:rsidP="008D0B41">
      <w:pPr>
        <w:jc w:val="both"/>
        <w:rPr>
          <w:lang w:val="sr-Cyrl-CS"/>
        </w:rPr>
      </w:pPr>
    </w:p>
    <w:p w:rsidR="008D0B41" w:rsidRPr="008F342B" w:rsidRDefault="008D0B41" w:rsidP="008D0B41">
      <w:pPr>
        <w:jc w:val="both"/>
        <w:rPr>
          <w:lang w:val="sr-Cyrl-CS"/>
        </w:rPr>
      </w:pPr>
      <w:r>
        <w:rPr>
          <w:lang w:val="sr-Cyrl-CS"/>
        </w:rPr>
        <w:t xml:space="preserve"> </w:t>
      </w:r>
    </w:p>
    <w:p w:rsidR="008D0B41" w:rsidRPr="008F342B" w:rsidRDefault="008D0B41" w:rsidP="008D0B41">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r>
      <w:r w:rsidRPr="008F342B">
        <w:t>O</w:t>
      </w:r>
      <w:r w:rsidRPr="008F342B">
        <w:rPr>
          <w:lang w:val="sr-Cyrl-CS"/>
        </w:rPr>
        <w:t>влашћено лице:</w:t>
      </w:r>
    </w:p>
    <w:p w:rsidR="008D0B41" w:rsidRPr="008F342B" w:rsidRDefault="008D0B41" w:rsidP="008D0B41">
      <w:pPr>
        <w:jc w:val="both"/>
        <w:rPr>
          <w:lang w:val="sr-Cyrl-CS"/>
        </w:rPr>
      </w:pPr>
    </w:p>
    <w:p w:rsidR="008D0B41" w:rsidRPr="008F342B" w:rsidRDefault="008D0B41" w:rsidP="008D0B41">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8D0B41" w:rsidRDefault="008D0B41" w:rsidP="008D0B41">
      <w:pPr>
        <w:jc w:val="both"/>
        <w:rPr>
          <w:lang w:val="sr-Cyrl-CS"/>
        </w:rPr>
      </w:pPr>
    </w:p>
    <w:p w:rsidR="008D0B41" w:rsidRDefault="008D0B41" w:rsidP="008D0B41">
      <w:pPr>
        <w:jc w:val="both"/>
        <w:rPr>
          <w:lang w:val="sr-Cyrl-CS"/>
        </w:rPr>
      </w:pPr>
    </w:p>
    <w:p w:rsidR="008D0B41" w:rsidRPr="008F342B" w:rsidRDefault="008D0B41" w:rsidP="008D0B41">
      <w:pPr>
        <w:jc w:val="both"/>
        <w:rPr>
          <w:lang w:val="sr-Cyrl-CS"/>
        </w:rPr>
      </w:pPr>
    </w:p>
    <w:p w:rsidR="008D0B41" w:rsidRPr="0068058B" w:rsidRDefault="008D0B41" w:rsidP="008D0B41">
      <w:pPr>
        <w:jc w:val="right"/>
        <w:rPr>
          <w:lang w:val="sr-Cyrl-CS"/>
        </w:rPr>
      </w:pPr>
    </w:p>
    <w:p w:rsidR="008D0B41" w:rsidRDefault="008D0B41" w:rsidP="008D0B41">
      <w:pPr>
        <w:jc w:val="both"/>
        <w:rPr>
          <w:i/>
          <w:lang w:val="sr-Cyrl-CS"/>
        </w:rPr>
      </w:pPr>
      <w:r w:rsidRPr="008F342B">
        <w:rPr>
          <w:i/>
          <w:lang w:val="sr-Cyrl-CS"/>
        </w:rPr>
        <w:t>Напомена:</w:t>
      </w:r>
    </w:p>
    <w:p w:rsidR="008D0B41" w:rsidRPr="008F342B" w:rsidRDefault="008D0B41" w:rsidP="008D0B41">
      <w:pPr>
        <w:jc w:val="both"/>
        <w:rPr>
          <w:i/>
          <w:lang w:val="sr-Cyrl-CS"/>
        </w:rPr>
      </w:pPr>
      <w:r w:rsidRPr="008F342B">
        <w:rPr>
          <w:i/>
          <w:lang w:val="sr-Cyrl-CS"/>
        </w:rPr>
        <w:tab/>
        <w:t>Понуђач даје информације под пуном материјалном и кривичном одговорношћу.</w:t>
      </w:r>
    </w:p>
    <w:p w:rsidR="008D0B41" w:rsidRPr="005B6951" w:rsidRDefault="008D0B41" w:rsidP="008D0B41">
      <w:pPr>
        <w:ind w:left="720"/>
        <w:jc w:val="both"/>
        <w:rPr>
          <w:i/>
          <w:lang w:val="sr-Cyrl-CS"/>
        </w:rPr>
      </w:pPr>
      <w:r w:rsidRPr="008F342B">
        <w:rPr>
          <w:i/>
          <w:lang w:val="sr-Cyrl-CS"/>
        </w:rPr>
        <w:t>У прилогу доставити</w:t>
      </w:r>
      <w:r>
        <w:rPr>
          <w:i/>
          <w:lang w:val="sr-Cyrl-CS"/>
        </w:rPr>
        <w:t xml:space="preserve"> </w:t>
      </w:r>
      <w:r>
        <w:rPr>
          <w:i/>
          <w:lang/>
        </w:rPr>
        <w:t>М-А или одговарајуће обрасце</w:t>
      </w:r>
      <w:r w:rsidRPr="005B6951">
        <w:rPr>
          <w:i/>
          <w:lang/>
        </w:rPr>
        <w:t xml:space="preserve"> за лица у радном односу</w:t>
      </w:r>
      <w:r>
        <w:rPr>
          <w:i/>
          <w:lang/>
        </w:rPr>
        <w:t>.</w:t>
      </w:r>
    </w:p>
    <w:p w:rsidR="008D0B41" w:rsidRPr="003666D2" w:rsidRDefault="008D0B41" w:rsidP="008D0B41">
      <w:pPr>
        <w:ind w:left="705"/>
        <w:jc w:val="both"/>
        <w:rPr>
          <w:i/>
          <w:lang w:val="sr-Cyrl-CS"/>
        </w:rPr>
      </w:pPr>
      <w:r>
        <w:rPr>
          <w:i/>
          <w:lang w:val="sr-Cyrl-CS"/>
        </w:rPr>
        <w:t>Понуђач који има највећи број радно ангажованих лица добија максималних 10</w:t>
      </w:r>
      <w:r w:rsidRPr="003666D2">
        <w:rPr>
          <w:i/>
          <w:lang w:val="sr-Cyrl-CS"/>
        </w:rPr>
        <w:t xml:space="preserve"> пондера</w:t>
      </w:r>
      <w:r>
        <w:rPr>
          <w:i/>
          <w:lang w:val="sr-Cyrl-CS"/>
        </w:rPr>
        <w:t>.</w:t>
      </w:r>
    </w:p>
    <w:p w:rsidR="008D0B41" w:rsidRDefault="008D0B41" w:rsidP="008D0B41">
      <w:pPr>
        <w:jc w:val="both"/>
        <w:rPr>
          <w:i/>
          <w:lang w:val="sr-Cyrl-CS"/>
        </w:rPr>
      </w:pPr>
    </w:p>
    <w:p w:rsidR="008D0B41" w:rsidRDefault="008D0B41" w:rsidP="008D0B41">
      <w:pPr>
        <w:jc w:val="both"/>
        <w:rPr>
          <w:b/>
          <w:bCs/>
          <w:i/>
          <w:lang w:val="sr-Cyrl-CS"/>
        </w:rPr>
      </w:pPr>
    </w:p>
    <w:p w:rsidR="008D0B41" w:rsidRDefault="008D0B41" w:rsidP="008D0B41">
      <w:pPr>
        <w:jc w:val="both"/>
        <w:rPr>
          <w:b/>
          <w:bCs/>
          <w:i/>
          <w:lang w:val="sr-Cyrl-CS"/>
        </w:rPr>
      </w:pPr>
    </w:p>
    <w:p w:rsidR="00FC4645" w:rsidRDefault="00FC4645"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32681F" w:rsidRDefault="0032681F" w:rsidP="001750E0">
      <w:pPr>
        <w:ind w:left="705" w:firstLine="3"/>
        <w:jc w:val="both"/>
        <w:rPr>
          <w:i/>
          <w:lang w:val="sr-Cyrl-CS"/>
        </w:rPr>
      </w:pPr>
    </w:p>
    <w:p w:rsidR="0032681F" w:rsidRDefault="0032681F"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8D0B41" w:rsidRDefault="008D0B41" w:rsidP="001750E0">
      <w:pPr>
        <w:ind w:left="705" w:firstLine="3"/>
        <w:jc w:val="both"/>
        <w:rPr>
          <w:i/>
          <w:lang w:val="sr-Cyrl-CS"/>
        </w:rPr>
      </w:pPr>
    </w:p>
    <w:p w:rsidR="00FC4645" w:rsidRDefault="00FC4645" w:rsidP="001750E0">
      <w:pPr>
        <w:ind w:left="705" w:firstLine="3"/>
        <w:jc w:val="both"/>
        <w:rPr>
          <w:i/>
          <w:lang w:val="sr-Cyrl-CS"/>
        </w:rPr>
      </w:pPr>
    </w:p>
    <w:p w:rsidR="00FC4645" w:rsidRPr="00390D08" w:rsidRDefault="00FC4645" w:rsidP="00FC4645">
      <w:pPr>
        <w:shd w:val="clear" w:color="auto" w:fill="C6D9F1"/>
        <w:jc w:val="center"/>
        <w:rPr>
          <w:b/>
          <w:bCs/>
          <w:i/>
          <w:iCs/>
          <w:lang w:val="sr-Cyrl-CS"/>
        </w:rPr>
      </w:pPr>
      <w:r>
        <w:rPr>
          <w:b/>
          <w:bCs/>
          <w:i/>
          <w:iCs/>
        </w:rPr>
        <w:lastRenderedPageBreak/>
        <w:t>XIV</w:t>
      </w:r>
      <w:r w:rsidRPr="00390D08">
        <w:rPr>
          <w:b/>
          <w:bCs/>
          <w:i/>
          <w:iCs/>
        </w:rPr>
        <w:t xml:space="preserve"> ОБРАЗАЦ </w:t>
      </w:r>
      <w:r>
        <w:rPr>
          <w:b/>
          <w:bCs/>
          <w:i/>
          <w:iCs/>
          <w:lang w:val="sr-Cyrl-CS"/>
        </w:rPr>
        <w:t>РЕФЕРЕНЦ ЛИСТЕ</w:t>
      </w:r>
    </w:p>
    <w:p w:rsidR="00FC4645" w:rsidRPr="00390D08" w:rsidRDefault="00FC4645" w:rsidP="00FC4645">
      <w:pPr>
        <w:jc w:val="both"/>
        <w:rPr>
          <w:lang w:val="sr-Cyrl-CS"/>
        </w:rPr>
      </w:pPr>
    </w:p>
    <w:p w:rsidR="00FC4645" w:rsidRDefault="00FC4645" w:rsidP="00FC4645">
      <w:pPr>
        <w:jc w:val="both"/>
        <w:rPr>
          <w:lang w:val="sr-Cyrl-CS"/>
        </w:rPr>
      </w:pPr>
      <w:r w:rsidRPr="008F342B">
        <w:rPr>
          <w:lang w:val="sr-Cyrl-CS"/>
        </w:rPr>
        <w:tab/>
        <w:t>У листу се уносе вредности</w:t>
      </w:r>
      <w:r w:rsidRPr="008F342B">
        <w:t xml:space="preserve"> </w:t>
      </w:r>
      <w:r w:rsidRPr="008F342B">
        <w:rPr>
          <w:lang w:val="sr-Cyrl-CS"/>
        </w:rPr>
        <w:t xml:space="preserve">- финансијски бруто приход остварен обављањем </w:t>
      </w:r>
      <w:r>
        <w:rPr>
          <w:lang w:val="sr-Cyrl-CS"/>
        </w:rPr>
        <w:t>послова организације и реализације екскурзија</w:t>
      </w:r>
      <w:r w:rsidRPr="008F342B">
        <w:rPr>
          <w:lang w:val="sr-Cyrl-CS"/>
        </w:rPr>
        <w:t>.</w:t>
      </w:r>
    </w:p>
    <w:p w:rsidR="00FC4645" w:rsidRDefault="00FC4645" w:rsidP="00FC4645">
      <w:pPr>
        <w:jc w:val="both"/>
        <w:rPr>
          <w:lang w:val="sr-Cyrl-CS"/>
        </w:rPr>
      </w:pPr>
      <w:r>
        <w:rPr>
          <w:lang w:val="sr-Cyrl-CS"/>
        </w:rPr>
        <w:tab/>
      </w:r>
      <w:r w:rsidRPr="00390D08">
        <w:rPr>
          <w:lang w:val="sr-Cyrl-CS"/>
        </w:rPr>
        <w:t xml:space="preserve">Наручилац захтева од понуђача да </w:t>
      </w:r>
      <w:r>
        <w:rPr>
          <w:iCs/>
          <w:lang w:val="sr-Cyrl-CS"/>
        </w:rPr>
        <w:t>приложе референ</w:t>
      </w:r>
      <w:r>
        <w:rPr>
          <w:iCs/>
          <w:lang/>
        </w:rPr>
        <w:t>ц</w:t>
      </w:r>
      <w:r>
        <w:rPr>
          <w:iCs/>
          <w:lang w:val="sr-Cyrl-CS"/>
        </w:rPr>
        <w:t xml:space="preserve"> листу туристичке агенције из које се види са којим</w:t>
      </w:r>
      <w:r w:rsidRPr="00490C02">
        <w:rPr>
          <w:iCs/>
          <w:lang w:val="sr-Cyrl-CS"/>
        </w:rPr>
        <w:t xml:space="preserve"> </w:t>
      </w:r>
      <w:r>
        <w:rPr>
          <w:iCs/>
          <w:lang w:val="sr-Cyrl-CS"/>
        </w:rPr>
        <w:t xml:space="preserve">основним школама, средњим школама и/или предшколским установама је понуђач пословао, на које дестинације се путовало, колики је био број путника и колико је путовање коштало (у бруто износу) или </w:t>
      </w:r>
      <w:r w:rsidRPr="00030630">
        <w:rPr>
          <w:iCs/>
          <w:lang/>
        </w:rPr>
        <w:t>потврде о реализованим уговорима од стране наручилаца</w:t>
      </w:r>
      <w:r>
        <w:rPr>
          <w:lang w:val="sr-Cyrl-CS"/>
        </w:rPr>
        <w:t>.</w:t>
      </w:r>
    </w:p>
    <w:p w:rsidR="00FC4645" w:rsidRPr="005E3663" w:rsidRDefault="00FC4645" w:rsidP="00FC4645">
      <w:pPr>
        <w:jc w:val="both"/>
        <w:rPr>
          <w:lang w:val="sr-Cyrl-CS"/>
        </w:rPr>
      </w:pPr>
      <w:r>
        <w:rPr>
          <w:lang w:val="sr-Cyrl-CS"/>
        </w:rPr>
        <w:tab/>
        <w:t>Овако добијени појединачни износи се сабирају и биће узети у обзир и пондерисани у оквиру критеријума за доделу уговора – рефере</w:t>
      </w:r>
      <w:r w:rsidR="008D0B41">
        <w:rPr>
          <w:lang w:val="sr-Cyrl-CS"/>
        </w:rPr>
        <w:t>нц листа (која носи максимално 3</w:t>
      </w:r>
      <w:r>
        <w:rPr>
          <w:lang w:val="sr-Cyrl-CS"/>
        </w:rPr>
        <w:t>0 пондера)</w:t>
      </w:r>
    </w:p>
    <w:p w:rsidR="00FC4645" w:rsidRPr="00086525" w:rsidRDefault="00FC4645" w:rsidP="00FC4645">
      <w:pPr>
        <w:jc w:val="both"/>
        <w:rPr>
          <w:lang/>
        </w:rPr>
      </w:pPr>
    </w:p>
    <w:p w:rsidR="00FC4645" w:rsidRPr="008F342B" w:rsidRDefault="00FC4645" w:rsidP="00FC4645">
      <w:pPr>
        <w:jc w:val="both"/>
        <w:rPr>
          <w:lang w:val="sr-Cyrl-CS"/>
        </w:rPr>
      </w:pPr>
    </w:p>
    <w:p w:rsidR="00FC4645" w:rsidRPr="008F342B" w:rsidRDefault="00FC4645" w:rsidP="00FC4645">
      <w:pPr>
        <w:jc w:val="center"/>
        <w:rPr>
          <w:b/>
          <w:lang w:val="sr-Cyrl-CS"/>
        </w:rPr>
      </w:pPr>
      <w:r>
        <w:rPr>
          <w:b/>
          <w:lang w:val="sr-Cyrl-CS"/>
        </w:rPr>
        <w:t>ЛИСТА РЕАЛИЗОВАНИХ ПУТОВАЊА</w:t>
      </w:r>
    </w:p>
    <w:p w:rsidR="00FC4645" w:rsidRPr="008F342B" w:rsidRDefault="00FC4645" w:rsidP="00FC4645">
      <w:pPr>
        <w:rPr>
          <w:b/>
          <w:lang w:val="sr-Cyrl-CS"/>
        </w:rPr>
      </w:pPr>
    </w:p>
    <w:p w:rsidR="00FC4645" w:rsidRPr="008F342B" w:rsidRDefault="00FC4645" w:rsidP="00FC4645">
      <w:pPr>
        <w:jc w:val="both"/>
        <w:rPr>
          <w:i/>
          <w:lang w:val="sr-Cyrl-CS"/>
        </w:rPr>
      </w:pPr>
      <w:r>
        <w:rPr>
          <w:b/>
          <w:lang w:val="sr-Cyrl-CS"/>
        </w:rPr>
        <w:t>Школска 2014/2015</w:t>
      </w:r>
      <w:r w:rsidRPr="008F342B">
        <w:rPr>
          <w:b/>
          <w:lang w:val="sr-Cyrl-CS"/>
        </w:rPr>
        <w:t>. година</w:t>
      </w:r>
      <w:r w:rsidRPr="008F342B">
        <w:rPr>
          <w:i/>
          <w:lang w:val="sr-Cyrl-CS"/>
        </w:rPr>
        <w:tab/>
        <w:t xml:space="preserve"> </w:t>
      </w:r>
    </w:p>
    <w:tbl>
      <w:tblPr>
        <w:tblW w:w="0" w:type="auto"/>
        <w:tblInd w:w="-10" w:type="dxa"/>
        <w:tblLayout w:type="fixed"/>
        <w:tblLook w:val="0000"/>
      </w:tblPr>
      <w:tblGrid>
        <w:gridCol w:w="651"/>
        <w:gridCol w:w="4121"/>
        <w:gridCol w:w="2386"/>
        <w:gridCol w:w="2406"/>
      </w:tblGrid>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Ред.</w:t>
            </w:r>
          </w:p>
          <w:p w:rsidR="00FC4645" w:rsidRPr="008F342B" w:rsidRDefault="00FC4645" w:rsidP="00AE44C2">
            <w:pPr>
              <w:jc w:val="center"/>
              <w:rPr>
                <w:b/>
                <w:lang w:val="sr-Cyrl-CS"/>
              </w:rPr>
            </w:pPr>
            <w:r w:rsidRPr="008F342B">
              <w:rPr>
                <w:b/>
                <w:lang w:val="sr-Cyrl-CS"/>
              </w:rPr>
              <w:t>бр.</w:t>
            </w: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center"/>
              <w:rPr>
                <w:b/>
                <w:lang w:val="sr-Cyrl-CS"/>
              </w:rPr>
            </w:pPr>
            <w:r>
              <w:rPr>
                <w:b/>
                <w:lang w:val="sr-Cyrl-CS"/>
              </w:rPr>
              <w:t>Реализовано путовање</w:t>
            </w: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Наручилац/</w:t>
            </w:r>
          </w:p>
          <w:p w:rsidR="00FC4645" w:rsidRPr="008F342B" w:rsidRDefault="00FC4645" w:rsidP="00AE44C2">
            <w:pPr>
              <w:jc w:val="center"/>
              <w:rPr>
                <w:b/>
                <w:lang w:val="sr-Cyrl-CS"/>
              </w:rPr>
            </w:pPr>
            <w:r w:rsidRPr="008F342B">
              <w:rPr>
                <w:b/>
                <w:lang w:val="sr-Cyrl-CS"/>
              </w:rPr>
              <w:t>особа за контакт/</w:t>
            </w:r>
          </w:p>
          <w:p w:rsidR="00FC4645" w:rsidRPr="008F342B" w:rsidRDefault="00FC4645" w:rsidP="00AE44C2">
            <w:pPr>
              <w:jc w:val="center"/>
              <w:rPr>
                <w:b/>
                <w:lang w:val="sr-Cyrl-CS"/>
              </w:rPr>
            </w:pPr>
            <w:r w:rsidRPr="008F342B">
              <w:rPr>
                <w:b/>
                <w:lang w:val="sr-Cyrl-CS"/>
              </w:rPr>
              <w:t>телефон</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center"/>
              <w:rPr>
                <w:b/>
                <w:lang w:val="sr-Cyrl-CS"/>
              </w:rPr>
            </w:pPr>
            <w:r w:rsidRPr="008F342B">
              <w:rPr>
                <w:b/>
                <w:lang w:val="sr-Cyrl-CS"/>
              </w:rPr>
              <w:t>Вредност посла</w:t>
            </w:r>
          </w:p>
          <w:p w:rsidR="00FC4645" w:rsidRPr="008F342B" w:rsidRDefault="00FC4645" w:rsidP="00AE44C2">
            <w:pPr>
              <w:jc w:val="center"/>
              <w:rPr>
                <w:b/>
                <w:lang w:val="sr-Cyrl-CS"/>
              </w:rPr>
            </w:pPr>
            <w:r w:rsidRPr="008F342B">
              <w:rPr>
                <w:b/>
                <w:lang w:val="sr-Cyrl-CS"/>
              </w:rPr>
              <w:t>( дин)</w:t>
            </w: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1</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2</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3</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4</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5</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6</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7</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8</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9</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10</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7158" w:type="dxa"/>
            <w:gridSpan w:val="3"/>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both"/>
              <w:rPr>
                <w:b/>
                <w:lang w:val="sr-Cyrl-CS"/>
              </w:rPr>
            </w:pPr>
            <w:r>
              <w:rPr>
                <w:b/>
                <w:lang w:val="sr-Cyrl-CS"/>
              </w:rPr>
              <w:t>С  в  е  г  а   школска 2014/2015</w:t>
            </w:r>
            <w:r w:rsidRPr="008F342B">
              <w:rPr>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bl>
    <w:p w:rsidR="00FC4645" w:rsidRPr="008F342B" w:rsidRDefault="00FC4645" w:rsidP="00FC4645">
      <w:pPr>
        <w:jc w:val="both"/>
        <w:rPr>
          <w:b/>
          <w:lang w:val="sr-Cyrl-CS"/>
        </w:rPr>
      </w:pPr>
    </w:p>
    <w:p w:rsidR="00FC4645" w:rsidRPr="008F342B" w:rsidRDefault="00FC4645" w:rsidP="00FC4645">
      <w:pPr>
        <w:jc w:val="both"/>
        <w:rPr>
          <w:i/>
          <w:lang w:val="sr-Cyrl-CS"/>
        </w:rPr>
      </w:pPr>
      <w:r>
        <w:rPr>
          <w:b/>
          <w:lang w:val="sr-Cyrl-CS"/>
        </w:rPr>
        <w:t>Школска 2013/2014.</w:t>
      </w:r>
      <w:r w:rsidRPr="008F342B">
        <w:rPr>
          <w:b/>
          <w:lang w:val="sr-Cyrl-CS"/>
        </w:rPr>
        <w:t xml:space="preserve"> година</w:t>
      </w:r>
      <w:r w:rsidRPr="008F342B">
        <w:rPr>
          <w:i/>
          <w:lang w:val="sr-Cyrl-CS"/>
        </w:rPr>
        <w:tab/>
        <w:t xml:space="preserve"> </w:t>
      </w:r>
    </w:p>
    <w:tbl>
      <w:tblPr>
        <w:tblW w:w="0" w:type="auto"/>
        <w:tblInd w:w="-10" w:type="dxa"/>
        <w:tblLayout w:type="fixed"/>
        <w:tblLook w:val="0000"/>
      </w:tblPr>
      <w:tblGrid>
        <w:gridCol w:w="651"/>
        <w:gridCol w:w="4121"/>
        <w:gridCol w:w="2386"/>
        <w:gridCol w:w="2406"/>
      </w:tblGrid>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Ред.</w:t>
            </w:r>
          </w:p>
          <w:p w:rsidR="00FC4645" w:rsidRPr="008F342B" w:rsidRDefault="00FC4645" w:rsidP="00AE44C2">
            <w:pPr>
              <w:jc w:val="center"/>
              <w:rPr>
                <w:b/>
                <w:lang w:val="sr-Cyrl-CS"/>
              </w:rPr>
            </w:pPr>
            <w:r w:rsidRPr="008F342B">
              <w:rPr>
                <w:b/>
                <w:lang w:val="sr-Cyrl-CS"/>
              </w:rPr>
              <w:t>бр.</w:t>
            </w: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center"/>
              <w:rPr>
                <w:b/>
                <w:lang w:val="sr-Cyrl-CS"/>
              </w:rPr>
            </w:pPr>
            <w:r>
              <w:rPr>
                <w:b/>
                <w:lang w:val="sr-Cyrl-CS"/>
              </w:rPr>
              <w:t>Реализовано путовање</w:t>
            </w: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Наручилац/</w:t>
            </w:r>
          </w:p>
          <w:p w:rsidR="00FC4645" w:rsidRPr="008F342B" w:rsidRDefault="00FC4645" w:rsidP="00AE44C2">
            <w:pPr>
              <w:jc w:val="center"/>
              <w:rPr>
                <w:b/>
                <w:lang w:val="sr-Cyrl-CS"/>
              </w:rPr>
            </w:pPr>
            <w:r w:rsidRPr="008F342B">
              <w:rPr>
                <w:b/>
                <w:lang w:val="sr-Cyrl-CS"/>
              </w:rPr>
              <w:t>особа за контакт/</w:t>
            </w:r>
          </w:p>
          <w:p w:rsidR="00FC4645" w:rsidRPr="008F342B" w:rsidRDefault="00FC4645" w:rsidP="00AE44C2">
            <w:pPr>
              <w:jc w:val="center"/>
              <w:rPr>
                <w:b/>
                <w:lang w:val="sr-Cyrl-CS"/>
              </w:rPr>
            </w:pPr>
            <w:r w:rsidRPr="008F342B">
              <w:rPr>
                <w:b/>
                <w:lang w:val="sr-Cyrl-CS"/>
              </w:rPr>
              <w:t>телефон</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center"/>
              <w:rPr>
                <w:b/>
                <w:lang w:val="sr-Cyrl-CS"/>
              </w:rPr>
            </w:pPr>
            <w:r w:rsidRPr="008F342B">
              <w:rPr>
                <w:b/>
                <w:lang w:val="sr-Cyrl-CS"/>
              </w:rPr>
              <w:t>Вредност посла</w:t>
            </w:r>
          </w:p>
          <w:p w:rsidR="00FC4645" w:rsidRPr="008F342B" w:rsidRDefault="00FC4645" w:rsidP="00AE44C2">
            <w:pPr>
              <w:jc w:val="center"/>
              <w:rPr>
                <w:b/>
                <w:lang w:val="sr-Cyrl-CS"/>
              </w:rPr>
            </w:pPr>
            <w:r w:rsidRPr="008F342B">
              <w:rPr>
                <w:b/>
                <w:lang w:val="sr-Cyrl-CS"/>
              </w:rPr>
              <w:t>( дин)</w:t>
            </w:r>
          </w:p>
        </w:tc>
      </w:tr>
      <w:tr w:rsidR="00FC4645" w:rsidRPr="008F342B">
        <w:tc>
          <w:tcPr>
            <w:tcW w:w="651" w:type="dxa"/>
            <w:tcBorders>
              <w:top w:val="single" w:sz="4" w:space="0" w:color="000000"/>
              <w:left w:val="single" w:sz="4" w:space="0" w:color="000000"/>
            </w:tcBorders>
          </w:tcPr>
          <w:p w:rsidR="00FC4645" w:rsidRPr="008F342B" w:rsidRDefault="00FC4645" w:rsidP="00AE44C2">
            <w:pPr>
              <w:snapToGrid w:val="0"/>
              <w:jc w:val="center"/>
              <w:rPr>
                <w:b/>
                <w:lang w:val="sr-Cyrl-CS"/>
              </w:rPr>
            </w:pPr>
            <w:r w:rsidRPr="008F342B">
              <w:rPr>
                <w:b/>
                <w:lang w:val="sr-Cyrl-CS"/>
              </w:rPr>
              <w:t>1</w:t>
            </w:r>
          </w:p>
          <w:p w:rsidR="00FC4645" w:rsidRPr="008F342B" w:rsidRDefault="00FC4645" w:rsidP="00AE44C2">
            <w:pPr>
              <w:jc w:val="center"/>
              <w:rPr>
                <w:b/>
                <w:lang w:val="sr-Cyrl-CS"/>
              </w:rPr>
            </w:pPr>
          </w:p>
        </w:tc>
        <w:tc>
          <w:tcPr>
            <w:tcW w:w="4121" w:type="dxa"/>
            <w:tcBorders>
              <w:top w:val="single" w:sz="4" w:space="0" w:color="000000"/>
              <w:left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2</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Default="00FC4645" w:rsidP="00AE44C2">
            <w:pPr>
              <w:snapToGrid w:val="0"/>
              <w:jc w:val="both"/>
              <w:rPr>
                <w:b/>
                <w:lang w:val="sr-Cyrl-CS"/>
              </w:rPr>
            </w:pPr>
          </w:p>
          <w:p w:rsidR="00FC4645" w:rsidRDefault="00FC4645" w:rsidP="00AE44C2">
            <w:pPr>
              <w:snapToGrid w:val="0"/>
              <w:jc w:val="both"/>
              <w:rPr>
                <w:b/>
                <w:lang w:val="sr-Cyrl-CS"/>
              </w:rPr>
            </w:pPr>
          </w:p>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lastRenderedPageBreak/>
              <w:t>3</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4</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5</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6</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7</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8</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9</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10</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7158" w:type="dxa"/>
            <w:gridSpan w:val="3"/>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both"/>
              <w:rPr>
                <w:b/>
                <w:lang w:val="sr-Cyrl-CS"/>
              </w:rPr>
            </w:pPr>
            <w:r>
              <w:rPr>
                <w:b/>
                <w:lang w:val="sr-Cyrl-CS"/>
              </w:rPr>
              <w:t>С  в  е  г  а   школска 2013/2014.</w:t>
            </w:r>
            <w:r w:rsidRPr="008F342B">
              <w:rPr>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bl>
    <w:p w:rsidR="00FC4645" w:rsidRPr="008F342B" w:rsidRDefault="00FC4645" w:rsidP="00FC4645">
      <w:pPr>
        <w:jc w:val="both"/>
      </w:pPr>
    </w:p>
    <w:p w:rsidR="00FC4645" w:rsidRDefault="00FC4645" w:rsidP="00FC4645">
      <w:pPr>
        <w:jc w:val="both"/>
        <w:rPr>
          <w:lang w:val="sr-Cyrl-CS"/>
        </w:rPr>
      </w:pPr>
    </w:p>
    <w:p w:rsidR="00FC4645" w:rsidRPr="008F342B" w:rsidRDefault="00FC4645" w:rsidP="00FC4645">
      <w:pPr>
        <w:jc w:val="both"/>
        <w:rPr>
          <w:lang w:val="sr-Cyrl-CS"/>
        </w:rPr>
      </w:pPr>
    </w:p>
    <w:p w:rsidR="00FC4645" w:rsidRPr="008F342B" w:rsidRDefault="00FC4645" w:rsidP="00FC4645">
      <w:pPr>
        <w:jc w:val="both"/>
        <w:rPr>
          <w:i/>
          <w:lang w:val="sr-Cyrl-CS"/>
        </w:rPr>
      </w:pPr>
      <w:r>
        <w:rPr>
          <w:b/>
          <w:lang w:val="sr-Cyrl-CS"/>
        </w:rPr>
        <w:t>Школска 2012/2013</w:t>
      </w:r>
      <w:r w:rsidRPr="008F342B">
        <w:rPr>
          <w:b/>
          <w:lang w:val="sr-Cyrl-CS"/>
        </w:rPr>
        <w:t>. година</w:t>
      </w:r>
      <w:r w:rsidRPr="008F342B">
        <w:rPr>
          <w:i/>
          <w:lang w:val="sr-Cyrl-CS"/>
        </w:rPr>
        <w:tab/>
        <w:t xml:space="preserve"> </w:t>
      </w:r>
    </w:p>
    <w:tbl>
      <w:tblPr>
        <w:tblW w:w="9564" w:type="dxa"/>
        <w:tblInd w:w="-10" w:type="dxa"/>
        <w:tblLayout w:type="fixed"/>
        <w:tblLook w:val="0000"/>
      </w:tblPr>
      <w:tblGrid>
        <w:gridCol w:w="651"/>
        <w:gridCol w:w="4121"/>
        <w:gridCol w:w="2386"/>
        <w:gridCol w:w="2406"/>
      </w:tblGrid>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Ред.</w:t>
            </w:r>
          </w:p>
          <w:p w:rsidR="00FC4645" w:rsidRPr="008F342B" w:rsidRDefault="00FC4645" w:rsidP="00AE44C2">
            <w:pPr>
              <w:jc w:val="center"/>
              <w:rPr>
                <w:b/>
                <w:lang w:val="sr-Cyrl-CS"/>
              </w:rPr>
            </w:pPr>
            <w:r w:rsidRPr="008F342B">
              <w:rPr>
                <w:b/>
                <w:lang w:val="sr-Cyrl-CS"/>
              </w:rPr>
              <w:t>бр.</w:t>
            </w: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center"/>
              <w:rPr>
                <w:b/>
                <w:lang w:val="sr-Cyrl-CS"/>
              </w:rPr>
            </w:pPr>
            <w:r>
              <w:rPr>
                <w:b/>
                <w:lang w:val="sr-Cyrl-CS"/>
              </w:rPr>
              <w:t>Реализовано путовање</w:t>
            </w: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Наручилац/</w:t>
            </w:r>
          </w:p>
          <w:p w:rsidR="00FC4645" w:rsidRPr="008F342B" w:rsidRDefault="00FC4645" w:rsidP="00AE44C2">
            <w:pPr>
              <w:jc w:val="center"/>
              <w:rPr>
                <w:b/>
                <w:lang w:val="sr-Cyrl-CS"/>
              </w:rPr>
            </w:pPr>
            <w:r w:rsidRPr="008F342B">
              <w:rPr>
                <w:b/>
                <w:lang w:val="sr-Cyrl-CS"/>
              </w:rPr>
              <w:t>особа за контакт/</w:t>
            </w:r>
          </w:p>
          <w:p w:rsidR="00FC4645" w:rsidRPr="008F342B" w:rsidRDefault="00FC4645" w:rsidP="00AE44C2">
            <w:pPr>
              <w:jc w:val="center"/>
              <w:rPr>
                <w:b/>
                <w:lang w:val="sr-Cyrl-CS"/>
              </w:rPr>
            </w:pPr>
            <w:r w:rsidRPr="008F342B">
              <w:rPr>
                <w:b/>
                <w:lang w:val="sr-Cyrl-CS"/>
              </w:rPr>
              <w:t>телефон</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center"/>
              <w:rPr>
                <w:b/>
                <w:lang w:val="sr-Cyrl-CS"/>
              </w:rPr>
            </w:pPr>
            <w:r w:rsidRPr="008F342B">
              <w:rPr>
                <w:b/>
                <w:lang w:val="sr-Cyrl-CS"/>
              </w:rPr>
              <w:t>Вредност посла</w:t>
            </w:r>
          </w:p>
          <w:p w:rsidR="00FC4645" w:rsidRPr="008F342B" w:rsidRDefault="00FC4645" w:rsidP="00AE44C2">
            <w:pPr>
              <w:jc w:val="center"/>
              <w:rPr>
                <w:b/>
                <w:lang w:val="sr-Cyrl-CS"/>
              </w:rPr>
            </w:pPr>
            <w:r w:rsidRPr="008F342B">
              <w:rPr>
                <w:b/>
                <w:lang w:val="sr-Cyrl-CS"/>
              </w:rPr>
              <w:t>( дин)</w:t>
            </w: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1</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2</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3</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4</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5</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auto"/>
            </w:tcBorders>
          </w:tcPr>
          <w:p w:rsidR="00FC4645" w:rsidRPr="008F342B" w:rsidRDefault="00FC4645" w:rsidP="00AE44C2">
            <w:pPr>
              <w:snapToGrid w:val="0"/>
              <w:jc w:val="center"/>
              <w:rPr>
                <w:b/>
                <w:lang w:val="sr-Cyrl-CS"/>
              </w:rPr>
            </w:pPr>
            <w:r w:rsidRPr="008F342B">
              <w:rPr>
                <w:b/>
                <w:lang w:val="sr-Cyrl-CS"/>
              </w:rPr>
              <w:t>6</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auto"/>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auto"/>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auto"/>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center"/>
              <w:rPr>
                <w:b/>
                <w:lang w:val="sr-Cyrl-CS"/>
              </w:rPr>
            </w:pPr>
            <w:r w:rsidRPr="008F342B">
              <w:rPr>
                <w:b/>
                <w:lang w:val="sr-Cyrl-CS"/>
              </w:rPr>
              <w:t>7</w:t>
            </w:r>
          </w:p>
          <w:p w:rsidR="00FC4645" w:rsidRPr="008F342B" w:rsidRDefault="00FC4645" w:rsidP="00AE44C2">
            <w:pPr>
              <w:jc w:val="center"/>
              <w:rPr>
                <w:b/>
                <w:lang w:val="sr-Cyrl-CS"/>
              </w:rPr>
            </w:pPr>
          </w:p>
        </w:tc>
        <w:tc>
          <w:tcPr>
            <w:tcW w:w="4121"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both"/>
              <w:rPr>
                <w:b/>
                <w:lang w:val="sr-Cyrl-CS"/>
              </w:rPr>
            </w:pPr>
          </w:p>
        </w:tc>
        <w:tc>
          <w:tcPr>
            <w:tcW w:w="2386"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both"/>
              <w:rPr>
                <w:b/>
                <w:lang w:val="sr-Cyrl-CS"/>
              </w:rPr>
            </w:pPr>
          </w:p>
        </w:tc>
        <w:tc>
          <w:tcPr>
            <w:tcW w:w="2406"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center"/>
              <w:rPr>
                <w:b/>
                <w:lang w:val="sr-Cyrl-CS"/>
              </w:rPr>
            </w:pPr>
            <w:r w:rsidRPr="008F342B">
              <w:rPr>
                <w:b/>
                <w:lang w:val="sr-Cyrl-CS"/>
              </w:rPr>
              <w:t>8</w:t>
            </w:r>
          </w:p>
          <w:p w:rsidR="00FC4645" w:rsidRPr="008F342B" w:rsidRDefault="00FC4645" w:rsidP="00AE44C2">
            <w:pPr>
              <w:jc w:val="center"/>
              <w:rPr>
                <w:b/>
                <w:lang w:val="sr-Cyrl-CS"/>
              </w:rPr>
            </w:pPr>
          </w:p>
        </w:tc>
        <w:tc>
          <w:tcPr>
            <w:tcW w:w="4121"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both"/>
              <w:rPr>
                <w:b/>
                <w:lang w:val="sr-Cyrl-CS"/>
              </w:rPr>
            </w:pPr>
          </w:p>
        </w:tc>
        <w:tc>
          <w:tcPr>
            <w:tcW w:w="2386"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both"/>
              <w:rPr>
                <w:b/>
                <w:lang w:val="sr-Cyrl-CS"/>
              </w:rPr>
            </w:pPr>
          </w:p>
        </w:tc>
        <w:tc>
          <w:tcPr>
            <w:tcW w:w="2406" w:type="dxa"/>
            <w:tcBorders>
              <w:top w:val="single" w:sz="4" w:space="0" w:color="auto"/>
              <w:left w:val="single" w:sz="4" w:space="0" w:color="auto"/>
              <w:bottom w:val="single" w:sz="4" w:space="0" w:color="auto"/>
              <w:right w:val="single" w:sz="4" w:space="0" w:color="auto"/>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9</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651"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r w:rsidRPr="008F342B">
              <w:rPr>
                <w:b/>
                <w:lang w:val="sr-Cyrl-CS"/>
              </w:rPr>
              <w:t>10</w:t>
            </w:r>
          </w:p>
          <w:p w:rsidR="00FC4645" w:rsidRPr="008F342B" w:rsidRDefault="00FC4645" w:rsidP="00AE44C2">
            <w:pPr>
              <w:jc w:val="center"/>
              <w:rPr>
                <w:b/>
                <w:lang w:val="sr-Cyrl-CS"/>
              </w:rPr>
            </w:pPr>
          </w:p>
        </w:tc>
        <w:tc>
          <w:tcPr>
            <w:tcW w:w="4121"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386" w:type="dxa"/>
            <w:tcBorders>
              <w:top w:val="single" w:sz="4" w:space="0" w:color="000000"/>
              <w:left w:val="single" w:sz="4" w:space="0" w:color="000000"/>
              <w:bottom w:val="single" w:sz="4" w:space="0" w:color="000000"/>
            </w:tcBorders>
          </w:tcPr>
          <w:p w:rsidR="00FC4645" w:rsidRPr="008F342B" w:rsidRDefault="00FC4645" w:rsidP="00AE44C2">
            <w:pPr>
              <w:snapToGrid w:val="0"/>
              <w:jc w:val="both"/>
              <w:rPr>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7158" w:type="dxa"/>
            <w:gridSpan w:val="3"/>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both"/>
              <w:rPr>
                <w:b/>
                <w:lang w:val="sr-Cyrl-CS"/>
              </w:rPr>
            </w:pPr>
            <w:r>
              <w:rPr>
                <w:b/>
                <w:lang w:val="sr-Cyrl-CS"/>
              </w:rPr>
              <w:t>С  в  е  г  а   школска 2012/2013</w:t>
            </w:r>
            <w:r w:rsidRPr="008F342B">
              <w:rPr>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bl>
    <w:p w:rsidR="00FC4645" w:rsidRPr="00307364" w:rsidRDefault="00FC4645" w:rsidP="00FC4645">
      <w:pPr>
        <w:jc w:val="both"/>
        <w:rPr>
          <w:lang/>
        </w:rPr>
      </w:pPr>
    </w:p>
    <w:p w:rsidR="00FC4645" w:rsidRDefault="00FC4645" w:rsidP="00FC4645">
      <w:pPr>
        <w:jc w:val="both"/>
        <w:rPr>
          <w:b/>
          <w:lang w:val="sr-Cyrl-CS"/>
        </w:rPr>
      </w:pPr>
    </w:p>
    <w:p w:rsidR="00FC4645" w:rsidRPr="008F342B" w:rsidRDefault="00FC4645" w:rsidP="00FC4645">
      <w:pPr>
        <w:jc w:val="both"/>
        <w:rPr>
          <w:b/>
          <w:lang w:val="sr-Cyrl-CS"/>
        </w:rPr>
      </w:pPr>
      <w:r w:rsidRPr="008F342B">
        <w:rPr>
          <w:b/>
          <w:lang w:val="sr-Cyrl-CS"/>
        </w:rPr>
        <w:lastRenderedPageBreak/>
        <w:t>РЕКАП</w:t>
      </w:r>
      <w:r>
        <w:rPr>
          <w:b/>
          <w:lang w:val="sr-Cyrl-CS"/>
        </w:rPr>
        <w:t>И</w:t>
      </w:r>
      <w:r w:rsidRPr="008F342B">
        <w:rPr>
          <w:b/>
          <w:lang w:val="sr-Cyrl-CS"/>
        </w:rPr>
        <w:t>ТУЛАЦ</w:t>
      </w:r>
      <w:r>
        <w:rPr>
          <w:b/>
          <w:lang w:val="sr-Cyrl-CS"/>
        </w:rPr>
        <w:t>И</w:t>
      </w:r>
      <w:r w:rsidRPr="008F342B">
        <w:rPr>
          <w:b/>
          <w:lang w:val="sr-Cyrl-CS"/>
        </w:rPr>
        <w:t>ЈА</w:t>
      </w:r>
    </w:p>
    <w:tbl>
      <w:tblPr>
        <w:tblW w:w="0" w:type="auto"/>
        <w:tblInd w:w="-10" w:type="dxa"/>
        <w:tblLayout w:type="fixed"/>
        <w:tblLook w:val="0000"/>
      </w:tblPr>
      <w:tblGrid>
        <w:gridCol w:w="7158"/>
        <w:gridCol w:w="2406"/>
      </w:tblGrid>
      <w:tr w:rsidR="00FC4645" w:rsidRPr="008F342B">
        <w:tc>
          <w:tcPr>
            <w:tcW w:w="7158"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both"/>
              <w:rPr>
                <w:b/>
                <w:lang w:val="sr-Cyrl-CS"/>
              </w:rPr>
            </w:pPr>
            <w:r>
              <w:rPr>
                <w:b/>
                <w:lang w:val="sr-Cyrl-CS"/>
              </w:rPr>
              <w:t>С  в  е  г  а   школска 2014/2015</w:t>
            </w:r>
            <w:r w:rsidRPr="008F342B">
              <w:rPr>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7158" w:type="dxa"/>
            <w:tcBorders>
              <w:top w:val="single" w:sz="4" w:space="0" w:color="000000"/>
              <w:left w:val="single" w:sz="4" w:space="0" w:color="000000"/>
              <w:bottom w:val="single" w:sz="4" w:space="0" w:color="000000"/>
            </w:tcBorders>
          </w:tcPr>
          <w:p w:rsidR="00FC4645" w:rsidRPr="008F342B" w:rsidRDefault="00FC4645" w:rsidP="00AE44C2">
            <w:pPr>
              <w:snapToGrid w:val="0"/>
              <w:rPr>
                <w:b/>
                <w:lang w:val="sr-Cyrl-CS"/>
              </w:rPr>
            </w:pPr>
          </w:p>
          <w:p w:rsidR="00FC4645" w:rsidRPr="008F342B" w:rsidRDefault="00FC4645" w:rsidP="00AE44C2">
            <w:pPr>
              <w:jc w:val="both"/>
              <w:rPr>
                <w:b/>
                <w:lang w:val="sr-Cyrl-CS"/>
              </w:rPr>
            </w:pPr>
            <w:r>
              <w:rPr>
                <w:b/>
                <w:lang w:val="sr-Cyrl-CS"/>
              </w:rPr>
              <w:t>С  в  е  г  а   школска 2013/2014.</w:t>
            </w:r>
            <w:r w:rsidRPr="008F342B">
              <w:rPr>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7158" w:type="dxa"/>
            <w:tcBorders>
              <w:top w:val="single" w:sz="4" w:space="0" w:color="000000"/>
              <w:left w:val="single" w:sz="4" w:space="0" w:color="000000"/>
              <w:bottom w:val="single" w:sz="4" w:space="0" w:color="000000"/>
            </w:tcBorders>
          </w:tcPr>
          <w:p w:rsidR="00FC4645" w:rsidRPr="008F342B" w:rsidRDefault="00FC4645" w:rsidP="00AE44C2">
            <w:pPr>
              <w:snapToGrid w:val="0"/>
              <w:jc w:val="center"/>
              <w:rPr>
                <w:b/>
                <w:lang w:val="sr-Cyrl-CS"/>
              </w:rPr>
            </w:pPr>
          </w:p>
          <w:p w:rsidR="00FC4645" w:rsidRPr="008F342B" w:rsidRDefault="00FC4645" w:rsidP="00AE44C2">
            <w:pPr>
              <w:jc w:val="both"/>
              <w:rPr>
                <w:b/>
                <w:lang w:val="sr-Cyrl-CS"/>
              </w:rPr>
            </w:pPr>
            <w:r>
              <w:rPr>
                <w:b/>
                <w:lang w:val="sr-Cyrl-CS"/>
              </w:rPr>
              <w:t>С  в  е  г  а   школска 2012/2013</w:t>
            </w:r>
            <w:r w:rsidRPr="008F342B">
              <w:rPr>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FC4645" w:rsidRPr="008F342B" w:rsidRDefault="00FC4645" w:rsidP="00AE44C2">
            <w:pPr>
              <w:snapToGrid w:val="0"/>
              <w:jc w:val="both"/>
              <w:rPr>
                <w:b/>
                <w:lang w:val="sr-Cyrl-CS"/>
              </w:rPr>
            </w:pPr>
          </w:p>
        </w:tc>
      </w:tr>
      <w:tr w:rsidR="00FC4645" w:rsidRPr="008F342B">
        <w:tc>
          <w:tcPr>
            <w:tcW w:w="7158" w:type="dxa"/>
            <w:tcBorders>
              <w:top w:val="single" w:sz="4" w:space="0" w:color="000000"/>
              <w:left w:val="single" w:sz="4" w:space="0" w:color="000000"/>
              <w:bottom w:val="single" w:sz="4" w:space="0" w:color="000000"/>
            </w:tcBorders>
            <w:shd w:val="clear" w:color="auto" w:fill="D8D8D8"/>
          </w:tcPr>
          <w:p w:rsidR="00FC4645" w:rsidRPr="008F342B" w:rsidRDefault="00FC4645" w:rsidP="00AE44C2">
            <w:pPr>
              <w:snapToGrid w:val="0"/>
              <w:jc w:val="center"/>
              <w:rPr>
                <w:b/>
                <w:lang w:val="sr-Cyrl-CS"/>
              </w:rPr>
            </w:pPr>
          </w:p>
          <w:p w:rsidR="00FC4645" w:rsidRPr="008F342B" w:rsidRDefault="00FC4645" w:rsidP="00AE44C2">
            <w:pPr>
              <w:jc w:val="both"/>
              <w:rPr>
                <w:b/>
                <w:lang w:val="sr-Cyrl-CS"/>
              </w:rPr>
            </w:pPr>
            <w:r w:rsidRPr="008F342B">
              <w:rPr>
                <w:b/>
                <w:lang w:val="sr-Cyrl-CS"/>
              </w:rPr>
              <w:t>УКУПНО 20</w:t>
            </w:r>
            <w:r>
              <w:rPr>
                <w:b/>
                <w:lang w:val="sr-Cyrl-CS"/>
              </w:rPr>
              <w:t>12/2013, 2013/2014, 2014/2015</w:t>
            </w:r>
            <w:r w:rsidRPr="008F342B">
              <w:rPr>
                <w:b/>
                <w:lang w:val="sr-Cyrl-CS"/>
              </w:rPr>
              <w:t>.</w:t>
            </w:r>
            <w:r>
              <w:rPr>
                <w:b/>
                <w:lang w:val="sr-Cyrl-CS"/>
              </w:rPr>
              <w:t xml:space="preserve"> школска</w:t>
            </w:r>
            <w:r w:rsidRPr="008F342B">
              <w:rPr>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shd w:val="clear" w:color="auto" w:fill="D8D8D8"/>
          </w:tcPr>
          <w:p w:rsidR="00FC4645" w:rsidRPr="008F342B" w:rsidRDefault="00FC4645" w:rsidP="00AE44C2">
            <w:pPr>
              <w:snapToGrid w:val="0"/>
              <w:jc w:val="both"/>
              <w:rPr>
                <w:b/>
                <w:lang w:val="sr-Cyrl-CS"/>
              </w:rPr>
            </w:pPr>
          </w:p>
        </w:tc>
      </w:tr>
    </w:tbl>
    <w:p w:rsidR="00FC4645" w:rsidRDefault="00FC4645" w:rsidP="00FC4645">
      <w:pPr>
        <w:jc w:val="both"/>
        <w:rPr>
          <w:lang w:val="sr-Cyrl-CS"/>
        </w:rPr>
      </w:pPr>
    </w:p>
    <w:p w:rsidR="00FC4645" w:rsidRPr="008F342B" w:rsidRDefault="00FC4645" w:rsidP="00FC4645">
      <w:pPr>
        <w:jc w:val="both"/>
        <w:rPr>
          <w:lang w:val="sr-Cyrl-CS"/>
        </w:rPr>
      </w:pPr>
    </w:p>
    <w:p w:rsidR="00FC4645" w:rsidRPr="008F342B" w:rsidRDefault="00FC4645" w:rsidP="00FC4645">
      <w:pPr>
        <w:ind w:firstLine="708"/>
        <w:jc w:val="both"/>
        <w:rPr>
          <w:i/>
          <w:lang w:val="sr-Cyrl-CS"/>
        </w:rPr>
      </w:pPr>
      <w:r w:rsidRPr="008F342B">
        <w:rPr>
          <w:i/>
          <w:lang w:val="sr-Cyrl-CS"/>
        </w:rPr>
        <w:t>Напомена:</w:t>
      </w:r>
    </w:p>
    <w:p w:rsidR="00FC4645" w:rsidRDefault="00FC4645" w:rsidP="00FC4645">
      <w:pPr>
        <w:jc w:val="both"/>
        <w:rPr>
          <w:i/>
          <w:lang w:val="sr-Cyrl-CS"/>
        </w:rPr>
      </w:pPr>
      <w:r w:rsidRPr="008F342B">
        <w:rPr>
          <w:i/>
          <w:lang w:val="sr-Cyrl-CS"/>
        </w:rPr>
        <w:tab/>
      </w:r>
    </w:p>
    <w:p w:rsidR="00FC4645" w:rsidRPr="009A0C36" w:rsidRDefault="00FC4645" w:rsidP="00FC4645">
      <w:pPr>
        <w:jc w:val="both"/>
        <w:rPr>
          <w:i/>
          <w:lang w:val="sr-Cyrl-CS"/>
        </w:rPr>
      </w:pPr>
      <w:r>
        <w:rPr>
          <w:i/>
          <w:lang w:val="sr-Cyrl-CS"/>
        </w:rPr>
        <w:tab/>
      </w:r>
      <w:r w:rsidRPr="009A0C36">
        <w:rPr>
          <w:i/>
          <w:iCs/>
          <w:lang w:val="sr-Cyrl-CS"/>
        </w:rPr>
        <w:t xml:space="preserve">Као </w:t>
      </w:r>
      <w:r>
        <w:rPr>
          <w:i/>
          <w:iCs/>
          <w:lang w:val="sr-Cyrl-CS"/>
        </w:rPr>
        <w:t>доказ понуђач прилаже референц</w:t>
      </w:r>
      <w:r w:rsidRPr="009A0C36">
        <w:rPr>
          <w:i/>
          <w:iCs/>
          <w:lang w:val="sr-Cyrl-CS"/>
        </w:rPr>
        <w:t xml:space="preserve"> листу туристичке агенције из које се види са којим основним школама, средњим школама и/или предшколским установама је понуђач пословао, на које дестинације се путовало, колики је био број путника и колико је путовање коштало (у бруто износу) или </w:t>
      </w:r>
      <w:r w:rsidRPr="009A0C36">
        <w:rPr>
          <w:i/>
          <w:iCs/>
          <w:lang/>
        </w:rPr>
        <w:t>потврде о реализованим уговорима од стране наручилаца</w:t>
      </w:r>
      <w:r w:rsidRPr="009A0C36">
        <w:rPr>
          <w:i/>
          <w:lang w:val="sr-Cyrl-CS"/>
        </w:rPr>
        <w:t>.</w:t>
      </w:r>
    </w:p>
    <w:p w:rsidR="00FC4645" w:rsidRPr="008F342B" w:rsidRDefault="00FC4645" w:rsidP="00FC4645">
      <w:pPr>
        <w:jc w:val="both"/>
        <w:rPr>
          <w:i/>
          <w:lang w:val="sr-Cyrl-CS"/>
        </w:rPr>
      </w:pPr>
      <w:r w:rsidRPr="008F342B">
        <w:rPr>
          <w:i/>
          <w:lang w:val="sr-Cyrl-CS"/>
        </w:rPr>
        <w:tab/>
        <w:t>Уколико је то неопходно,могу се додати  редови у години где је то потребно.</w:t>
      </w:r>
    </w:p>
    <w:p w:rsidR="00FC4645" w:rsidRPr="008F342B" w:rsidRDefault="00FC4645" w:rsidP="00FC4645">
      <w:pPr>
        <w:jc w:val="both"/>
        <w:rPr>
          <w:i/>
          <w:lang w:val="sr-Cyrl-CS"/>
        </w:rPr>
      </w:pPr>
      <w:r w:rsidRPr="008F342B">
        <w:rPr>
          <w:b/>
          <w:i/>
          <w:lang w:val="sr-Cyrl-CS"/>
        </w:rPr>
        <w:tab/>
      </w:r>
      <w:r w:rsidRPr="008F342B">
        <w:rPr>
          <w:i/>
          <w:lang w:val="sr-Cyrl-CS"/>
        </w:rPr>
        <w:t xml:space="preserve">Докази морају бити наведени у табели хронолошким редом и истим редом прилагани. </w:t>
      </w:r>
    </w:p>
    <w:p w:rsidR="00FC4645" w:rsidRPr="008F342B" w:rsidRDefault="00FC4645" w:rsidP="00FC4645">
      <w:pPr>
        <w:jc w:val="both"/>
        <w:rPr>
          <w:i/>
        </w:rPr>
      </w:pPr>
    </w:p>
    <w:p w:rsidR="00FC4645" w:rsidRPr="008F342B" w:rsidRDefault="00FC4645" w:rsidP="00FC4645">
      <w:pPr>
        <w:jc w:val="both"/>
        <w:rPr>
          <w:i/>
        </w:rPr>
      </w:pPr>
      <w:r w:rsidRPr="008F342B">
        <w:rPr>
          <w:i/>
        </w:rPr>
        <w:tab/>
      </w:r>
    </w:p>
    <w:p w:rsidR="00FC4645" w:rsidRPr="008F342B" w:rsidRDefault="00FC4645" w:rsidP="00FC4645">
      <w:pPr>
        <w:jc w:val="both"/>
        <w:rPr>
          <w:i/>
          <w:lang w:val="sr-Cyrl-CS"/>
        </w:rPr>
      </w:pPr>
    </w:p>
    <w:p w:rsidR="00FC4645" w:rsidRPr="008F342B" w:rsidRDefault="00FC4645" w:rsidP="00FC4645">
      <w:pPr>
        <w:jc w:val="both"/>
        <w:rPr>
          <w:i/>
          <w:lang w:val="sr-Cyrl-CS"/>
        </w:rPr>
      </w:pPr>
    </w:p>
    <w:p w:rsidR="00FC4645" w:rsidRPr="008F342B" w:rsidRDefault="00FC4645" w:rsidP="00FC4645">
      <w:pPr>
        <w:jc w:val="center"/>
        <w:rPr>
          <w:lang w:val="sr-Cyrl-CS"/>
        </w:rPr>
      </w:pPr>
      <w:r w:rsidRPr="008F342B">
        <w:rPr>
          <w:lang w:val="sr-Cyrl-CS"/>
        </w:rPr>
        <w:t>м.п.</w:t>
      </w:r>
    </w:p>
    <w:p w:rsidR="00FC4645" w:rsidRPr="008F342B" w:rsidRDefault="00FC4645" w:rsidP="00FC4645">
      <w:pPr>
        <w:jc w:val="right"/>
        <w:rPr>
          <w:i/>
          <w:lang w:val="sr-Cyrl-CS"/>
        </w:rPr>
      </w:pPr>
      <w:r w:rsidRPr="008F342B">
        <w:rPr>
          <w:lang w:val="sr-Cyrl-CS"/>
        </w:rPr>
        <w:t>Одговорно лице:</w:t>
      </w:r>
      <w:r w:rsidRPr="008F342B">
        <w:rPr>
          <w:i/>
          <w:lang w:val="sr-Cyrl-CS"/>
        </w:rPr>
        <w:t xml:space="preserve">    </w:t>
      </w:r>
    </w:p>
    <w:p w:rsidR="00FC4645" w:rsidRPr="008F342B" w:rsidRDefault="00FC4645" w:rsidP="00FC4645">
      <w:pPr>
        <w:jc w:val="right"/>
        <w:rPr>
          <w:lang w:val="sr-Cyrl-CS"/>
        </w:rPr>
      </w:pPr>
    </w:p>
    <w:p w:rsidR="00FC4645" w:rsidRPr="008F342B" w:rsidRDefault="00FC4645" w:rsidP="00FC4645">
      <w:pPr>
        <w:jc w:val="right"/>
        <w:rPr>
          <w:i/>
          <w:lang w:val="sr-Cyrl-CS"/>
        </w:rPr>
      </w:pPr>
      <w:r w:rsidRPr="008F342B">
        <w:rPr>
          <w:lang w:val="sr-Cyrl-CS"/>
        </w:rPr>
        <w:t>_______________________</w:t>
      </w:r>
      <w:r w:rsidRPr="008F342B">
        <w:rPr>
          <w:i/>
          <w:lang w:val="sr-Cyrl-CS"/>
        </w:rPr>
        <w:t xml:space="preserve">   </w:t>
      </w:r>
    </w:p>
    <w:p w:rsidR="00FC4645" w:rsidRPr="008F342B" w:rsidRDefault="00FC4645" w:rsidP="00FC4645">
      <w:pPr>
        <w:jc w:val="both"/>
        <w:rPr>
          <w:lang w:val="sr-Cyrl-CS"/>
        </w:rPr>
      </w:pPr>
    </w:p>
    <w:p w:rsidR="00FC4645" w:rsidRPr="008F342B" w:rsidRDefault="00FC4645" w:rsidP="00FC4645">
      <w:pPr>
        <w:jc w:val="both"/>
        <w:rPr>
          <w:b/>
          <w:bCs/>
          <w:i/>
          <w:lang w:val="sr-Cyrl-CS"/>
        </w:rPr>
      </w:pPr>
    </w:p>
    <w:p w:rsidR="00FC4645" w:rsidRPr="008F342B" w:rsidRDefault="00FC4645" w:rsidP="00FC4645">
      <w:pPr>
        <w:jc w:val="both"/>
        <w:rPr>
          <w:b/>
          <w:bCs/>
          <w:i/>
          <w:lang w:val="sr-Cyrl-CS"/>
        </w:rPr>
      </w:pPr>
    </w:p>
    <w:p w:rsidR="00FC4645" w:rsidRPr="008F342B" w:rsidRDefault="00FC4645" w:rsidP="00FC4645">
      <w:pPr>
        <w:jc w:val="both"/>
        <w:rPr>
          <w:b/>
          <w:bCs/>
          <w:i/>
          <w:lang w:val="sr-Cyrl-CS"/>
        </w:rPr>
      </w:pPr>
    </w:p>
    <w:p w:rsidR="00FC4645" w:rsidRPr="00390D08" w:rsidRDefault="00FC4645" w:rsidP="00FC4645">
      <w:pPr>
        <w:jc w:val="both"/>
        <w:rPr>
          <w:b/>
          <w:bCs/>
          <w:i/>
          <w:lang w:val="sr-Cyrl-CS"/>
        </w:rPr>
      </w:pPr>
    </w:p>
    <w:p w:rsidR="00FC4645" w:rsidRPr="00390D08" w:rsidRDefault="00FC4645" w:rsidP="00FC4645">
      <w:pPr>
        <w:jc w:val="both"/>
        <w:rPr>
          <w:b/>
          <w:bCs/>
          <w:i/>
          <w:lang w:val="sr-Cyrl-CS"/>
        </w:rPr>
      </w:pPr>
    </w:p>
    <w:p w:rsidR="00FC4645" w:rsidRPr="00390D08" w:rsidRDefault="00FC4645" w:rsidP="00FC4645">
      <w:pPr>
        <w:jc w:val="both"/>
        <w:rPr>
          <w:b/>
          <w:bCs/>
          <w:i/>
          <w:lang w:val="sr-Cyrl-CS"/>
        </w:rPr>
      </w:pPr>
    </w:p>
    <w:p w:rsidR="00FC4645" w:rsidRPr="00390D08"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FC4645">
      <w:pPr>
        <w:jc w:val="both"/>
        <w:rPr>
          <w:b/>
          <w:bCs/>
          <w:i/>
          <w:lang w:val="sr-Cyrl-CS"/>
        </w:rPr>
      </w:pPr>
    </w:p>
    <w:p w:rsidR="00FC4645" w:rsidRDefault="00FC4645" w:rsidP="001750E0">
      <w:pPr>
        <w:ind w:left="705" w:firstLine="3"/>
        <w:jc w:val="both"/>
        <w:rPr>
          <w:i/>
          <w:lang w:val="sr-Cyrl-CS"/>
        </w:rPr>
      </w:pPr>
    </w:p>
    <w:p w:rsidR="00FC4645" w:rsidRDefault="00FC4645" w:rsidP="00A90C96">
      <w:pPr>
        <w:jc w:val="both"/>
        <w:rPr>
          <w:i/>
          <w:lang w:val="sr-Cyrl-CS"/>
        </w:rPr>
      </w:pPr>
    </w:p>
    <w:p w:rsidR="004907D3" w:rsidRDefault="004907D3" w:rsidP="00A90C96">
      <w:pPr>
        <w:jc w:val="both"/>
        <w:rPr>
          <w:i/>
          <w:lang w:val="sr-Cyrl-CS"/>
        </w:rPr>
      </w:pPr>
    </w:p>
    <w:p w:rsidR="004907D3" w:rsidRDefault="004907D3" w:rsidP="00A90C96">
      <w:pPr>
        <w:jc w:val="both"/>
        <w:rPr>
          <w:i/>
          <w:lang w:val="sr-Cyrl-CS"/>
        </w:rPr>
      </w:pPr>
    </w:p>
    <w:p w:rsidR="00A90C96" w:rsidRPr="001750E0" w:rsidRDefault="00A90C96" w:rsidP="00A90C96">
      <w:pPr>
        <w:jc w:val="both"/>
        <w:rPr>
          <w:i/>
          <w:lang w:val="sr-Cyrl-CS"/>
        </w:rPr>
      </w:pPr>
    </w:p>
    <w:p w:rsidR="003F3161" w:rsidRPr="00D13A86" w:rsidRDefault="00E617A0" w:rsidP="003F3161">
      <w:pPr>
        <w:shd w:val="clear" w:color="auto" w:fill="C6D9F1"/>
        <w:jc w:val="center"/>
        <w:rPr>
          <w:b/>
          <w:bCs/>
          <w:i/>
          <w:iCs/>
          <w:lang w:val="sr-Cyrl-CS"/>
        </w:rPr>
      </w:pPr>
      <w:r>
        <w:rPr>
          <w:b/>
          <w:bCs/>
          <w:i/>
          <w:iCs/>
          <w:lang w:val="sr-Latn-CS"/>
        </w:rPr>
        <w:lastRenderedPageBreak/>
        <w:t>X</w:t>
      </w:r>
      <w:r w:rsidR="003F3161">
        <w:rPr>
          <w:b/>
          <w:bCs/>
          <w:i/>
          <w:iCs/>
          <w:lang w:val="sr-Latn-CS"/>
        </w:rPr>
        <w:t>V</w:t>
      </w:r>
      <w:r w:rsidR="003F3161" w:rsidRPr="00390D08">
        <w:rPr>
          <w:b/>
          <w:bCs/>
          <w:i/>
          <w:iCs/>
        </w:rPr>
        <w:t xml:space="preserve"> ОБРАЗАЦ ПОНУДЕ</w:t>
      </w:r>
    </w:p>
    <w:p w:rsidR="00221C6F" w:rsidRPr="00390D08" w:rsidRDefault="00221C6F">
      <w:pPr>
        <w:rPr>
          <w:b/>
          <w:bCs/>
          <w:i/>
          <w:iCs/>
        </w:rPr>
      </w:pPr>
    </w:p>
    <w:p w:rsidR="00221C6F" w:rsidRPr="00EA45A4" w:rsidRDefault="00221C6F">
      <w:pPr>
        <w:jc w:val="both"/>
        <w:rPr>
          <w:lang w:val="sr-Cyrl-CS"/>
        </w:rPr>
      </w:pPr>
      <w:r w:rsidRPr="00390D08">
        <w:rPr>
          <w:iCs/>
        </w:rPr>
        <w:t>Понуда бр</w:t>
      </w:r>
      <w:r w:rsidRPr="00390D08">
        <w:rPr>
          <w:iCs/>
          <w:lang/>
        </w:rPr>
        <w:t xml:space="preserve"> ________________ </w:t>
      </w:r>
      <w:r w:rsidRPr="00390D08">
        <w:rPr>
          <w:iCs/>
        </w:rPr>
        <w:t>од</w:t>
      </w:r>
      <w:r w:rsidRPr="00390D08">
        <w:rPr>
          <w:iCs/>
          <w:lang/>
        </w:rPr>
        <w:t xml:space="preserve"> __________________ </w:t>
      </w:r>
      <w:r w:rsidRPr="00390D08">
        <w:rPr>
          <w:iCs/>
        </w:rPr>
        <w:t xml:space="preserve">за јавну </w:t>
      </w:r>
      <w:r w:rsidRPr="00390D08">
        <w:rPr>
          <w:iCs/>
          <w:lang/>
        </w:rPr>
        <w:t>н</w:t>
      </w:r>
      <w:r w:rsidRPr="00390D08">
        <w:rPr>
          <w:iCs/>
        </w:rPr>
        <w:t>абавку</w:t>
      </w:r>
      <w:r w:rsidR="00866B17" w:rsidRPr="00390D08">
        <w:rPr>
          <w:iCs/>
          <w:lang w:val="sr-Cyrl-CS"/>
        </w:rPr>
        <w:t xml:space="preserve"> </w:t>
      </w:r>
      <w:r w:rsidR="005D025F">
        <w:rPr>
          <w:lang w:val="sr-Cyrl-CS"/>
        </w:rPr>
        <w:t xml:space="preserve">услуге организације </w:t>
      </w:r>
      <w:r w:rsidR="00FC4645">
        <w:rPr>
          <w:lang w:val="sr-Cyrl-CS"/>
        </w:rPr>
        <w:t>екскурзија</w:t>
      </w:r>
      <w:r w:rsidR="005D025F">
        <w:rPr>
          <w:lang w:val="sr-Cyrl-CS"/>
        </w:rPr>
        <w:t xml:space="preserve"> </w:t>
      </w:r>
      <w:r w:rsidR="00FC4645">
        <w:rPr>
          <w:lang w:val="sr-Cyrl-CS"/>
        </w:rPr>
        <w:t>и настава у природи</w:t>
      </w:r>
      <w:r w:rsidR="005D025F">
        <w:rPr>
          <w:lang w:val="sr-Cyrl-CS"/>
        </w:rPr>
        <w:t xml:space="preserve"> </w:t>
      </w:r>
      <w:r w:rsidR="00FC4645">
        <w:rPr>
          <w:lang w:val="sr-Cyrl-CS"/>
        </w:rPr>
        <w:t>Основне</w:t>
      </w:r>
      <w:r w:rsidR="00310C05">
        <w:rPr>
          <w:lang w:val="sr-Cyrl-CS"/>
        </w:rPr>
        <w:t xml:space="preserve"> школе</w:t>
      </w:r>
      <w:r w:rsidR="00FC4645">
        <w:rPr>
          <w:lang w:val="sr-Cyrl-CS"/>
        </w:rPr>
        <w:t xml:space="preserve"> „</w:t>
      </w:r>
      <w:r w:rsidR="00D651A9">
        <w:rPr>
          <w:lang w:val="sr-Cyrl-CS"/>
        </w:rPr>
        <w:t>Кнегиња Милица</w:t>
      </w:r>
      <w:r w:rsidR="00FC4645">
        <w:rPr>
          <w:lang w:val="sr-Cyrl-CS"/>
        </w:rPr>
        <w:t>“</w:t>
      </w:r>
      <w:r w:rsidR="00135C7F" w:rsidRPr="00135C7F">
        <w:rPr>
          <w:lang w:val="sr-Cyrl-CS"/>
        </w:rPr>
        <w:t>,</w:t>
      </w:r>
      <w:r w:rsidRPr="00390D08">
        <w:rPr>
          <w:i/>
          <w:iCs/>
        </w:rPr>
        <w:t xml:space="preserve"> </w:t>
      </w:r>
      <w:r w:rsidRPr="00390D08">
        <w:rPr>
          <w:iCs/>
        </w:rPr>
        <w:t xml:space="preserve">ЈН број </w:t>
      </w:r>
      <w:r w:rsidR="00D651A9">
        <w:rPr>
          <w:iCs/>
          <w:lang w:val="sr-Cyrl-CS"/>
        </w:rPr>
        <w:t>04/15</w:t>
      </w:r>
      <w:r w:rsidR="00456453">
        <w:rPr>
          <w:iCs/>
          <w:lang w:val="sr-Cyrl-CS"/>
        </w:rPr>
        <w:t>, за партију ______________</w:t>
      </w:r>
      <w:r w:rsidR="00866B17" w:rsidRPr="00390D08">
        <w:rPr>
          <w:iCs/>
          <w:lang w:val="sr-Cyrl-CS"/>
        </w:rPr>
        <w:t>.</w:t>
      </w:r>
      <w:r w:rsidRPr="00390D08">
        <w:rPr>
          <w:iCs/>
        </w:rPr>
        <w:t xml:space="preserve"> </w:t>
      </w:r>
    </w:p>
    <w:p w:rsidR="00221C6F" w:rsidRPr="00390D08" w:rsidRDefault="00221C6F">
      <w:pPr>
        <w:jc w:val="both"/>
        <w:rPr>
          <w:i/>
          <w:iCs/>
          <w:lang/>
        </w:rPr>
      </w:pPr>
    </w:p>
    <w:p w:rsidR="00221C6F" w:rsidRPr="00390D08" w:rsidRDefault="00221C6F">
      <w:pPr>
        <w:rPr>
          <w:i/>
          <w:iCs/>
          <w:lang w:val="en-US"/>
        </w:rPr>
      </w:pPr>
      <w:r w:rsidRPr="00390D08">
        <w:rPr>
          <w:b/>
          <w:bCs/>
          <w:i/>
          <w:iCs/>
        </w:rPr>
        <w:t>1)ОПШТ</w:t>
      </w:r>
      <w:r w:rsidR="006C0570">
        <w:rPr>
          <w:b/>
          <w:bCs/>
          <w:i/>
          <w:iCs/>
        </w:rPr>
        <w:t>И</w:t>
      </w:r>
      <w:r w:rsidRPr="00390D08">
        <w:rPr>
          <w:b/>
          <w:bCs/>
          <w:i/>
          <w:iCs/>
        </w:rPr>
        <w:t xml:space="preserve"> ПОДАЦ</w:t>
      </w:r>
      <w:r w:rsidR="006C0570">
        <w:rPr>
          <w:b/>
          <w:bCs/>
          <w:i/>
          <w:iCs/>
        </w:rPr>
        <w:t>И</w:t>
      </w:r>
      <w:r w:rsidRPr="00390D08">
        <w:rPr>
          <w:b/>
          <w:bCs/>
          <w:i/>
          <w:iCs/>
        </w:rPr>
        <w:t xml:space="preserve"> О ПОНУЂАЧУ</w:t>
      </w:r>
    </w:p>
    <w:tbl>
      <w:tblPr>
        <w:tblW w:w="0" w:type="auto"/>
        <w:tblInd w:w="-15" w:type="dxa"/>
        <w:tblLayout w:type="fixed"/>
        <w:tblLook w:val="0000"/>
      </w:tblPr>
      <w:tblGrid>
        <w:gridCol w:w="4621"/>
        <w:gridCol w:w="4650"/>
      </w:tblGrid>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en-US"/>
              </w:rPr>
            </w:pPr>
            <w:r w:rsidRPr="00390D08">
              <w:rPr>
                <w:i/>
                <w:iCs/>
                <w:lang w:val="en-US"/>
              </w:rPr>
              <w:t>Назив понуђача:</w:t>
            </w:r>
          </w:p>
          <w:p w:rsidR="00221C6F" w:rsidRPr="00390D08"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en-US"/>
              </w:rPr>
            </w:pPr>
          </w:p>
          <w:p w:rsidR="00221C6F" w:rsidRPr="00390D08" w:rsidRDefault="00221C6F">
            <w:pPr>
              <w:rPr>
                <w:b/>
                <w:bCs/>
                <w:i/>
                <w:iCs/>
                <w:lang w:val="en-US"/>
              </w:rPr>
            </w:pPr>
          </w:p>
          <w:p w:rsidR="00221C6F" w:rsidRPr="00390D08" w:rsidRDefault="00221C6F">
            <w:pPr>
              <w:rPr>
                <w:b/>
                <w:bCs/>
                <w:i/>
                <w:iCs/>
                <w:lang w:val="en-US"/>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en-US"/>
              </w:rPr>
            </w:pPr>
            <w:r w:rsidRPr="00390D08">
              <w:rPr>
                <w:i/>
                <w:iCs/>
                <w:lang w:val="en-US"/>
              </w:rPr>
              <w:t>Адреса понуђача:</w:t>
            </w:r>
          </w:p>
          <w:p w:rsidR="00221C6F" w:rsidRPr="00390D08"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en-US"/>
              </w:rPr>
            </w:pPr>
          </w:p>
          <w:p w:rsidR="00221C6F" w:rsidRPr="00390D08" w:rsidRDefault="00221C6F">
            <w:pPr>
              <w:rPr>
                <w:b/>
                <w:bCs/>
                <w:i/>
                <w:iCs/>
                <w:lang w:val="en-US"/>
              </w:rPr>
            </w:pPr>
          </w:p>
          <w:p w:rsidR="00221C6F" w:rsidRPr="00390D08" w:rsidRDefault="00221C6F">
            <w:pPr>
              <w:rPr>
                <w:b/>
                <w:bCs/>
                <w:i/>
                <w:iCs/>
                <w:lang w:val="en-US"/>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en-US"/>
              </w:rPr>
            </w:pPr>
            <w:r w:rsidRPr="00390D08">
              <w:rPr>
                <w:i/>
                <w:iCs/>
                <w:lang w:val="en-US"/>
              </w:rPr>
              <w:t>Матични број понуђача:</w:t>
            </w:r>
          </w:p>
          <w:p w:rsidR="00221C6F" w:rsidRPr="00390D08"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en-US"/>
              </w:rPr>
            </w:pPr>
          </w:p>
          <w:p w:rsidR="00221C6F" w:rsidRPr="00390D08" w:rsidRDefault="00221C6F">
            <w:pPr>
              <w:rPr>
                <w:b/>
                <w:bCs/>
                <w:i/>
                <w:iCs/>
                <w:lang w:val="en-US"/>
              </w:rPr>
            </w:pPr>
          </w:p>
          <w:p w:rsidR="00221C6F" w:rsidRPr="00390D08" w:rsidRDefault="00221C6F">
            <w:pPr>
              <w:rPr>
                <w:b/>
                <w:bCs/>
                <w:i/>
                <w:iCs/>
                <w:lang w:val="en-US"/>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ru-RU"/>
              </w:rPr>
            </w:pPr>
            <w:r w:rsidRPr="00390D08">
              <w:rPr>
                <w:i/>
                <w:iCs/>
                <w:lang w:val="ru-RU"/>
              </w:rPr>
              <w:t>Порески идентификациони број понуђача (П</w:t>
            </w:r>
            <w:r w:rsidR="006C0570">
              <w:rPr>
                <w:i/>
                <w:iCs/>
                <w:lang w:val="ru-RU"/>
              </w:rPr>
              <w:t>И</w:t>
            </w:r>
            <w:r w:rsidRPr="00390D08">
              <w:rPr>
                <w:i/>
                <w:iCs/>
                <w:lang w:val="ru-RU"/>
              </w:rPr>
              <w:t>Б):</w:t>
            </w:r>
          </w:p>
          <w:p w:rsidR="00221C6F" w:rsidRPr="00390D08"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ru-RU"/>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6C0570">
            <w:pPr>
              <w:jc w:val="both"/>
              <w:rPr>
                <w:b/>
                <w:bCs/>
                <w:i/>
                <w:iCs/>
                <w:lang w:val="en-US"/>
              </w:rPr>
            </w:pPr>
            <w:r>
              <w:rPr>
                <w:i/>
                <w:iCs/>
                <w:lang w:val="en-US"/>
              </w:rPr>
              <w:t>И</w:t>
            </w:r>
            <w:r w:rsidR="00221C6F" w:rsidRPr="00390D08">
              <w:rPr>
                <w:i/>
                <w:iCs/>
                <w:lang w:val="en-US"/>
              </w:rPr>
              <w:t>ме особе за контакт:</w:t>
            </w:r>
          </w:p>
          <w:p w:rsidR="00221C6F" w:rsidRPr="00390D08"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en-US"/>
              </w:rPr>
            </w:pPr>
          </w:p>
          <w:p w:rsidR="00221C6F" w:rsidRPr="00390D08" w:rsidRDefault="00221C6F">
            <w:pPr>
              <w:rPr>
                <w:b/>
                <w:bCs/>
                <w:i/>
                <w:iCs/>
                <w:lang w:val="en-US"/>
              </w:rPr>
            </w:pPr>
          </w:p>
          <w:p w:rsidR="00221C6F" w:rsidRPr="00390D08" w:rsidRDefault="00221C6F">
            <w:pPr>
              <w:rPr>
                <w:b/>
                <w:bCs/>
                <w:i/>
                <w:iCs/>
                <w:lang w:val="en-US"/>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ru-RU"/>
              </w:rPr>
            </w:pPr>
            <w:r w:rsidRPr="00390D08">
              <w:rPr>
                <w:i/>
                <w:iCs/>
                <w:lang w:val="ru-RU"/>
              </w:rPr>
              <w:t>Електронска адреса понуђача (</w:t>
            </w:r>
            <w:r w:rsidRPr="00390D08">
              <w:rPr>
                <w:i/>
                <w:iCs/>
                <w:lang w:val="en-US"/>
              </w:rPr>
              <w:t>e</w:t>
            </w:r>
            <w:r w:rsidRPr="00390D08">
              <w:rPr>
                <w:i/>
                <w:iCs/>
                <w:lang w:val="ru-RU"/>
              </w:rPr>
              <w:t>-</w:t>
            </w:r>
            <w:r w:rsidRPr="00390D08">
              <w:rPr>
                <w:i/>
                <w:iCs/>
                <w:lang w:val="en-US"/>
              </w:rPr>
              <w:t>mail</w:t>
            </w:r>
            <w:r w:rsidRPr="00390D08">
              <w:rPr>
                <w:i/>
                <w:iCs/>
                <w:lang w:val="ru-RU"/>
              </w:rPr>
              <w:t>):</w:t>
            </w:r>
          </w:p>
          <w:p w:rsidR="00221C6F" w:rsidRPr="00390D08"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ru-RU"/>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en-US"/>
              </w:rPr>
            </w:pPr>
            <w:r w:rsidRPr="00390D08">
              <w:rPr>
                <w:i/>
                <w:iCs/>
                <w:lang w:val="en-US"/>
              </w:rPr>
              <w:t>Телефон:</w:t>
            </w:r>
          </w:p>
          <w:p w:rsidR="00221C6F" w:rsidRPr="00390D08"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en-US"/>
              </w:rPr>
            </w:pPr>
          </w:p>
          <w:p w:rsidR="00221C6F" w:rsidRPr="00390D08" w:rsidRDefault="00221C6F">
            <w:pPr>
              <w:rPr>
                <w:b/>
                <w:bCs/>
                <w:i/>
                <w:iCs/>
                <w:lang w:val="en-US"/>
              </w:rPr>
            </w:pPr>
          </w:p>
          <w:p w:rsidR="00221C6F" w:rsidRPr="00390D08" w:rsidRDefault="00221C6F">
            <w:pPr>
              <w:rPr>
                <w:b/>
                <w:bCs/>
                <w:i/>
                <w:iCs/>
                <w:lang w:val="en-US"/>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en-US"/>
              </w:rPr>
            </w:pPr>
            <w:r w:rsidRPr="00390D08">
              <w:rPr>
                <w:i/>
                <w:iCs/>
                <w:lang w:val="en-US"/>
              </w:rPr>
              <w:t>Телефакс:</w:t>
            </w:r>
          </w:p>
          <w:p w:rsidR="00221C6F" w:rsidRPr="00390D08"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en-US"/>
              </w:rPr>
            </w:pPr>
          </w:p>
          <w:p w:rsidR="00221C6F" w:rsidRPr="00390D08" w:rsidRDefault="00221C6F">
            <w:pPr>
              <w:rPr>
                <w:b/>
                <w:bCs/>
                <w:i/>
                <w:iCs/>
                <w:lang w:val="en-US"/>
              </w:rPr>
            </w:pPr>
          </w:p>
          <w:p w:rsidR="00221C6F" w:rsidRPr="00390D08" w:rsidRDefault="00221C6F">
            <w:pPr>
              <w:rPr>
                <w:b/>
                <w:bCs/>
                <w:i/>
                <w:iCs/>
                <w:lang w:val="en-US"/>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ru-RU"/>
              </w:rPr>
            </w:pPr>
            <w:r w:rsidRPr="00390D08">
              <w:rPr>
                <w:i/>
                <w:iCs/>
                <w:lang w:val="ru-RU"/>
              </w:rPr>
              <w:t>Број рачуна понуђача и назив банке:</w:t>
            </w:r>
          </w:p>
          <w:p w:rsidR="00221C6F" w:rsidRPr="00390D08"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b/>
                <w:bCs/>
                <w:i/>
                <w:iCs/>
                <w:lang w:val="ru-RU"/>
              </w:rPr>
            </w:pPr>
          </w:p>
          <w:p w:rsidR="00221C6F" w:rsidRPr="00390D08" w:rsidRDefault="00221C6F">
            <w:pPr>
              <w:rPr>
                <w:b/>
                <w:bCs/>
                <w:i/>
                <w:iCs/>
                <w:lang w:val="ru-RU"/>
              </w:rPr>
            </w:pPr>
          </w:p>
          <w:p w:rsidR="00221C6F" w:rsidRPr="00390D08" w:rsidRDefault="00221C6F">
            <w:pPr>
              <w:rPr>
                <w:b/>
                <w:bCs/>
                <w:i/>
                <w:iCs/>
                <w:lang w:val="ru-RU"/>
              </w:rPr>
            </w:pPr>
          </w:p>
        </w:tc>
      </w:tr>
      <w:tr w:rsidR="00221C6F" w:rsidRPr="00390D08">
        <w:tc>
          <w:tcPr>
            <w:tcW w:w="4621" w:type="dxa"/>
            <w:tcBorders>
              <w:top w:val="single" w:sz="4" w:space="0" w:color="000000"/>
              <w:left w:val="single" w:sz="4" w:space="0" w:color="000000"/>
              <w:bottom w:val="single" w:sz="4" w:space="0" w:color="000000"/>
            </w:tcBorders>
            <w:shd w:val="clear" w:color="auto" w:fill="auto"/>
          </w:tcPr>
          <w:p w:rsidR="00221C6F" w:rsidRPr="00390D08" w:rsidRDefault="00221C6F">
            <w:pPr>
              <w:jc w:val="both"/>
              <w:rPr>
                <w:b/>
                <w:bCs/>
                <w:i/>
                <w:iCs/>
                <w:lang w:val="ru-RU"/>
              </w:rPr>
            </w:pPr>
            <w:r w:rsidRPr="00390D0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ind w:firstLine="708"/>
              <w:rPr>
                <w:b/>
                <w:bCs/>
                <w:i/>
                <w:iCs/>
                <w:lang w:val="ru-RU"/>
              </w:rPr>
            </w:pPr>
          </w:p>
          <w:p w:rsidR="00221C6F" w:rsidRPr="00390D08" w:rsidRDefault="00221C6F">
            <w:pPr>
              <w:ind w:firstLine="708"/>
              <w:rPr>
                <w:b/>
                <w:bCs/>
                <w:i/>
                <w:iCs/>
                <w:lang w:val="ru-RU"/>
              </w:rPr>
            </w:pPr>
          </w:p>
          <w:p w:rsidR="00221C6F" w:rsidRPr="00390D08" w:rsidRDefault="00221C6F">
            <w:pPr>
              <w:ind w:firstLine="708"/>
              <w:rPr>
                <w:b/>
                <w:bCs/>
                <w:i/>
                <w:iCs/>
                <w:lang w:val="ru-RU"/>
              </w:rPr>
            </w:pPr>
          </w:p>
        </w:tc>
      </w:tr>
    </w:tbl>
    <w:p w:rsidR="00221C6F" w:rsidRPr="00390D08" w:rsidRDefault="00221C6F"/>
    <w:p w:rsidR="00221C6F" w:rsidRPr="00390D08" w:rsidRDefault="00221C6F">
      <w:pPr>
        <w:rPr>
          <w:b/>
          <w:bCs/>
          <w:i/>
          <w:iCs/>
        </w:rPr>
      </w:pPr>
    </w:p>
    <w:p w:rsidR="00221C6F" w:rsidRPr="00390D08" w:rsidRDefault="00221C6F">
      <w:r w:rsidRPr="00390D08">
        <w:rPr>
          <w:rFonts w:eastAsia="TimesNewRomanPSMT"/>
          <w:b/>
          <w:bCs/>
          <w:i/>
          <w:iCs/>
          <w:lang w:val="en-US"/>
        </w:rPr>
        <w:t>2) ПОНУДУ ПОДНОС</w:t>
      </w:r>
      <w:r w:rsidR="006C0570">
        <w:rPr>
          <w:rFonts w:eastAsia="TimesNewRomanPSMT"/>
          <w:b/>
          <w:bCs/>
          <w:i/>
          <w:iCs/>
          <w:lang w:val="en-US"/>
        </w:rPr>
        <w:t>И</w:t>
      </w:r>
      <w:r w:rsidRPr="00390D08">
        <w:rPr>
          <w:rFonts w:eastAsia="TimesNewRomanPSMT"/>
          <w:b/>
          <w:bCs/>
          <w:i/>
          <w:iCs/>
          <w:lang w:val="en-US"/>
        </w:rPr>
        <w:t xml:space="preserve">: </w:t>
      </w:r>
    </w:p>
    <w:tbl>
      <w:tblPr>
        <w:tblW w:w="0" w:type="auto"/>
        <w:tblInd w:w="-15" w:type="dxa"/>
        <w:tblLayout w:type="fixed"/>
        <w:tblLook w:val="0000"/>
      </w:tblPr>
      <w:tblGrid>
        <w:gridCol w:w="9272"/>
      </w:tblGrid>
      <w:tr w:rsidR="00221C6F" w:rsidRPr="00390D0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center"/>
            </w:pPr>
          </w:p>
          <w:p w:rsidR="00221C6F" w:rsidRPr="00390D08" w:rsidRDefault="00221C6F">
            <w:pPr>
              <w:jc w:val="center"/>
              <w:rPr>
                <w:rFonts w:eastAsia="TimesNewRomanPSMT"/>
                <w:b/>
                <w:bCs/>
                <w:lang w:val="en-US"/>
              </w:rPr>
            </w:pPr>
            <w:r w:rsidRPr="00390D08">
              <w:rPr>
                <w:rFonts w:eastAsia="TimesNewRomanPSMT"/>
                <w:b/>
                <w:bCs/>
                <w:lang w:val="en-US"/>
              </w:rPr>
              <w:t xml:space="preserve">А) САМОСТАЛНО </w:t>
            </w:r>
          </w:p>
        </w:tc>
      </w:tr>
      <w:tr w:rsidR="00221C6F" w:rsidRPr="00390D0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center"/>
              <w:rPr>
                <w:rFonts w:eastAsia="TimesNewRomanPSMT"/>
                <w:b/>
                <w:bCs/>
                <w:lang w:val="en-US"/>
              </w:rPr>
            </w:pPr>
          </w:p>
          <w:p w:rsidR="00221C6F" w:rsidRPr="00390D08" w:rsidRDefault="00221C6F">
            <w:pPr>
              <w:jc w:val="center"/>
              <w:rPr>
                <w:rFonts w:eastAsia="TimesNewRomanPSMT"/>
                <w:b/>
                <w:bCs/>
                <w:lang w:val="en-US"/>
              </w:rPr>
            </w:pPr>
            <w:r w:rsidRPr="00390D08">
              <w:rPr>
                <w:rFonts w:eastAsia="TimesNewRomanPSMT"/>
                <w:b/>
                <w:bCs/>
                <w:lang w:val="en-US"/>
              </w:rPr>
              <w:t>Б) СА ПОД</w:t>
            </w:r>
            <w:r w:rsidR="006C0570">
              <w:rPr>
                <w:rFonts w:eastAsia="TimesNewRomanPSMT"/>
                <w:b/>
                <w:bCs/>
                <w:lang w:val="en-US"/>
              </w:rPr>
              <w:t>И</w:t>
            </w:r>
            <w:r w:rsidRPr="00390D08">
              <w:rPr>
                <w:rFonts w:eastAsia="TimesNewRomanPSMT"/>
                <w:b/>
                <w:bCs/>
                <w:lang w:val="en-US"/>
              </w:rPr>
              <w:t>ЗВОЂАЧЕМ</w:t>
            </w:r>
          </w:p>
        </w:tc>
      </w:tr>
      <w:tr w:rsidR="00221C6F" w:rsidRPr="00390D0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center"/>
              <w:rPr>
                <w:rFonts w:eastAsia="TimesNewRomanPSMT"/>
                <w:b/>
                <w:bCs/>
                <w:lang w:val="en-US"/>
              </w:rPr>
            </w:pPr>
          </w:p>
          <w:p w:rsidR="00221C6F" w:rsidRPr="00390D08" w:rsidRDefault="00221C6F">
            <w:pPr>
              <w:jc w:val="center"/>
              <w:rPr>
                <w:b/>
                <w:i/>
                <w:iCs/>
                <w:lang w:val="ru-RU"/>
              </w:rPr>
            </w:pPr>
            <w:r w:rsidRPr="00390D08">
              <w:rPr>
                <w:rFonts w:eastAsia="TimesNewRomanPSMT"/>
                <w:b/>
                <w:bCs/>
                <w:lang w:val="en-US"/>
              </w:rPr>
              <w:t>В) КАО ЗАЈЕДН</w:t>
            </w:r>
            <w:r w:rsidR="006C0570">
              <w:rPr>
                <w:rFonts w:eastAsia="TimesNewRomanPSMT"/>
                <w:b/>
                <w:bCs/>
                <w:lang w:val="en-US"/>
              </w:rPr>
              <w:t>И</w:t>
            </w:r>
            <w:r w:rsidRPr="00390D08">
              <w:rPr>
                <w:rFonts w:eastAsia="TimesNewRomanPSMT"/>
                <w:b/>
                <w:bCs/>
                <w:lang w:val="en-US"/>
              </w:rPr>
              <w:t>ЧКУ ПОНУДУ</w:t>
            </w:r>
          </w:p>
        </w:tc>
      </w:tr>
    </w:tbl>
    <w:p w:rsidR="00221C6F" w:rsidRPr="00135C7F" w:rsidRDefault="00221C6F">
      <w:pPr>
        <w:jc w:val="both"/>
        <w:rPr>
          <w:rFonts w:eastAsia="TimesNewRomanPSMT"/>
          <w:bCs/>
        </w:rPr>
      </w:pPr>
      <w:r w:rsidRPr="00390D08">
        <w:rPr>
          <w:b/>
          <w:i/>
          <w:iCs/>
          <w:lang w:val="ru-RU"/>
        </w:rPr>
        <w:t>Напомена:</w:t>
      </w:r>
      <w:r w:rsidRPr="00390D0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90D08">
        <w:rPr>
          <w:i/>
          <w:iCs/>
          <w:color w:val="auto"/>
          <w:lang w:val="ru-RU"/>
        </w:rPr>
        <w:t>свим учесни</w:t>
      </w:r>
      <w:r w:rsidR="00FB3DFB" w:rsidRPr="00390D08">
        <w:rPr>
          <w:i/>
          <w:iCs/>
          <w:color w:val="auto"/>
          <w:lang w:val="ru-RU"/>
        </w:rPr>
        <w:t>ци</w:t>
      </w:r>
      <w:r w:rsidRPr="00390D08">
        <w:rPr>
          <w:i/>
          <w:iCs/>
          <w:color w:val="auto"/>
          <w:lang w:val="ru-RU"/>
        </w:rPr>
        <w:t>ма</w:t>
      </w:r>
      <w:r w:rsidRPr="00390D08">
        <w:rPr>
          <w:i/>
          <w:iCs/>
          <w:lang w:val="ru-RU"/>
        </w:rPr>
        <w:t xml:space="preserve"> заједничке понуде, уколико понуду подноси група понуђача</w:t>
      </w:r>
    </w:p>
    <w:p w:rsidR="00221C6F" w:rsidRDefault="00221C6F">
      <w:pPr>
        <w:jc w:val="both"/>
        <w:rPr>
          <w:rFonts w:eastAsia="TimesNewRomanPSMT"/>
          <w:b/>
          <w:bCs/>
          <w:i/>
          <w:lang w:val="sr-Cyrl-CS"/>
        </w:rPr>
      </w:pPr>
    </w:p>
    <w:p w:rsidR="00675016" w:rsidRDefault="00675016">
      <w:pPr>
        <w:jc w:val="both"/>
        <w:rPr>
          <w:rFonts w:eastAsia="TimesNewRomanPSMT"/>
          <w:b/>
          <w:bCs/>
          <w:i/>
          <w:lang w:val="sr-Cyrl-CS"/>
        </w:rPr>
      </w:pPr>
    </w:p>
    <w:p w:rsidR="00973A8D" w:rsidRPr="00390D08" w:rsidRDefault="00973A8D">
      <w:pPr>
        <w:jc w:val="both"/>
        <w:rPr>
          <w:rFonts w:eastAsia="TimesNewRomanPSMT"/>
          <w:b/>
          <w:bCs/>
          <w:i/>
          <w:lang w:val="sr-Cyrl-CS"/>
        </w:rPr>
      </w:pPr>
    </w:p>
    <w:p w:rsidR="00221C6F" w:rsidRPr="00390D08" w:rsidRDefault="00221C6F">
      <w:pPr>
        <w:jc w:val="both"/>
        <w:rPr>
          <w:rFonts w:eastAsia="TimesNewRomanPSMT"/>
          <w:b/>
          <w:bCs/>
          <w:i/>
          <w:lang w:val="en-US"/>
        </w:rPr>
      </w:pPr>
      <w:r w:rsidRPr="00390D08">
        <w:rPr>
          <w:rFonts w:eastAsia="TimesNewRomanPSMT"/>
          <w:b/>
          <w:bCs/>
          <w:i/>
          <w:lang w:val="sr-Cyrl-CS"/>
        </w:rPr>
        <w:lastRenderedPageBreak/>
        <w:t xml:space="preserve">3) </w:t>
      </w:r>
      <w:r w:rsidRPr="00390D08">
        <w:rPr>
          <w:rFonts w:eastAsia="TimesNewRomanPSMT"/>
          <w:b/>
          <w:bCs/>
          <w:i/>
          <w:lang w:val="en-US"/>
        </w:rPr>
        <w:t>ПОДАЦ</w:t>
      </w:r>
      <w:r w:rsidR="006C0570">
        <w:rPr>
          <w:rFonts w:eastAsia="TimesNewRomanPSMT"/>
          <w:b/>
          <w:bCs/>
          <w:i/>
          <w:lang w:val="en-US"/>
        </w:rPr>
        <w:t>И</w:t>
      </w:r>
      <w:r w:rsidRPr="00390D08">
        <w:rPr>
          <w:rFonts w:eastAsia="TimesNewRomanPSMT"/>
          <w:b/>
          <w:bCs/>
          <w:i/>
          <w:lang w:val="en-US"/>
        </w:rPr>
        <w:t xml:space="preserve"> О ПОД</w:t>
      </w:r>
      <w:r w:rsidR="006C0570">
        <w:rPr>
          <w:rFonts w:eastAsia="TimesNewRomanPSMT"/>
          <w:b/>
          <w:bCs/>
          <w:i/>
          <w:lang w:val="en-US"/>
        </w:rPr>
        <w:t>И</w:t>
      </w:r>
      <w:r w:rsidRPr="00390D08">
        <w:rPr>
          <w:rFonts w:eastAsia="TimesNewRomanPSMT"/>
          <w:b/>
          <w:bCs/>
          <w:i/>
          <w:lang w:val="en-US"/>
        </w:rPr>
        <w:t xml:space="preserve">ЗВОЂАЧУ </w:t>
      </w:r>
    </w:p>
    <w:p w:rsidR="00221C6F" w:rsidRPr="00390D08" w:rsidRDefault="00221C6F">
      <w:pPr>
        <w:jc w:val="both"/>
      </w:pPr>
      <w:r w:rsidRPr="00390D08">
        <w:rPr>
          <w:rFonts w:eastAsia="TimesNewRomanPSMT"/>
          <w:b/>
          <w:bCs/>
          <w:i/>
          <w:lang w:val="en-US"/>
        </w:rPr>
        <w:tab/>
      </w:r>
    </w:p>
    <w:tbl>
      <w:tblPr>
        <w:tblW w:w="0" w:type="auto"/>
        <w:tblInd w:w="-15" w:type="dxa"/>
        <w:tblLayout w:type="fixed"/>
        <w:tblLook w:val="0000"/>
      </w:tblPr>
      <w:tblGrid>
        <w:gridCol w:w="465"/>
        <w:gridCol w:w="4219"/>
        <w:gridCol w:w="4588"/>
      </w:tblGrid>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p w:rsidR="00221C6F" w:rsidRPr="00390D08" w:rsidRDefault="00221C6F">
            <w:pPr>
              <w:jc w:val="both"/>
              <w:rPr>
                <w:rFonts w:eastAsia="TimesNewRomanPSMT"/>
                <w:bCs/>
                <w:i/>
                <w:lang w:val="en-US"/>
              </w:rPr>
            </w:pPr>
            <w:r w:rsidRPr="00390D0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6C0570">
            <w:pPr>
              <w:jc w:val="both"/>
              <w:rPr>
                <w:rFonts w:eastAsia="TimesNewRomanPSMT"/>
                <w:b/>
                <w:bCs/>
                <w:lang w:val="en-US"/>
              </w:rPr>
            </w:pPr>
            <w:r>
              <w:rPr>
                <w:rFonts w:eastAsia="TimesNewRomanPSMT"/>
                <w:bCs/>
                <w:i/>
                <w:lang w:val="en-US"/>
              </w:rPr>
              <w:t>И</w:t>
            </w:r>
            <w:r w:rsidR="00221C6F" w:rsidRPr="00390D08">
              <w:rPr>
                <w:rFonts w:eastAsia="TimesNewRomanPSMT"/>
                <w:bCs/>
                <w:i/>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Cs/>
                <w:i/>
                <w:lang w:val="en-US"/>
              </w:rPr>
            </w:pPr>
            <w:r w:rsidRPr="00390D0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6C0570">
            <w:pPr>
              <w:jc w:val="both"/>
              <w:rPr>
                <w:rFonts w:eastAsia="TimesNewRomanPSMT"/>
                <w:b/>
                <w:bCs/>
                <w:lang w:val="en-US"/>
              </w:rPr>
            </w:pPr>
            <w:r>
              <w:rPr>
                <w:rFonts w:eastAsia="TimesNewRomanPSMT"/>
                <w:bCs/>
                <w:i/>
                <w:lang w:val="en-US"/>
              </w:rPr>
              <w:t>И</w:t>
            </w:r>
            <w:r w:rsidR="00221C6F" w:rsidRPr="00390D08">
              <w:rPr>
                <w:rFonts w:eastAsia="TimesNewRomanPSMT"/>
                <w:bCs/>
                <w:i/>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bl>
    <w:p w:rsidR="00E30614" w:rsidRDefault="00E30614">
      <w:pPr>
        <w:jc w:val="both"/>
        <w:rPr>
          <w:b/>
          <w:bCs/>
          <w:i/>
          <w:iCs/>
          <w:u w:val="single"/>
          <w:lang w:val="ru-RU"/>
        </w:rPr>
      </w:pPr>
    </w:p>
    <w:p w:rsidR="00221C6F" w:rsidRPr="00390D08" w:rsidRDefault="00221C6F">
      <w:pPr>
        <w:jc w:val="both"/>
        <w:rPr>
          <w:i/>
          <w:iCs/>
          <w:lang w:val="ru-RU"/>
        </w:rPr>
      </w:pPr>
      <w:r w:rsidRPr="00390D08">
        <w:rPr>
          <w:b/>
          <w:bCs/>
          <w:i/>
          <w:iCs/>
          <w:u w:val="single"/>
          <w:lang w:val="ru-RU"/>
        </w:rPr>
        <w:t>Напомена:</w:t>
      </w:r>
      <w:r w:rsidRPr="00390D08">
        <w:rPr>
          <w:b/>
          <w:bCs/>
          <w:i/>
          <w:iCs/>
          <w:lang w:val="ru-RU"/>
        </w:rPr>
        <w:t xml:space="preserve"> </w:t>
      </w:r>
    </w:p>
    <w:p w:rsidR="00221C6F" w:rsidRPr="00390D08" w:rsidRDefault="00221C6F">
      <w:pPr>
        <w:jc w:val="both"/>
        <w:rPr>
          <w:rFonts w:eastAsia="TimesNewRomanPSMT"/>
          <w:b/>
          <w:bCs/>
          <w:lang w:val="ru-RU"/>
        </w:rPr>
      </w:pPr>
      <w:r w:rsidRPr="00390D0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390D08" w:rsidRDefault="00221C6F">
      <w:pPr>
        <w:jc w:val="both"/>
        <w:rPr>
          <w:rFonts w:eastAsia="TimesNewRomanPSMT"/>
          <w:b/>
          <w:bCs/>
          <w:lang w:val="ru-RU"/>
        </w:rPr>
      </w:pPr>
    </w:p>
    <w:p w:rsidR="00221C6F" w:rsidRPr="00390D08" w:rsidRDefault="00221C6F">
      <w:pPr>
        <w:jc w:val="both"/>
        <w:rPr>
          <w:rFonts w:eastAsia="TimesNewRomanPSMT"/>
          <w:b/>
          <w:bCs/>
          <w:lang w:val="ru-RU"/>
        </w:rPr>
      </w:pPr>
    </w:p>
    <w:p w:rsidR="00221C6F" w:rsidRPr="00390D08" w:rsidRDefault="00221C6F">
      <w:pPr>
        <w:jc w:val="both"/>
        <w:rPr>
          <w:rFonts w:eastAsia="TimesNewRomanPSMT"/>
          <w:b/>
          <w:bCs/>
          <w:lang w:val="ru-RU"/>
        </w:rPr>
      </w:pPr>
    </w:p>
    <w:p w:rsidR="00DC6EC1" w:rsidRPr="00390D08" w:rsidRDefault="00DC6EC1">
      <w:pPr>
        <w:jc w:val="both"/>
        <w:rPr>
          <w:rFonts w:eastAsia="TimesNewRomanPSMT"/>
          <w:b/>
          <w:bCs/>
          <w:lang w:val="ru-RU"/>
        </w:rPr>
      </w:pPr>
    </w:p>
    <w:p w:rsidR="00F75E8E" w:rsidRDefault="00F75E8E">
      <w:pPr>
        <w:jc w:val="both"/>
        <w:rPr>
          <w:rFonts w:eastAsia="TimesNewRomanPSMT"/>
          <w:b/>
          <w:bCs/>
          <w:lang w:val="ru-RU"/>
        </w:rPr>
      </w:pPr>
    </w:p>
    <w:p w:rsidR="00F75E8E" w:rsidRDefault="00F75E8E">
      <w:pPr>
        <w:jc w:val="both"/>
        <w:rPr>
          <w:rFonts w:eastAsia="TimesNewRomanPSMT"/>
          <w:b/>
          <w:bCs/>
          <w:lang w:val="ru-RU"/>
        </w:rPr>
      </w:pPr>
    </w:p>
    <w:p w:rsidR="00F75E8E" w:rsidRDefault="00F75E8E">
      <w:pPr>
        <w:jc w:val="both"/>
        <w:rPr>
          <w:rFonts w:eastAsia="TimesNewRomanPSMT"/>
          <w:b/>
          <w:bCs/>
          <w:lang w:val="ru-RU"/>
        </w:rPr>
      </w:pPr>
    </w:p>
    <w:p w:rsidR="00F75E8E" w:rsidRDefault="00F75E8E">
      <w:pPr>
        <w:jc w:val="both"/>
        <w:rPr>
          <w:rFonts w:eastAsia="TimesNewRomanPSMT"/>
          <w:b/>
          <w:bCs/>
          <w:lang w:val="ru-RU"/>
        </w:rPr>
      </w:pPr>
    </w:p>
    <w:p w:rsidR="00F75E8E" w:rsidRDefault="00F75E8E">
      <w:pPr>
        <w:jc w:val="both"/>
        <w:rPr>
          <w:rFonts w:eastAsia="TimesNewRomanPSMT"/>
          <w:b/>
          <w:bCs/>
          <w:lang w:val="ru-RU"/>
        </w:rPr>
      </w:pPr>
    </w:p>
    <w:p w:rsidR="00F75E8E" w:rsidRDefault="00F75E8E">
      <w:pPr>
        <w:jc w:val="both"/>
        <w:rPr>
          <w:rFonts w:eastAsia="TimesNewRomanPSMT"/>
          <w:b/>
          <w:bCs/>
          <w:lang w:val="ru-RU"/>
        </w:rPr>
      </w:pPr>
    </w:p>
    <w:p w:rsidR="00A37A35" w:rsidRDefault="00A37A35">
      <w:pPr>
        <w:jc w:val="both"/>
        <w:rPr>
          <w:rFonts w:eastAsia="TimesNewRomanPSMT"/>
          <w:b/>
          <w:bCs/>
          <w:lang w:val="ru-RU"/>
        </w:rPr>
      </w:pPr>
    </w:p>
    <w:p w:rsidR="006F3CA4" w:rsidRPr="00390D08" w:rsidRDefault="006F3CA4">
      <w:pPr>
        <w:jc w:val="both"/>
        <w:rPr>
          <w:rFonts w:eastAsia="TimesNewRomanPSMT"/>
          <w:b/>
          <w:bCs/>
          <w:lang w:val="ru-RU"/>
        </w:rPr>
      </w:pPr>
    </w:p>
    <w:p w:rsidR="00221C6F" w:rsidRPr="00390D08" w:rsidRDefault="00221C6F">
      <w:pPr>
        <w:jc w:val="both"/>
        <w:rPr>
          <w:rFonts w:eastAsia="TimesNewRomanPSMT"/>
          <w:b/>
          <w:bCs/>
          <w:i/>
          <w:lang w:val="ru-RU"/>
        </w:rPr>
      </w:pPr>
      <w:r w:rsidRPr="00390D08">
        <w:rPr>
          <w:rFonts w:eastAsia="TimesNewRomanPSMT"/>
          <w:b/>
          <w:bCs/>
          <w:i/>
          <w:lang w:val="sr-Cyrl-CS"/>
        </w:rPr>
        <w:t xml:space="preserve">4) </w:t>
      </w:r>
      <w:r w:rsidRPr="00390D08">
        <w:rPr>
          <w:rFonts w:eastAsia="TimesNewRomanPSMT"/>
          <w:b/>
          <w:bCs/>
          <w:i/>
          <w:lang w:val="ru-RU"/>
        </w:rPr>
        <w:t>ПОДАЦ</w:t>
      </w:r>
      <w:r w:rsidR="006C0570">
        <w:rPr>
          <w:rFonts w:eastAsia="TimesNewRomanPSMT"/>
          <w:b/>
          <w:bCs/>
          <w:i/>
          <w:lang w:val="ru-RU"/>
        </w:rPr>
        <w:t>И</w:t>
      </w:r>
      <w:r w:rsidRPr="00390D08">
        <w:rPr>
          <w:rFonts w:eastAsia="TimesNewRomanPSMT"/>
          <w:b/>
          <w:bCs/>
          <w:i/>
          <w:lang w:val="ru-RU"/>
        </w:rPr>
        <w:t xml:space="preserve"> О УЧЕСН</w:t>
      </w:r>
      <w:r w:rsidR="006C0570">
        <w:rPr>
          <w:rFonts w:eastAsia="TimesNewRomanPSMT"/>
          <w:b/>
          <w:bCs/>
          <w:i/>
          <w:lang w:val="ru-RU"/>
        </w:rPr>
        <w:t>И</w:t>
      </w:r>
      <w:r w:rsidRPr="00390D08">
        <w:rPr>
          <w:rFonts w:eastAsia="TimesNewRomanPSMT"/>
          <w:b/>
          <w:bCs/>
          <w:i/>
          <w:lang w:val="ru-RU"/>
        </w:rPr>
        <w:t>КУ  У ЗАЈЕДН</w:t>
      </w:r>
      <w:r w:rsidR="006C0570">
        <w:rPr>
          <w:rFonts w:eastAsia="TimesNewRomanPSMT"/>
          <w:b/>
          <w:bCs/>
          <w:i/>
          <w:lang w:val="ru-RU"/>
        </w:rPr>
        <w:t>И</w:t>
      </w:r>
      <w:r w:rsidRPr="00390D08">
        <w:rPr>
          <w:rFonts w:eastAsia="TimesNewRomanPSMT"/>
          <w:b/>
          <w:bCs/>
          <w:i/>
          <w:lang w:val="ru-RU"/>
        </w:rPr>
        <w:t>ЧКОЈ ПОНУД</w:t>
      </w:r>
      <w:r w:rsidR="006C0570">
        <w:rPr>
          <w:rFonts w:eastAsia="TimesNewRomanPSMT"/>
          <w:b/>
          <w:bCs/>
          <w:i/>
          <w:lang w:val="ru-RU"/>
        </w:rPr>
        <w:t>И</w:t>
      </w:r>
    </w:p>
    <w:p w:rsidR="00221C6F" w:rsidRPr="00390D08" w:rsidRDefault="00221C6F">
      <w:pPr>
        <w:jc w:val="both"/>
      </w:pPr>
      <w:r w:rsidRPr="00390D08">
        <w:rPr>
          <w:rFonts w:eastAsia="TimesNewRomanPSMT"/>
          <w:b/>
          <w:bCs/>
          <w:i/>
          <w:lang w:val="ru-RU"/>
        </w:rPr>
        <w:tab/>
      </w:r>
    </w:p>
    <w:tbl>
      <w:tblPr>
        <w:tblW w:w="0" w:type="auto"/>
        <w:tblInd w:w="-15" w:type="dxa"/>
        <w:tblLayout w:type="fixed"/>
        <w:tblLook w:val="0000"/>
      </w:tblPr>
      <w:tblGrid>
        <w:gridCol w:w="465"/>
        <w:gridCol w:w="4219"/>
        <w:gridCol w:w="4588"/>
      </w:tblGrid>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p w:rsidR="00221C6F" w:rsidRPr="00390D08" w:rsidRDefault="00221C6F">
            <w:pPr>
              <w:jc w:val="both"/>
              <w:rPr>
                <w:rFonts w:eastAsia="TimesNewRomanPSMT"/>
                <w:bCs/>
                <w:i/>
                <w:lang w:val="ru-RU"/>
              </w:rPr>
            </w:pPr>
            <w:r w:rsidRPr="00390D0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en-US"/>
              </w:rPr>
            </w:pPr>
            <w:r w:rsidRPr="00390D0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6C0570">
            <w:pPr>
              <w:jc w:val="both"/>
              <w:rPr>
                <w:rFonts w:eastAsia="TimesNewRomanPSMT"/>
                <w:b/>
                <w:bCs/>
                <w:lang w:val="en-US"/>
              </w:rPr>
            </w:pPr>
            <w:r>
              <w:rPr>
                <w:rFonts w:eastAsia="TimesNewRomanPSMT"/>
                <w:bCs/>
                <w:i/>
                <w:lang w:val="en-US"/>
              </w:rPr>
              <w:t>И</w:t>
            </w:r>
            <w:r w:rsidR="00221C6F" w:rsidRPr="00390D08">
              <w:rPr>
                <w:rFonts w:eastAsia="TimesNewRomanPSMT"/>
                <w:bCs/>
                <w:i/>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ru-RU"/>
              </w:rPr>
            </w:pPr>
            <w:r w:rsidRPr="00390D0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en-US"/>
              </w:rPr>
            </w:pPr>
            <w:r w:rsidRPr="00390D0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6C0570">
            <w:pPr>
              <w:jc w:val="both"/>
              <w:rPr>
                <w:rFonts w:eastAsia="TimesNewRomanPSMT"/>
                <w:b/>
                <w:bCs/>
                <w:lang w:val="en-US"/>
              </w:rPr>
            </w:pPr>
            <w:r>
              <w:rPr>
                <w:rFonts w:eastAsia="TimesNewRomanPSMT"/>
                <w:bCs/>
                <w:i/>
                <w:lang w:val="en-US"/>
              </w:rPr>
              <w:t>И</w:t>
            </w:r>
            <w:r w:rsidR="00221C6F" w:rsidRPr="00390D08">
              <w:rPr>
                <w:rFonts w:eastAsia="TimesNewRomanPSMT"/>
                <w:bCs/>
                <w:i/>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ru-RU"/>
              </w:rPr>
            </w:pPr>
            <w:r w:rsidRPr="00390D0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ru-RU"/>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ru-RU"/>
              </w:rPr>
            </w:pPr>
          </w:p>
          <w:p w:rsidR="00221C6F" w:rsidRPr="00390D08" w:rsidRDefault="00221C6F">
            <w:pPr>
              <w:jc w:val="both"/>
              <w:rPr>
                <w:rFonts w:eastAsia="TimesNewRomanPSMT"/>
                <w:b/>
                <w:bCs/>
                <w:lang w:val="en-US"/>
              </w:rPr>
            </w:pPr>
            <w:r w:rsidRPr="00390D0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221C6F">
            <w:pPr>
              <w:jc w:val="both"/>
              <w:rPr>
                <w:rFonts w:eastAsia="TimesNewRomanPSMT"/>
                <w:b/>
                <w:bCs/>
                <w:lang w:val="en-US"/>
              </w:rPr>
            </w:pPr>
            <w:r w:rsidRPr="00390D0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r w:rsidR="00221C6F" w:rsidRPr="00390D08">
        <w:tc>
          <w:tcPr>
            <w:tcW w:w="4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rFonts w:eastAsia="TimesNewRomanPSMT"/>
                <w:bCs/>
                <w:i/>
                <w:lang w:val="en-US"/>
              </w:rPr>
            </w:pPr>
          </w:p>
          <w:p w:rsidR="00221C6F" w:rsidRPr="00390D08" w:rsidRDefault="006C0570">
            <w:pPr>
              <w:jc w:val="both"/>
              <w:rPr>
                <w:rFonts w:eastAsia="TimesNewRomanPSMT"/>
                <w:b/>
                <w:bCs/>
                <w:lang w:val="en-US"/>
              </w:rPr>
            </w:pPr>
            <w:r>
              <w:rPr>
                <w:rFonts w:eastAsia="TimesNewRomanPSMT"/>
                <w:bCs/>
                <w:i/>
                <w:lang w:val="en-US"/>
              </w:rPr>
              <w:t>И</w:t>
            </w:r>
            <w:r w:rsidR="00221C6F" w:rsidRPr="00390D08">
              <w:rPr>
                <w:rFonts w:eastAsia="TimesNewRomanPSMT"/>
                <w:bCs/>
                <w:i/>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both"/>
              <w:rPr>
                <w:rFonts w:eastAsia="TimesNewRomanPSMT"/>
                <w:b/>
                <w:bCs/>
                <w:lang w:val="en-US"/>
              </w:rPr>
            </w:pPr>
          </w:p>
        </w:tc>
      </w:tr>
    </w:tbl>
    <w:p w:rsidR="00F86D35" w:rsidRDefault="00F86D35">
      <w:pPr>
        <w:jc w:val="both"/>
        <w:rPr>
          <w:b/>
          <w:bCs/>
          <w:i/>
          <w:iCs/>
          <w:u w:val="single"/>
          <w:lang w:val="sr-Cyrl-CS"/>
        </w:rPr>
      </w:pPr>
    </w:p>
    <w:p w:rsidR="00221C6F" w:rsidRPr="00390D08" w:rsidRDefault="00221C6F">
      <w:pPr>
        <w:jc w:val="both"/>
        <w:rPr>
          <w:i/>
          <w:iCs/>
          <w:lang w:val="ru-RU"/>
        </w:rPr>
      </w:pPr>
      <w:r w:rsidRPr="00390D08">
        <w:rPr>
          <w:b/>
          <w:bCs/>
          <w:i/>
          <w:iCs/>
          <w:u w:val="single"/>
          <w:lang w:val="en-US"/>
        </w:rPr>
        <w:t>Напомена:</w:t>
      </w:r>
      <w:r w:rsidRPr="00390D08">
        <w:rPr>
          <w:b/>
          <w:bCs/>
          <w:i/>
          <w:iCs/>
          <w:lang w:val="en-US"/>
        </w:rPr>
        <w:t xml:space="preserve"> </w:t>
      </w:r>
    </w:p>
    <w:p w:rsidR="00221C6F" w:rsidRPr="00390D08" w:rsidRDefault="00221C6F">
      <w:pPr>
        <w:jc w:val="both"/>
        <w:rPr>
          <w:b/>
          <w:bCs/>
          <w:i/>
          <w:iCs/>
        </w:rPr>
      </w:pPr>
      <w:r w:rsidRPr="00390D0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390D08" w:rsidRDefault="00221C6F">
      <w:pPr>
        <w:jc w:val="both"/>
        <w:rPr>
          <w:b/>
          <w:bCs/>
          <w:i/>
          <w:iCs/>
        </w:rPr>
      </w:pPr>
    </w:p>
    <w:p w:rsidR="00221C6F" w:rsidRPr="00390D08" w:rsidRDefault="00221C6F">
      <w:pPr>
        <w:jc w:val="both"/>
        <w:rPr>
          <w:b/>
          <w:bCs/>
          <w:i/>
          <w:iCs/>
        </w:rPr>
      </w:pPr>
    </w:p>
    <w:p w:rsidR="00221C6F" w:rsidRDefault="00221C6F">
      <w:pPr>
        <w:jc w:val="both"/>
        <w:rPr>
          <w:b/>
          <w:bCs/>
          <w:i/>
          <w:iCs/>
        </w:rPr>
      </w:pPr>
    </w:p>
    <w:p w:rsidR="00BD0870" w:rsidRDefault="00BD0870">
      <w:pPr>
        <w:jc w:val="both"/>
        <w:rPr>
          <w:b/>
          <w:bCs/>
          <w:i/>
          <w:iCs/>
        </w:rPr>
      </w:pPr>
    </w:p>
    <w:p w:rsidR="00BD0870" w:rsidRDefault="00BD0870">
      <w:pPr>
        <w:jc w:val="both"/>
        <w:rPr>
          <w:b/>
          <w:bCs/>
          <w:i/>
          <w:iCs/>
        </w:rPr>
      </w:pPr>
    </w:p>
    <w:p w:rsidR="00BD0870" w:rsidRDefault="00BD0870">
      <w:pPr>
        <w:jc w:val="both"/>
        <w:rPr>
          <w:b/>
          <w:bCs/>
          <w:i/>
          <w:iCs/>
        </w:rPr>
      </w:pPr>
    </w:p>
    <w:p w:rsidR="00BD0870" w:rsidRDefault="00BD0870">
      <w:pPr>
        <w:jc w:val="both"/>
        <w:rPr>
          <w:b/>
          <w:bCs/>
          <w:i/>
          <w:iCs/>
        </w:rPr>
      </w:pPr>
    </w:p>
    <w:p w:rsidR="00BD0870" w:rsidRPr="00390D08" w:rsidRDefault="00BD0870">
      <w:pPr>
        <w:jc w:val="both"/>
        <w:rPr>
          <w:b/>
          <w:bCs/>
          <w:i/>
          <w:iCs/>
        </w:rPr>
      </w:pPr>
    </w:p>
    <w:p w:rsidR="00614448" w:rsidRDefault="00614448">
      <w:pPr>
        <w:jc w:val="both"/>
        <w:rPr>
          <w:b/>
          <w:bCs/>
          <w:i/>
          <w:iCs/>
          <w:lang/>
        </w:rPr>
      </w:pPr>
    </w:p>
    <w:p w:rsidR="004401F7" w:rsidRPr="004401F7" w:rsidRDefault="004401F7">
      <w:pPr>
        <w:jc w:val="both"/>
        <w:rPr>
          <w:b/>
          <w:bCs/>
          <w:i/>
          <w:iCs/>
          <w:lang/>
        </w:rPr>
      </w:pPr>
    </w:p>
    <w:p w:rsidR="00BD0870" w:rsidRPr="00BD0870" w:rsidRDefault="00BD0870">
      <w:pPr>
        <w:jc w:val="both"/>
        <w:rPr>
          <w:b/>
          <w:bCs/>
          <w:i/>
          <w:iCs/>
          <w:lang/>
        </w:rPr>
      </w:pPr>
    </w:p>
    <w:p w:rsidR="00221C6F" w:rsidRPr="00B42502" w:rsidRDefault="00221C6F">
      <w:pPr>
        <w:jc w:val="both"/>
        <w:rPr>
          <w:rFonts w:eastAsia="TimesNewRomanPSMT"/>
          <w:b/>
          <w:bCs/>
          <w:lang w:val="sr-Cyrl-CS"/>
        </w:rPr>
      </w:pPr>
      <w:r w:rsidRPr="00390D08">
        <w:rPr>
          <w:rFonts w:eastAsia="TimesNewRomanPSMT"/>
          <w:b/>
          <w:bCs/>
          <w:lang w:val="sr-Cyrl-CS"/>
        </w:rPr>
        <w:lastRenderedPageBreak/>
        <w:t xml:space="preserve">5) </w:t>
      </w:r>
      <w:r w:rsidR="00456453">
        <w:rPr>
          <w:rFonts w:eastAsia="TimesNewRomanPSMT"/>
          <w:b/>
          <w:bCs/>
          <w:lang w:val="sr-Cyrl-CS"/>
        </w:rPr>
        <w:t>ПАРТ</w:t>
      </w:r>
      <w:r w:rsidR="006C0570">
        <w:rPr>
          <w:rFonts w:eastAsia="TimesNewRomanPSMT"/>
          <w:b/>
          <w:bCs/>
          <w:lang w:val="sr-Cyrl-CS"/>
        </w:rPr>
        <w:t>И</w:t>
      </w:r>
      <w:r w:rsidR="00456453">
        <w:rPr>
          <w:rFonts w:eastAsia="TimesNewRomanPSMT"/>
          <w:b/>
          <w:bCs/>
          <w:lang w:val="sr-Cyrl-CS"/>
        </w:rPr>
        <w:t>ЈА _________________________</w:t>
      </w:r>
    </w:p>
    <w:p w:rsidR="00221C6F" w:rsidRPr="00390D08" w:rsidRDefault="00221C6F">
      <w:pPr>
        <w:jc w:val="both"/>
        <w:rPr>
          <w:rFonts w:eastAsia="TimesNewRomanPSMT"/>
          <w:b/>
          <w:bCs/>
        </w:rPr>
      </w:pPr>
    </w:p>
    <w:tbl>
      <w:tblPr>
        <w:tblW w:w="0" w:type="auto"/>
        <w:tblInd w:w="308" w:type="dxa"/>
        <w:tblLayout w:type="fixed"/>
        <w:tblLook w:val="0000"/>
      </w:tblPr>
      <w:tblGrid>
        <w:gridCol w:w="5250"/>
        <w:gridCol w:w="3365"/>
      </w:tblGrid>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390D08" w:rsidRDefault="00BE4F01" w:rsidP="00AE44C2">
            <w:pPr>
              <w:snapToGrid w:val="0"/>
              <w:jc w:val="both"/>
              <w:rPr>
                <w:rFonts w:eastAsia="TimesNewRomanPSMT"/>
                <w:bCs/>
                <w:lang w:val="ru-RU"/>
              </w:rPr>
            </w:pPr>
          </w:p>
          <w:p w:rsidR="00BE4F01" w:rsidRPr="00390D08" w:rsidRDefault="00BE4F01" w:rsidP="00AE44C2">
            <w:pPr>
              <w:jc w:val="both"/>
              <w:rPr>
                <w:rFonts w:eastAsia="TimesNewRomanPSMT"/>
                <w:bCs/>
                <w:color w:val="FF0000"/>
                <w:lang w:val="ru-RU"/>
              </w:rPr>
            </w:pPr>
            <w:r w:rsidRPr="00390D08">
              <w:rPr>
                <w:rFonts w:eastAsia="TimesNewRomanPSMT"/>
                <w:bCs/>
                <w:lang w:val="ru-RU"/>
              </w:rPr>
              <w:t xml:space="preserve">Укупна </w:t>
            </w:r>
            <w:r>
              <w:rPr>
                <w:rFonts w:eastAsia="TimesNewRomanPSMT"/>
                <w:bCs/>
                <w:lang w:val="ru-RU"/>
              </w:rPr>
              <w:t>вредност понуде у динарима,</w:t>
            </w:r>
            <w:r w:rsidRPr="00390D08">
              <w:rPr>
                <w:rFonts w:eastAsia="TimesNewRomanPSMT"/>
                <w:bCs/>
                <w:lang w:val="ru-RU"/>
              </w:rPr>
              <w:t xml:space="preserve"> без ПДВ-а</w:t>
            </w:r>
            <w:r>
              <w:rPr>
                <w:rFonts w:eastAsia="TimesNewRomanPSMT"/>
                <w:bCs/>
                <w:lang w:val="ru-RU"/>
              </w:rPr>
              <w:t>, за оквирно __________ ученика</w:t>
            </w:r>
            <w:r w:rsidRPr="00390D08">
              <w:rPr>
                <w:rFonts w:eastAsia="TimesNewRomanPSMT"/>
                <w:bCs/>
                <w:lang w:val="ru-RU"/>
              </w:rPr>
              <w:t xml:space="preserve"> </w:t>
            </w:r>
            <w:r>
              <w:rPr>
                <w:rFonts w:eastAsia="TimesNewRomanPSMT"/>
                <w:bCs/>
                <w:lang w:val="ru-RU"/>
              </w:rPr>
              <w:t>(уписати број ученика дефинисан техничком спецификацијом)</w:t>
            </w:r>
          </w:p>
          <w:p w:rsidR="00BE4F01" w:rsidRPr="00390D08" w:rsidRDefault="00BE4F01" w:rsidP="00AE44C2">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390D08" w:rsidRDefault="00BE4F01" w:rsidP="00AE44C2">
            <w:pPr>
              <w:snapToGrid w:val="0"/>
              <w:jc w:val="both"/>
              <w:rPr>
                <w:rFonts w:eastAsia="TimesNewRomanPSMT"/>
                <w:bCs/>
                <w:color w:val="FF0000"/>
                <w:lang w:val="ru-RU"/>
              </w:rPr>
            </w:pPr>
          </w:p>
          <w:p w:rsidR="00BE4F01" w:rsidRPr="00390D08" w:rsidRDefault="00BE4F01" w:rsidP="00AE44C2">
            <w:pPr>
              <w:jc w:val="both"/>
              <w:rPr>
                <w:rFonts w:eastAsia="TimesNewRomanPSMT"/>
                <w:bCs/>
                <w:color w:val="FF0000"/>
                <w:lang w:val="ru-RU"/>
              </w:rPr>
            </w:pP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390D08" w:rsidRDefault="00BE4F01" w:rsidP="00AE44C2">
            <w:pPr>
              <w:snapToGrid w:val="0"/>
              <w:jc w:val="both"/>
              <w:rPr>
                <w:rFonts w:eastAsia="TimesNewRomanPSMT"/>
                <w:bCs/>
                <w:lang w:val="ru-RU"/>
              </w:rPr>
            </w:pPr>
          </w:p>
          <w:p w:rsidR="00BE4F01" w:rsidRPr="00390D08" w:rsidRDefault="00BE4F01" w:rsidP="00AE44C2">
            <w:pPr>
              <w:jc w:val="both"/>
              <w:rPr>
                <w:rFonts w:eastAsia="TimesNewRomanPSMT"/>
                <w:bCs/>
                <w:color w:val="FF0000"/>
                <w:lang w:val="ru-RU"/>
              </w:rPr>
            </w:pPr>
            <w:r w:rsidRPr="00390D08">
              <w:rPr>
                <w:rFonts w:eastAsia="TimesNewRomanPSMT"/>
                <w:bCs/>
                <w:lang w:val="ru-RU"/>
              </w:rPr>
              <w:t xml:space="preserve">Укупна </w:t>
            </w:r>
            <w:r>
              <w:rPr>
                <w:rFonts w:eastAsia="TimesNewRomanPSMT"/>
                <w:bCs/>
                <w:lang w:val="ru-RU"/>
              </w:rPr>
              <w:t>вредност понуде у динарима</w:t>
            </w:r>
            <w:r w:rsidRPr="00E30614">
              <w:rPr>
                <w:rFonts w:eastAsia="TimesNewRomanPSMT"/>
                <w:bCs/>
                <w:lang w:val="ru-RU"/>
              </w:rPr>
              <w:t>, са ПДВ-ом,</w:t>
            </w:r>
            <w:r>
              <w:rPr>
                <w:rFonts w:eastAsia="TimesNewRomanPSMT"/>
                <w:bCs/>
                <w:lang w:val="ru-RU"/>
              </w:rPr>
              <w:t xml:space="preserve"> за оквирно __________ ученика</w:t>
            </w:r>
            <w:r w:rsidRPr="00390D08">
              <w:rPr>
                <w:rFonts w:eastAsia="TimesNewRomanPSMT"/>
                <w:bCs/>
                <w:lang w:val="ru-RU"/>
              </w:rPr>
              <w:t xml:space="preserve"> </w:t>
            </w:r>
            <w:r>
              <w:rPr>
                <w:rFonts w:eastAsia="TimesNewRomanPSMT"/>
                <w:bCs/>
                <w:lang w:val="ru-RU"/>
              </w:rPr>
              <w:t>(уписати број ученика дефинисан техничком спецификацијом)</w:t>
            </w:r>
          </w:p>
          <w:p w:rsidR="00BE4F01" w:rsidRPr="00390D08" w:rsidRDefault="00BE4F01" w:rsidP="00AE44C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390D08" w:rsidRDefault="00BE4F01" w:rsidP="00AE44C2">
            <w:pPr>
              <w:snapToGrid w:val="0"/>
              <w:jc w:val="both"/>
              <w:rPr>
                <w:rFonts w:eastAsia="TimesNewRomanPSMT"/>
                <w:bCs/>
                <w:color w:val="FF0000"/>
                <w:lang w:val="ru-RU"/>
              </w:rPr>
            </w:pP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456453" w:rsidRDefault="00BE4F01" w:rsidP="00AE44C2">
            <w:pPr>
              <w:jc w:val="both"/>
              <w:rPr>
                <w:rFonts w:eastAsia="TimesNewRomanPSMT"/>
                <w:bCs/>
                <w:color w:val="FF0000"/>
                <w:lang w:val="ru-RU"/>
              </w:rPr>
            </w:pPr>
            <w:r>
              <w:rPr>
                <w:rFonts w:eastAsia="TimesNewRomanPSMT"/>
                <w:bCs/>
                <w:lang w:val="ru-RU"/>
              </w:rPr>
              <w:t>Вредност понуде у динарима,</w:t>
            </w:r>
            <w:r w:rsidRPr="00390D08">
              <w:rPr>
                <w:rFonts w:eastAsia="TimesNewRomanPSMT"/>
                <w:bCs/>
                <w:lang w:val="ru-RU"/>
              </w:rPr>
              <w:t xml:space="preserve"> </w:t>
            </w:r>
            <w:r>
              <w:rPr>
                <w:rFonts w:eastAsia="TimesNewRomanPSMT"/>
                <w:bCs/>
                <w:lang w:val="ru-RU"/>
              </w:rPr>
              <w:t>без ПДВ-а, за једног ученика</w:t>
            </w:r>
            <w:r w:rsidRPr="00390D08">
              <w:rPr>
                <w:rFonts w:eastAsia="TimesNewRomanPSMT"/>
                <w:bCs/>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390D08" w:rsidRDefault="00BE4F01" w:rsidP="00AE44C2">
            <w:pPr>
              <w:snapToGrid w:val="0"/>
              <w:jc w:val="both"/>
              <w:rPr>
                <w:rFonts w:eastAsia="TimesNewRomanPSMT"/>
                <w:bCs/>
                <w:lang w:val="ru-RU"/>
              </w:rPr>
            </w:pP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456453" w:rsidRDefault="00BE4F01" w:rsidP="00AE44C2">
            <w:pPr>
              <w:jc w:val="both"/>
              <w:rPr>
                <w:rFonts w:eastAsia="TimesNewRomanPSMT"/>
                <w:bCs/>
                <w:color w:val="FF0000"/>
                <w:lang w:val="ru-RU"/>
              </w:rPr>
            </w:pPr>
            <w:r>
              <w:rPr>
                <w:rFonts w:eastAsia="TimesNewRomanPSMT"/>
                <w:bCs/>
                <w:lang w:val="ru-RU"/>
              </w:rPr>
              <w:t>Вредност понуде у динарима,</w:t>
            </w:r>
            <w:r w:rsidRPr="00390D08">
              <w:rPr>
                <w:rFonts w:eastAsia="TimesNewRomanPSMT"/>
                <w:bCs/>
                <w:lang w:val="ru-RU"/>
              </w:rPr>
              <w:t xml:space="preserve"> </w:t>
            </w:r>
            <w:r w:rsidRPr="00E30614">
              <w:rPr>
                <w:rFonts w:eastAsia="TimesNewRomanPSMT"/>
                <w:bCs/>
                <w:lang w:val="ru-RU"/>
              </w:rPr>
              <w:t>са ПДВ-ом,</w:t>
            </w:r>
            <w:r>
              <w:rPr>
                <w:rFonts w:eastAsia="TimesNewRomanPSMT"/>
                <w:bCs/>
                <w:lang w:val="ru-RU"/>
              </w:rPr>
              <w:t xml:space="preserve"> за једног ученика</w:t>
            </w:r>
            <w:r w:rsidRPr="00390D08">
              <w:rPr>
                <w:rFonts w:eastAsia="TimesNewRomanPSMT"/>
                <w:bCs/>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390D08" w:rsidRDefault="00BE4F01" w:rsidP="00AE44C2">
            <w:pPr>
              <w:snapToGrid w:val="0"/>
              <w:jc w:val="both"/>
              <w:rPr>
                <w:rFonts w:eastAsia="TimesNewRomanPSMT"/>
                <w:bCs/>
                <w:lang w:val="ru-RU"/>
              </w:rPr>
            </w:pP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390D08" w:rsidRDefault="00BE4F01" w:rsidP="00AE44C2">
            <w:pPr>
              <w:snapToGrid w:val="0"/>
              <w:jc w:val="both"/>
              <w:rPr>
                <w:rFonts w:eastAsia="TimesNewRomanPSMT"/>
                <w:bCs/>
                <w:lang w:val="ru-RU"/>
              </w:rPr>
            </w:pPr>
          </w:p>
          <w:p w:rsidR="00BE4F01" w:rsidRPr="00390D08" w:rsidRDefault="00BE4F01" w:rsidP="00AE44C2">
            <w:pPr>
              <w:jc w:val="both"/>
              <w:rPr>
                <w:rFonts w:eastAsia="TimesNewRomanPSMT"/>
                <w:bCs/>
                <w:lang w:val="ru-RU"/>
              </w:rPr>
            </w:pPr>
            <w:r>
              <w:rPr>
                <w:rFonts w:eastAsia="TimesNewRomanPSMT"/>
                <w:bCs/>
                <w:lang w:val="ru-RU"/>
              </w:rPr>
              <w:t>Термин реализације услуге</w:t>
            </w:r>
          </w:p>
          <w:p w:rsidR="00BE4F01" w:rsidRPr="00390D08" w:rsidRDefault="00BE4F01" w:rsidP="00AE44C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390D08" w:rsidRDefault="00BE4F01" w:rsidP="00AE44C2">
            <w:pPr>
              <w:snapToGrid w:val="0"/>
              <w:jc w:val="both"/>
              <w:rPr>
                <w:rFonts w:eastAsia="TimesNewRomanPSMT"/>
                <w:bCs/>
                <w:lang w:val="ru-RU"/>
              </w:rPr>
            </w:pP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Default="00BE4F01" w:rsidP="00AE44C2">
            <w:pPr>
              <w:snapToGrid w:val="0"/>
              <w:jc w:val="both"/>
              <w:rPr>
                <w:rFonts w:eastAsia="TimesNewRomanPSMT"/>
                <w:bCs/>
                <w:lang w:val="ru-RU"/>
              </w:rPr>
            </w:pPr>
            <w:r>
              <w:rPr>
                <w:rFonts w:eastAsia="TimesNewRomanPSMT"/>
                <w:bCs/>
                <w:lang w:val="ru-RU"/>
              </w:rPr>
              <w:t>Укупан износ референц листе</w:t>
            </w:r>
          </w:p>
          <w:p w:rsidR="00BE4F01" w:rsidRDefault="00BE4F01" w:rsidP="00AE44C2">
            <w:pPr>
              <w:snapToGrid w:val="0"/>
              <w:jc w:val="both"/>
              <w:rPr>
                <w:rFonts w:eastAsia="TimesNewRomanPSMT"/>
                <w:bCs/>
                <w:lang w:val="ru-RU"/>
              </w:rPr>
            </w:pPr>
          </w:p>
          <w:p w:rsidR="00BE4F01" w:rsidRPr="00390D08" w:rsidRDefault="00BE4F01" w:rsidP="00AE44C2">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390D08" w:rsidRDefault="00BE4F01" w:rsidP="00AE44C2">
            <w:pPr>
              <w:snapToGrid w:val="0"/>
              <w:jc w:val="both"/>
              <w:rPr>
                <w:rFonts w:eastAsia="TimesNewRomanPSMT"/>
                <w:bCs/>
                <w:lang w:val="ru-RU"/>
              </w:rPr>
            </w:pPr>
          </w:p>
        </w:tc>
      </w:tr>
      <w:tr w:rsidR="00C70945" w:rsidRPr="00390D08">
        <w:tc>
          <w:tcPr>
            <w:tcW w:w="5250" w:type="dxa"/>
            <w:tcBorders>
              <w:top w:val="single" w:sz="4" w:space="0" w:color="000000"/>
              <w:left w:val="single" w:sz="4" w:space="0" w:color="000000"/>
              <w:bottom w:val="single" w:sz="4" w:space="0" w:color="000000"/>
            </w:tcBorders>
            <w:shd w:val="clear" w:color="auto" w:fill="auto"/>
          </w:tcPr>
          <w:p w:rsidR="00C70945" w:rsidRDefault="00C70945" w:rsidP="00AE44C2">
            <w:pPr>
              <w:snapToGrid w:val="0"/>
              <w:jc w:val="both"/>
              <w:rPr>
                <w:rFonts w:eastAsia="TimesNewRomanPSMT"/>
                <w:bCs/>
                <w:lang w:val="ru-RU"/>
              </w:rPr>
            </w:pPr>
            <w:r>
              <w:rPr>
                <w:rFonts w:eastAsia="TimesNewRomanPSMT"/>
                <w:bCs/>
                <w:lang w:val="ru-RU"/>
              </w:rPr>
              <w:t xml:space="preserve">Укупан број запослених у туристичкој агенцији </w:t>
            </w:r>
          </w:p>
          <w:p w:rsidR="00C70945" w:rsidRDefault="00C70945" w:rsidP="00AE44C2">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70945" w:rsidRDefault="00C70945" w:rsidP="00AE44C2">
            <w:pPr>
              <w:snapToGrid w:val="0"/>
              <w:jc w:val="both"/>
              <w:rPr>
                <w:rFonts w:eastAsia="TimesNewRomanPSMT"/>
                <w:bCs/>
                <w:lang w:val="ru-RU"/>
              </w:rPr>
            </w:pPr>
          </w:p>
        </w:tc>
      </w:tr>
      <w:tr w:rsidR="00A90C96" w:rsidRPr="00390D08">
        <w:tc>
          <w:tcPr>
            <w:tcW w:w="5250" w:type="dxa"/>
            <w:tcBorders>
              <w:top w:val="single" w:sz="4" w:space="0" w:color="000000"/>
              <w:left w:val="single" w:sz="4" w:space="0" w:color="000000"/>
              <w:bottom w:val="single" w:sz="4" w:space="0" w:color="000000"/>
            </w:tcBorders>
            <w:shd w:val="clear" w:color="auto" w:fill="auto"/>
          </w:tcPr>
          <w:p w:rsidR="00A90C96" w:rsidRDefault="00A90C96" w:rsidP="00AE44C2">
            <w:pPr>
              <w:snapToGrid w:val="0"/>
              <w:jc w:val="both"/>
              <w:rPr>
                <w:rFonts w:eastAsia="TimesNewRomanPSMT"/>
                <w:bCs/>
                <w:lang w:val="ru-RU"/>
              </w:rPr>
            </w:pPr>
            <w:r>
              <w:rPr>
                <w:rFonts w:eastAsia="TimesNewRomanPSMT"/>
                <w:bCs/>
                <w:lang w:val="ru-RU"/>
              </w:rPr>
              <w:t>Начин и рок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90C96" w:rsidRPr="004143A5" w:rsidRDefault="00A90C96" w:rsidP="00814B22">
            <w:pPr>
              <w:snapToGrid w:val="0"/>
              <w:jc w:val="both"/>
              <w:rPr>
                <w:rFonts w:eastAsia="TimesNewRomanPSMT"/>
                <w:bCs/>
                <w:lang w:val="sr-Cyrl-CS"/>
              </w:rPr>
            </w:pPr>
            <w:r>
              <w:rPr>
                <w:rFonts w:eastAsia="TimesNewRomanPSMT"/>
                <w:bCs/>
                <w:lang w:val="sr-Cyrl-CS"/>
              </w:rPr>
              <w:t>Према подацима из техничке спецификације за партију на коју се понуда односи</w:t>
            </w: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390D08" w:rsidRDefault="00BE4F01" w:rsidP="00AE44C2">
            <w:pPr>
              <w:snapToGrid w:val="0"/>
              <w:jc w:val="both"/>
              <w:rPr>
                <w:rFonts w:eastAsia="TimesNewRomanPSMT"/>
                <w:bCs/>
                <w:lang w:val="ru-RU"/>
              </w:rPr>
            </w:pPr>
            <w:r>
              <w:rPr>
                <w:rFonts w:eastAsia="TimesNewRomanPSMT"/>
                <w:bCs/>
                <w:lang w:val="ru-RU"/>
              </w:rPr>
              <w:t>Гратис места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4143A5" w:rsidRDefault="00BE4F01" w:rsidP="00BE4F01">
            <w:pPr>
              <w:snapToGrid w:val="0"/>
              <w:jc w:val="both"/>
              <w:rPr>
                <w:rFonts w:eastAsia="TimesNewRomanPSMT"/>
                <w:bCs/>
                <w:lang w:val="sr-Cyrl-CS"/>
              </w:rPr>
            </w:pPr>
            <w:r>
              <w:rPr>
                <w:rFonts w:eastAsia="TimesNewRomanPSMT"/>
                <w:bCs/>
                <w:lang w:val="sr-Cyrl-CS"/>
              </w:rPr>
              <w:t>Према подацима из техничке спецификације за партију на коју се понуда односи</w:t>
            </w: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390D08" w:rsidRDefault="00BE4F01" w:rsidP="00AE44C2">
            <w:pPr>
              <w:snapToGrid w:val="0"/>
              <w:jc w:val="both"/>
              <w:rPr>
                <w:rFonts w:eastAsia="TimesNewRomanPSMT"/>
                <w:bCs/>
                <w:lang w:val="ru-RU"/>
              </w:rPr>
            </w:pPr>
            <w:r>
              <w:rPr>
                <w:rFonts w:eastAsia="TimesNewRomanPSMT"/>
                <w:bCs/>
                <w:lang w:val="ru-RU"/>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Default="00BE4F01" w:rsidP="00AE44C2">
            <w:pPr>
              <w:snapToGrid w:val="0"/>
              <w:jc w:val="both"/>
              <w:rPr>
                <w:lang w:val="sr-Cyrl-CS"/>
              </w:rPr>
            </w:pPr>
            <w:r>
              <w:rPr>
                <w:lang w:val="sr-Cyrl-CS"/>
              </w:rPr>
              <w:t>- План и Програм путовања;</w:t>
            </w:r>
          </w:p>
          <w:p w:rsidR="00BE4F01" w:rsidRDefault="00BE4F01" w:rsidP="00AE44C2">
            <w:pPr>
              <w:snapToGrid w:val="0"/>
              <w:jc w:val="both"/>
              <w:rPr>
                <w:lang w:val="sr-Cyrl-CS"/>
              </w:rPr>
            </w:pPr>
            <w:r>
              <w:rPr>
                <w:lang w:val="sr-Cyrl-CS"/>
              </w:rPr>
              <w:t>- Општи услови путовања</w:t>
            </w:r>
          </w:p>
          <w:p w:rsidR="00BE4F01" w:rsidRPr="00563931" w:rsidRDefault="00BE4F01" w:rsidP="00AE44C2">
            <w:pPr>
              <w:snapToGrid w:val="0"/>
              <w:jc w:val="both"/>
              <w:rPr>
                <w:rFonts w:eastAsia="TimesNewRomanPSMT"/>
                <w:bCs/>
                <w:lang w:val="ru-RU"/>
              </w:rPr>
            </w:pPr>
          </w:p>
        </w:tc>
      </w:tr>
      <w:tr w:rsidR="00BE4F01" w:rsidRPr="00390D08">
        <w:tc>
          <w:tcPr>
            <w:tcW w:w="5250" w:type="dxa"/>
            <w:tcBorders>
              <w:top w:val="single" w:sz="4" w:space="0" w:color="000000"/>
              <w:left w:val="single" w:sz="4" w:space="0" w:color="000000"/>
              <w:bottom w:val="single" w:sz="4" w:space="0" w:color="000000"/>
            </w:tcBorders>
            <w:shd w:val="clear" w:color="auto" w:fill="auto"/>
          </w:tcPr>
          <w:p w:rsidR="00BE4F01" w:rsidRPr="00390D08" w:rsidRDefault="00BE4F01" w:rsidP="00AE44C2">
            <w:pPr>
              <w:snapToGrid w:val="0"/>
              <w:jc w:val="both"/>
              <w:rPr>
                <w:rFonts w:eastAsia="TimesNewRomanPSMT"/>
                <w:bCs/>
                <w:lang w:val="ru-RU"/>
              </w:rPr>
            </w:pPr>
          </w:p>
          <w:p w:rsidR="00BE4F01" w:rsidRPr="00390D08" w:rsidRDefault="00BE4F01" w:rsidP="00AE44C2">
            <w:pPr>
              <w:snapToGrid w:val="0"/>
              <w:jc w:val="both"/>
              <w:rPr>
                <w:rFonts w:eastAsia="TimesNewRomanPSMT"/>
                <w:bCs/>
                <w:lang w:val="ru-RU"/>
              </w:rPr>
            </w:pPr>
            <w:r>
              <w:rPr>
                <w:rFonts w:eastAsia="TimesNewRomanPSMT"/>
                <w:bCs/>
                <w:lang w:val="ru-RU"/>
              </w:rPr>
              <w:t>Рок важења понуде (најмање 180 дана)</w:t>
            </w:r>
          </w:p>
          <w:p w:rsidR="00BE4F01" w:rsidRPr="00390D08" w:rsidRDefault="00BE4F01" w:rsidP="00AE44C2">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E4F01" w:rsidRPr="00563931" w:rsidRDefault="00BE4F01" w:rsidP="00AE44C2">
            <w:pPr>
              <w:snapToGrid w:val="0"/>
              <w:jc w:val="both"/>
              <w:rPr>
                <w:rFonts w:eastAsia="TimesNewRomanPSMT"/>
                <w:bCs/>
                <w:lang w:val="ru-RU"/>
              </w:rPr>
            </w:pPr>
          </w:p>
        </w:tc>
      </w:tr>
    </w:tbl>
    <w:p w:rsidR="00221C6F" w:rsidRDefault="00221C6F" w:rsidP="00A90C96">
      <w:pPr>
        <w:jc w:val="both"/>
        <w:rPr>
          <w:rFonts w:eastAsia="TimesNewRomanPSMT"/>
          <w:bCs/>
          <w:lang w:val="sr-Cyrl-CS"/>
        </w:rPr>
      </w:pPr>
    </w:p>
    <w:p w:rsidR="00221C6F" w:rsidRPr="00390D08" w:rsidRDefault="00221C6F">
      <w:pPr>
        <w:ind w:left="720" w:firstLine="720"/>
        <w:jc w:val="both"/>
        <w:rPr>
          <w:rFonts w:eastAsia="TimesNewRomanPSMT"/>
          <w:bCs/>
        </w:rPr>
      </w:pPr>
    </w:p>
    <w:p w:rsidR="00221C6F" w:rsidRPr="00390D08" w:rsidRDefault="00221C6F">
      <w:pPr>
        <w:ind w:left="720" w:firstLine="720"/>
        <w:jc w:val="both"/>
        <w:rPr>
          <w:rFonts w:eastAsia="TimesNewRomanPSMT"/>
          <w:bCs/>
        </w:rPr>
      </w:pPr>
      <w:r w:rsidRPr="00390D08">
        <w:rPr>
          <w:rFonts w:eastAsia="TimesNewRomanPSMT"/>
          <w:bCs/>
        </w:rPr>
        <w:t xml:space="preserve">Датум </w:t>
      </w:r>
      <w:r w:rsidRPr="00390D08">
        <w:rPr>
          <w:rFonts w:eastAsia="TimesNewRomanPSMT"/>
          <w:bCs/>
        </w:rPr>
        <w:tab/>
      </w:r>
      <w:r w:rsidRPr="00390D08">
        <w:rPr>
          <w:rFonts w:eastAsia="TimesNewRomanPSMT"/>
          <w:bCs/>
        </w:rPr>
        <w:tab/>
      </w:r>
      <w:r w:rsidRPr="00390D08">
        <w:rPr>
          <w:rFonts w:eastAsia="TimesNewRomanPSMT"/>
          <w:bCs/>
        </w:rPr>
        <w:tab/>
      </w:r>
      <w:r w:rsidRPr="00390D08">
        <w:rPr>
          <w:rFonts w:eastAsia="TimesNewRomanPSMT"/>
          <w:bCs/>
        </w:rPr>
        <w:tab/>
      </w:r>
      <w:r w:rsidRPr="00390D08">
        <w:rPr>
          <w:rFonts w:eastAsia="TimesNewRomanPSMT"/>
          <w:bCs/>
        </w:rPr>
        <w:tab/>
        <w:t xml:space="preserve">              Понуђач</w:t>
      </w:r>
    </w:p>
    <w:p w:rsidR="00221C6F" w:rsidRPr="00390D08" w:rsidRDefault="00221C6F">
      <w:pPr>
        <w:ind w:left="2880" w:firstLine="720"/>
        <w:jc w:val="both"/>
        <w:rPr>
          <w:rFonts w:eastAsia="TimesNewRomanPS-BoldMT"/>
          <w:b/>
          <w:bCs/>
          <w:i/>
          <w:iCs/>
          <w:color w:val="002060"/>
        </w:rPr>
      </w:pPr>
      <w:r w:rsidRPr="00390D08">
        <w:rPr>
          <w:rFonts w:eastAsia="TimesNewRomanPSMT"/>
          <w:bCs/>
        </w:rPr>
        <w:t xml:space="preserve">    М. П. </w:t>
      </w:r>
    </w:p>
    <w:p w:rsidR="00221C6F" w:rsidRPr="00390D08" w:rsidRDefault="00221C6F">
      <w:pPr>
        <w:jc w:val="both"/>
        <w:rPr>
          <w:rFonts w:eastAsia="TimesNewRomanPS-BoldMT"/>
          <w:b/>
          <w:bCs/>
          <w:i/>
          <w:iCs/>
          <w:color w:val="002060"/>
        </w:rPr>
      </w:pPr>
      <w:r w:rsidRPr="00390D08">
        <w:rPr>
          <w:rFonts w:eastAsia="TimesNewRomanPS-BoldMT"/>
          <w:b/>
          <w:bCs/>
          <w:i/>
          <w:iCs/>
          <w:color w:val="002060"/>
        </w:rPr>
        <w:t>_____________________________</w:t>
      </w:r>
      <w:r w:rsidRPr="00390D08">
        <w:rPr>
          <w:rFonts w:eastAsia="TimesNewRomanPS-BoldMT"/>
          <w:b/>
          <w:bCs/>
          <w:i/>
          <w:iCs/>
          <w:color w:val="002060"/>
        </w:rPr>
        <w:tab/>
      </w:r>
      <w:r w:rsidRPr="00390D08">
        <w:rPr>
          <w:rFonts w:eastAsia="TimesNewRomanPS-BoldMT"/>
          <w:b/>
          <w:bCs/>
          <w:i/>
          <w:iCs/>
          <w:color w:val="002060"/>
        </w:rPr>
        <w:tab/>
      </w:r>
      <w:r w:rsidRPr="00390D08">
        <w:rPr>
          <w:rFonts w:eastAsia="TimesNewRomanPS-BoldMT"/>
          <w:b/>
          <w:bCs/>
          <w:i/>
          <w:iCs/>
          <w:color w:val="002060"/>
        </w:rPr>
        <w:tab/>
        <w:t>________________________________</w:t>
      </w:r>
    </w:p>
    <w:p w:rsidR="00221C6F" w:rsidRPr="004143A5" w:rsidRDefault="00221C6F">
      <w:pPr>
        <w:jc w:val="both"/>
        <w:rPr>
          <w:rFonts w:eastAsia="TimesNewRomanPS-BoldMT"/>
          <w:b/>
          <w:bCs/>
          <w:i/>
          <w:iCs/>
          <w:color w:val="002060"/>
          <w:lang w:val="sr-Cyrl-CS"/>
        </w:rPr>
      </w:pPr>
    </w:p>
    <w:p w:rsidR="00221C6F" w:rsidRPr="00390D08" w:rsidRDefault="00221C6F">
      <w:pPr>
        <w:jc w:val="both"/>
        <w:rPr>
          <w:i/>
          <w:iCs/>
        </w:rPr>
      </w:pPr>
      <w:r w:rsidRPr="00390D08">
        <w:rPr>
          <w:b/>
          <w:bCs/>
          <w:i/>
          <w:iCs/>
          <w:u w:val="single"/>
        </w:rPr>
        <w:t>Напомене:</w:t>
      </w:r>
      <w:r w:rsidRPr="00390D08">
        <w:rPr>
          <w:b/>
          <w:bCs/>
          <w:i/>
          <w:iCs/>
        </w:rPr>
        <w:t xml:space="preserve"> </w:t>
      </w:r>
    </w:p>
    <w:p w:rsidR="00FA69B5" w:rsidRPr="00FA69B5" w:rsidRDefault="00221C6F">
      <w:pPr>
        <w:jc w:val="both"/>
        <w:rPr>
          <w:i/>
          <w:iCs/>
          <w:lang/>
        </w:rPr>
      </w:pPr>
      <w:r w:rsidRPr="00390D08">
        <w:rPr>
          <w:i/>
          <w:iCs/>
        </w:rPr>
        <w:t>Образац понуде понуђач мора да попуни</w:t>
      </w:r>
      <w:r w:rsidR="004143A5">
        <w:rPr>
          <w:i/>
          <w:iCs/>
          <w:lang w:val="sr-Cyrl-CS"/>
        </w:rPr>
        <w:t>, заведе</w:t>
      </w:r>
      <w:r w:rsidRPr="00390D08">
        <w:rPr>
          <w:i/>
          <w:iCs/>
        </w:rPr>
        <w:t xml:space="preserve">, овери печатом и потпише, чиме </w:t>
      </w:r>
      <w:r w:rsidRPr="00390D08">
        <w:rPr>
          <w:i/>
          <w:iCs/>
          <w:lang w:val="sr-Cyrl-CS"/>
        </w:rPr>
        <w:t>п</w:t>
      </w:r>
      <w:r w:rsidRPr="00390D0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61ED" w:rsidRDefault="004143A5">
      <w:pPr>
        <w:jc w:val="both"/>
        <w:rPr>
          <w:i/>
          <w:iCs/>
          <w:lang w:val="sr-Cyrl-CS"/>
        </w:rPr>
      </w:pPr>
      <w:r>
        <w:rPr>
          <w:i/>
          <w:iCs/>
          <w:lang w:val="sr-Cyrl-CS"/>
        </w:rPr>
        <w:t>С обзиром на чињеницу да је јавна набавка обликована у више партија, понуђач попуњава образац понуде за сваку партију посе</w:t>
      </w:r>
      <w:r w:rsidR="006F3CA4">
        <w:rPr>
          <w:i/>
          <w:iCs/>
          <w:lang w:val="sr-Cyrl-CS"/>
        </w:rPr>
        <w:t>бн</w:t>
      </w:r>
      <w:r w:rsidR="00EB5461">
        <w:rPr>
          <w:i/>
          <w:iCs/>
          <w:lang w:val="sr-Cyrl-CS"/>
        </w:rPr>
        <w:t>о</w:t>
      </w:r>
      <w:r w:rsidR="00C70945">
        <w:rPr>
          <w:i/>
          <w:iCs/>
          <w:lang w:val="sr-Cyrl-CS"/>
        </w:rPr>
        <w:t>.</w:t>
      </w:r>
    </w:p>
    <w:p w:rsidR="00FA69B5" w:rsidRPr="006F3CA4" w:rsidRDefault="00FA69B5">
      <w:pPr>
        <w:jc w:val="both"/>
        <w:rPr>
          <w:i/>
          <w:iCs/>
          <w:lang w:val="sr-Cyrl-CS"/>
        </w:rPr>
      </w:pPr>
    </w:p>
    <w:p w:rsidR="00EC2E74" w:rsidRPr="00EC2E74" w:rsidRDefault="00EC2E74" w:rsidP="00EC2E74">
      <w:pPr>
        <w:shd w:val="clear" w:color="auto" w:fill="C6D9F1"/>
        <w:jc w:val="center"/>
        <w:rPr>
          <w:b/>
          <w:bCs/>
          <w:i/>
          <w:iCs/>
          <w:lang w:val="sr-Cyrl-CS"/>
        </w:rPr>
      </w:pPr>
      <w:r>
        <w:rPr>
          <w:b/>
          <w:bCs/>
          <w:i/>
          <w:iCs/>
          <w:lang w:val="sr-Latn-CS"/>
        </w:rPr>
        <w:t>X</w:t>
      </w:r>
      <w:r w:rsidR="004143A5">
        <w:rPr>
          <w:b/>
          <w:bCs/>
          <w:i/>
          <w:iCs/>
          <w:lang w:val="sr-Latn-CS"/>
        </w:rPr>
        <w:t>V</w:t>
      </w:r>
      <w:r w:rsidR="00614448">
        <w:rPr>
          <w:b/>
          <w:bCs/>
          <w:i/>
          <w:iCs/>
          <w:lang w:val="sr-Latn-CS"/>
        </w:rPr>
        <w:t>I</w:t>
      </w:r>
      <w:r w:rsidR="00866B17" w:rsidRPr="00390D08">
        <w:rPr>
          <w:b/>
          <w:bCs/>
          <w:i/>
          <w:iCs/>
        </w:rPr>
        <w:t xml:space="preserve"> </w:t>
      </w:r>
      <w:r w:rsidR="00866B17" w:rsidRPr="00390D08">
        <w:rPr>
          <w:b/>
          <w:bCs/>
          <w:i/>
          <w:iCs/>
          <w:lang w:val="sr-Cyrl-CS"/>
        </w:rPr>
        <w:t>СПЕЦ</w:t>
      </w:r>
      <w:r w:rsidR="006C0570">
        <w:rPr>
          <w:b/>
          <w:bCs/>
          <w:i/>
          <w:iCs/>
          <w:lang w:val="sr-Cyrl-CS"/>
        </w:rPr>
        <w:t>И</w:t>
      </w:r>
      <w:r w:rsidR="00866B17" w:rsidRPr="00390D08">
        <w:rPr>
          <w:b/>
          <w:bCs/>
          <w:i/>
          <w:iCs/>
          <w:lang w:val="sr-Cyrl-CS"/>
        </w:rPr>
        <w:t>Ф</w:t>
      </w:r>
      <w:r w:rsidR="006C0570">
        <w:rPr>
          <w:b/>
          <w:bCs/>
          <w:i/>
          <w:iCs/>
          <w:lang w:val="sr-Cyrl-CS"/>
        </w:rPr>
        <w:t>И</w:t>
      </w:r>
      <w:r w:rsidR="00866B17" w:rsidRPr="00390D08">
        <w:rPr>
          <w:b/>
          <w:bCs/>
          <w:i/>
          <w:iCs/>
          <w:lang w:val="sr-Cyrl-CS"/>
        </w:rPr>
        <w:t>КАЦ</w:t>
      </w:r>
      <w:r w:rsidR="006C0570">
        <w:rPr>
          <w:b/>
          <w:bCs/>
          <w:i/>
          <w:iCs/>
          <w:lang w:val="sr-Cyrl-CS"/>
        </w:rPr>
        <w:t>И</w:t>
      </w:r>
      <w:r w:rsidR="00866B17" w:rsidRPr="00390D08">
        <w:rPr>
          <w:b/>
          <w:bCs/>
          <w:i/>
          <w:iCs/>
          <w:lang w:val="sr-Cyrl-CS"/>
        </w:rPr>
        <w:t>ЈА СА СТРУКТУРОМ ЦЕНЕ</w:t>
      </w:r>
    </w:p>
    <w:p w:rsidR="00866B17" w:rsidRDefault="00866B17">
      <w:pPr>
        <w:jc w:val="both"/>
        <w:rPr>
          <w:b/>
          <w:i/>
          <w:iCs/>
          <w:color w:val="FF0000"/>
          <w:lang w:val="sr-Cyrl-CS"/>
        </w:rPr>
      </w:pPr>
    </w:p>
    <w:p w:rsidR="00BE4F01" w:rsidRDefault="00BE4F01" w:rsidP="00BE4F01">
      <w:pPr>
        <w:jc w:val="both"/>
        <w:rPr>
          <w:b/>
          <w:iCs/>
          <w:color w:val="auto"/>
          <w:lang w:val="sr-Cyrl-CS"/>
        </w:rPr>
      </w:pPr>
      <w:r>
        <w:rPr>
          <w:b/>
          <w:iCs/>
          <w:color w:val="auto"/>
          <w:lang w:val="sr-Cyrl-CS"/>
        </w:rPr>
        <w:t>СПЕЦИФИКАЦИЈА СА СТРУКТУРОМ ЦЕНЕ ЗА ПАРТИЈУ __________________</w:t>
      </w:r>
    </w:p>
    <w:p w:rsidR="00BE4F01" w:rsidRPr="00390D08" w:rsidRDefault="00BE4F01">
      <w:pPr>
        <w:jc w:val="both"/>
        <w:rPr>
          <w:b/>
          <w:i/>
          <w:iCs/>
          <w:color w:val="FF0000"/>
          <w:lang w:val="sr-Cyrl-CS"/>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621"/>
        <w:gridCol w:w="1590"/>
        <w:gridCol w:w="1782"/>
        <w:gridCol w:w="1019"/>
        <w:gridCol w:w="1912"/>
      </w:tblGrid>
      <w:tr w:rsidR="00BE4F01" w:rsidRPr="002043BB">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F2F2F2"/>
          </w:tcPr>
          <w:p w:rsidR="00BE4F01" w:rsidRPr="002043BB" w:rsidRDefault="00BE4F01" w:rsidP="00AE44C2">
            <w:pPr>
              <w:jc w:val="center"/>
              <w:rPr>
                <w:b/>
                <w:sz w:val="16"/>
                <w:szCs w:val="16"/>
                <w:lang/>
              </w:rPr>
            </w:pPr>
          </w:p>
          <w:p w:rsidR="00BE4F01" w:rsidRPr="002043BB" w:rsidRDefault="00BE4F01" w:rsidP="00AE44C2">
            <w:pPr>
              <w:tabs>
                <w:tab w:val="left" w:pos="567"/>
              </w:tabs>
              <w:jc w:val="center"/>
              <w:rPr>
                <w:b/>
                <w:sz w:val="16"/>
                <w:szCs w:val="16"/>
                <w:lang/>
              </w:rPr>
            </w:pPr>
            <w:r w:rsidRPr="002043BB">
              <w:rPr>
                <w:b/>
                <w:sz w:val="16"/>
                <w:szCs w:val="16"/>
                <w:lang/>
              </w:rPr>
              <w:t>Редни број</w:t>
            </w:r>
          </w:p>
        </w:tc>
        <w:tc>
          <w:tcPr>
            <w:tcW w:w="1371" w:type="pct"/>
            <w:tcBorders>
              <w:top w:val="single" w:sz="18" w:space="0" w:color="auto"/>
              <w:left w:val="single" w:sz="6" w:space="0" w:color="auto"/>
              <w:bottom w:val="single" w:sz="18" w:space="0" w:color="auto"/>
              <w:right w:val="single" w:sz="6" w:space="0" w:color="auto"/>
            </w:tcBorders>
            <w:shd w:val="clear" w:color="auto" w:fill="F2F2F2"/>
          </w:tcPr>
          <w:p w:rsidR="00BE4F01" w:rsidRPr="002043BB" w:rsidRDefault="00BE4F01" w:rsidP="00AE44C2">
            <w:pPr>
              <w:jc w:val="center"/>
              <w:rPr>
                <w:b/>
                <w:lang/>
              </w:rPr>
            </w:pPr>
          </w:p>
          <w:p w:rsidR="00BE4F01" w:rsidRPr="002043BB" w:rsidRDefault="00BE4F01" w:rsidP="00AE44C2">
            <w:pPr>
              <w:jc w:val="center"/>
              <w:rPr>
                <w:b/>
                <w:lang/>
              </w:rPr>
            </w:pPr>
            <w:r w:rsidRPr="002043BB">
              <w:rPr>
                <w:b/>
                <w:lang/>
              </w:rPr>
              <w:t>Врста услуге</w:t>
            </w:r>
          </w:p>
        </w:tc>
        <w:tc>
          <w:tcPr>
            <w:tcW w:w="832" w:type="pct"/>
            <w:tcBorders>
              <w:top w:val="single" w:sz="18" w:space="0" w:color="auto"/>
              <w:left w:val="single" w:sz="6" w:space="0" w:color="auto"/>
              <w:bottom w:val="single" w:sz="18" w:space="0" w:color="auto"/>
              <w:right w:val="single" w:sz="6" w:space="0" w:color="auto"/>
            </w:tcBorders>
            <w:shd w:val="clear" w:color="auto" w:fill="F2F2F2"/>
          </w:tcPr>
          <w:p w:rsidR="00BE4F01" w:rsidRPr="002043BB" w:rsidRDefault="00BE4F01" w:rsidP="00AE44C2">
            <w:pPr>
              <w:jc w:val="center"/>
              <w:rPr>
                <w:b/>
                <w:lang/>
              </w:rPr>
            </w:pPr>
          </w:p>
          <w:p w:rsidR="00BE4F01" w:rsidRPr="002043BB" w:rsidRDefault="00BE4F01" w:rsidP="00AE44C2">
            <w:pPr>
              <w:jc w:val="center"/>
              <w:rPr>
                <w:b/>
                <w:lang/>
              </w:rPr>
            </w:pPr>
            <w:r w:rsidRPr="002043BB">
              <w:rPr>
                <w:b/>
                <w:lang/>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F2F2F2"/>
          </w:tcPr>
          <w:p w:rsidR="00BE4F01" w:rsidRPr="002043BB" w:rsidRDefault="00BE4F01" w:rsidP="00AE44C2">
            <w:pPr>
              <w:jc w:val="center"/>
              <w:rPr>
                <w:b/>
                <w:lang/>
              </w:rPr>
            </w:pPr>
          </w:p>
          <w:p w:rsidR="00BE4F01" w:rsidRPr="002043BB" w:rsidRDefault="00BE4F01" w:rsidP="00AE44C2">
            <w:pPr>
              <w:jc w:val="center"/>
              <w:rPr>
                <w:b/>
                <w:lang/>
              </w:rPr>
            </w:pPr>
            <w:r w:rsidRPr="002043BB">
              <w:rPr>
                <w:b/>
                <w:lang/>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F2F2F2"/>
          </w:tcPr>
          <w:p w:rsidR="00BE4F01" w:rsidRPr="002043BB" w:rsidRDefault="00BE4F01" w:rsidP="00AE44C2">
            <w:pPr>
              <w:jc w:val="center"/>
              <w:rPr>
                <w:b/>
                <w:lang/>
              </w:rPr>
            </w:pPr>
          </w:p>
          <w:p w:rsidR="00BE4F01" w:rsidRPr="002043BB" w:rsidRDefault="00BE4F01" w:rsidP="00AE44C2">
            <w:pPr>
              <w:jc w:val="center"/>
              <w:rPr>
                <w:b/>
                <w:lang/>
              </w:rPr>
            </w:pPr>
            <w:r w:rsidRPr="002043BB">
              <w:rPr>
                <w:b/>
                <w:lang/>
              </w:rPr>
              <w:t>Износ</w:t>
            </w:r>
          </w:p>
          <w:p w:rsidR="00BE4F01" w:rsidRPr="002043BB" w:rsidRDefault="00BE4F01" w:rsidP="00AE44C2">
            <w:pPr>
              <w:jc w:val="center"/>
              <w:rPr>
                <w:b/>
                <w:lang/>
              </w:rPr>
            </w:pPr>
            <w:r w:rsidRPr="002043BB">
              <w:rPr>
                <w:b/>
                <w:lang/>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F2F2F2"/>
          </w:tcPr>
          <w:p w:rsidR="00BE4F01" w:rsidRPr="002043BB" w:rsidRDefault="00BE4F01" w:rsidP="00AE44C2">
            <w:pPr>
              <w:jc w:val="center"/>
              <w:rPr>
                <w:b/>
                <w:lang/>
              </w:rPr>
            </w:pPr>
          </w:p>
          <w:p w:rsidR="00BE4F01" w:rsidRPr="002043BB" w:rsidRDefault="00BE4F01" w:rsidP="00AE44C2">
            <w:pPr>
              <w:jc w:val="center"/>
              <w:rPr>
                <w:b/>
                <w:lang/>
              </w:rPr>
            </w:pPr>
            <w:r w:rsidRPr="002043BB">
              <w:rPr>
                <w:b/>
                <w:lang/>
              </w:rPr>
              <w:t>Вредност са  ПДВ-ом (дин.)</w:t>
            </w:r>
          </w:p>
        </w:tc>
      </w:tr>
      <w:tr w:rsidR="00BE4F01" w:rsidRPr="002043BB">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BE4F01" w:rsidRPr="002043BB" w:rsidRDefault="00BE4F01" w:rsidP="00AE44C2">
            <w:pPr>
              <w:jc w:val="center"/>
              <w:rPr>
                <w:sz w:val="16"/>
                <w:szCs w:val="16"/>
                <w:lang w:val="sr-Latn-CS"/>
              </w:rPr>
            </w:pPr>
            <w:r w:rsidRPr="002043BB">
              <w:rPr>
                <w:sz w:val="16"/>
                <w:szCs w:val="16"/>
                <w:lang w:val="sr-Latn-CS"/>
              </w:rPr>
              <w:t>1</w:t>
            </w:r>
          </w:p>
        </w:tc>
        <w:tc>
          <w:tcPr>
            <w:tcW w:w="1371" w:type="pct"/>
            <w:tcBorders>
              <w:top w:val="single" w:sz="18" w:space="0" w:color="auto"/>
              <w:left w:val="single" w:sz="6" w:space="0" w:color="auto"/>
              <w:bottom w:val="single" w:sz="6" w:space="0" w:color="auto"/>
              <w:right w:val="single" w:sz="6" w:space="0" w:color="auto"/>
            </w:tcBorders>
            <w:vAlign w:val="center"/>
          </w:tcPr>
          <w:p w:rsidR="00BE4F01" w:rsidRPr="002043BB" w:rsidRDefault="00BE4F01" w:rsidP="00AE44C2">
            <w:pPr>
              <w:jc w:val="center"/>
              <w:rPr>
                <w:sz w:val="16"/>
                <w:szCs w:val="16"/>
                <w:lang w:val="sr-Latn-CS"/>
              </w:rPr>
            </w:pPr>
            <w:r w:rsidRPr="002043BB">
              <w:rPr>
                <w:sz w:val="16"/>
                <w:szCs w:val="16"/>
                <w:lang w:val="sr-Latn-CS"/>
              </w:rPr>
              <w:t>2</w:t>
            </w:r>
          </w:p>
        </w:tc>
        <w:tc>
          <w:tcPr>
            <w:tcW w:w="832" w:type="pct"/>
            <w:tcBorders>
              <w:top w:val="single" w:sz="18" w:space="0" w:color="auto"/>
              <w:left w:val="single" w:sz="6" w:space="0" w:color="auto"/>
              <w:bottom w:val="single" w:sz="6" w:space="0" w:color="auto"/>
              <w:right w:val="single" w:sz="6" w:space="0" w:color="auto"/>
            </w:tcBorders>
            <w:shd w:val="clear" w:color="auto" w:fill="F2F2F2"/>
          </w:tcPr>
          <w:p w:rsidR="00BE4F01" w:rsidRPr="002043BB" w:rsidRDefault="00BE4F01" w:rsidP="00AE44C2">
            <w:pPr>
              <w:jc w:val="center"/>
              <w:rPr>
                <w:sz w:val="16"/>
                <w:szCs w:val="16"/>
                <w:lang w:val="sr-Latn-CS"/>
              </w:rPr>
            </w:pPr>
            <w:r w:rsidRPr="002043BB">
              <w:rPr>
                <w:sz w:val="16"/>
                <w:szCs w:val="16"/>
                <w:lang w:val="sr-Latn-CS"/>
              </w:rPr>
              <w:t>3</w:t>
            </w:r>
          </w:p>
        </w:tc>
        <w:tc>
          <w:tcPr>
            <w:tcW w:w="932"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jc w:val="center"/>
              <w:rPr>
                <w:sz w:val="16"/>
                <w:szCs w:val="16"/>
                <w:lang w:val="sr-Latn-CS"/>
              </w:rPr>
            </w:pPr>
            <w:r w:rsidRPr="002043BB">
              <w:rPr>
                <w:sz w:val="16"/>
                <w:szCs w:val="16"/>
                <w:lang w:val="sr-Latn-CS"/>
              </w:rPr>
              <w:t>4</w:t>
            </w:r>
          </w:p>
        </w:tc>
        <w:tc>
          <w:tcPr>
            <w:tcW w:w="533" w:type="pct"/>
            <w:tcBorders>
              <w:top w:val="single" w:sz="18" w:space="0" w:color="auto"/>
              <w:left w:val="single" w:sz="6" w:space="0" w:color="auto"/>
              <w:bottom w:val="single" w:sz="6" w:space="0" w:color="auto"/>
              <w:right w:val="single" w:sz="6" w:space="0" w:color="auto"/>
            </w:tcBorders>
            <w:vAlign w:val="center"/>
          </w:tcPr>
          <w:p w:rsidR="00BE4F01" w:rsidRPr="002043BB" w:rsidRDefault="00BE4F01" w:rsidP="00AE44C2">
            <w:pPr>
              <w:jc w:val="center"/>
              <w:rPr>
                <w:sz w:val="16"/>
                <w:szCs w:val="16"/>
                <w:lang w:val="sr-Latn-CS"/>
              </w:rPr>
            </w:pPr>
            <w:r w:rsidRPr="002043BB">
              <w:rPr>
                <w:sz w:val="16"/>
                <w:szCs w:val="16"/>
                <w:lang w:val="sr-Latn-CS"/>
              </w:rPr>
              <w:t>5</w:t>
            </w:r>
          </w:p>
        </w:tc>
        <w:tc>
          <w:tcPr>
            <w:tcW w:w="1000" w:type="pct"/>
            <w:tcBorders>
              <w:top w:val="single" w:sz="18" w:space="0" w:color="auto"/>
              <w:left w:val="single" w:sz="6" w:space="0" w:color="auto"/>
              <w:bottom w:val="single" w:sz="6" w:space="0" w:color="auto"/>
              <w:right w:val="single" w:sz="18" w:space="0" w:color="auto"/>
            </w:tcBorders>
            <w:vAlign w:val="center"/>
          </w:tcPr>
          <w:p w:rsidR="00BE4F01" w:rsidRPr="002043BB" w:rsidRDefault="00BE4F01" w:rsidP="00AE44C2">
            <w:pPr>
              <w:jc w:val="center"/>
              <w:rPr>
                <w:sz w:val="16"/>
                <w:szCs w:val="16"/>
                <w:lang w:val="sr-Latn-CS"/>
              </w:rPr>
            </w:pPr>
            <w:r w:rsidRPr="002043BB">
              <w:rPr>
                <w:sz w:val="16"/>
                <w:szCs w:val="16"/>
                <w:lang w:val="sr-Latn-CS"/>
              </w:rPr>
              <w:t>6</w:t>
            </w:r>
          </w:p>
        </w:tc>
      </w:tr>
      <w:tr w:rsidR="00BE4F01" w:rsidRPr="002043BB">
        <w:trPr>
          <w:trHeight w:val="264"/>
        </w:trPr>
        <w:tc>
          <w:tcPr>
            <w:tcW w:w="332" w:type="pct"/>
            <w:tcBorders>
              <w:top w:val="single" w:sz="18"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val="restart"/>
            <w:tcBorders>
              <w:top w:val="single" w:sz="18" w:space="0" w:color="auto"/>
              <w:left w:val="single" w:sz="6" w:space="0" w:color="auto"/>
              <w:right w:val="single" w:sz="6" w:space="0" w:color="auto"/>
            </w:tcBorders>
            <w:shd w:val="clear" w:color="auto" w:fill="F2F2F2"/>
          </w:tcPr>
          <w:p w:rsidR="00BE4F01" w:rsidRPr="002043BB" w:rsidRDefault="00BE4F01" w:rsidP="00AE44C2">
            <w:pPr>
              <w:rPr>
                <w:lang/>
              </w:rPr>
            </w:pPr>
          </w:p>
          <w:p w:rsidR="00BE4F01" w:rsidRPr="002043BB" w:rsidRDefault="00BE4F01" w:rsidP="00AE44C2">
            <w:pPr>
              <w:jc w:val="center"/>
              <w:rPr>
                <w:b/>
                <w:sz w:val="20"/>
                <w:szCs w:val="20"/>
                <w:lang/>
              </w:rPr>
            </w:pPr>
          </w:p>
          <w:p w:rsidR="00BE4F01" w:rsidRPr="002043BB" w:rsidRDefault="00BE4F01" w:rsidP="00AE44C2">
            <w:pPr>
              <w:jc w:val="center"/>
              <w:rPr>
                <w:b/>
                <w:sz w:val="20"/>
                <w:szCs w:val="20"/>
                <w:lang/>
              </w:rPr>
            </w:pPr>
            <w:r w:rsidRPr="002043BB">
              <w:rPr>
                <w:b/>
                <w:sz w:val="20"/>
                <w:szCs w:val="20"/>
                <w:lang/>
              </w:rPr>
              <w:t>Без исказивања ПДВ-а</w:t>
            </w:r>
          </w:p>
        </w:tc>
        <w:tc>
          <w:tcPr>
            <w:tcW w:w="932" w:type="pct"/>
            <w:tcBorders>
              <w:top w:val="single" w:sz="18" w:space="0" w:color="auto"/>
              <w:left w:val="single" w:sz="6" w:space="0" w:color="auto"/>
              <w:right w:val="single" w:sz="6" w:space="0" w:color="auto"/>
            </w:tcBorders>
          </w:tcPr>
          <w:p w:rsidR="00BE4F01" w:rsidRPr="002043BB" w:rsidRDefault="00BE4F01" w:rsidP="00AE44C2">
            <w:pPr>
              <w:jc w:val="center"/>
              <w:rPr>
                <w:b/>
                <w:lang/>
              </w:rPr>
            </w:pPr>
          </w:p>
        </w:tc>
        <w:tc>
          <w:tcPr>
            <w:tcW w:w="533"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18"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rPr>
          <w:trHeight w:val="264"/>
        </w:trPr>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jc w:val="center"/>
              <w:rPr>
                <w:b/>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rPr>
          <w:trHeight w:val="264"/>
        </w:trPr>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jc w:val="center"/>
              <w:rPr>
                <w:b/>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rPr>
          <w:trHeight w:val="264"/>
        </w:trPr>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jc w:val="center"/>
              <w:rPr>
                <w:b/>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rPr>
          <w:trHeight w:val="264"/>
        </w:trPr>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jc w:val="center"/>
              <w:rPr>
                <w:b/>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rPr>
          <w:trHeight w:val="264"/>
        </w:trPr>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jc w:val="center"/>
              <w:rPr>
                <w:b/>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rPr>
          <w:trHeight w:val="264"/>
        </w:trPr>
        <w:tc>
          <w:tcPr>
            <w:tcW w:w="332" w:type="pct"/>
            <w:tcBorders>
              <w:top w:val="single" w:sz="6" w:space="0" w:color="auto"/>
              <w:left w:val="single" w:sz="18" w:space="0" w:color="auto"/>
              <w:bottom w:val="single" w:sz="18"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18" w:space="0" w:color="auto"/>
              <w:right w:val="single" w:sz="6" w:space="0" w:color="auto"/>
            </w:tcBorders>
          </w:tcPr>
          <w:p w:rsidR="00BE4F01" w:rsidRPr="002043BB" w:rsidRDefault="00BE4F01" w:rsidP="00AE44C2">
            <w:pPr>
              <w:rPr>
                <w:lang/>
              </w:rPr>
            </w:pPr>
          </w:p>
        </w:tc>
        <w:tc>
          <w:tcPr>
            <w:tcW w:w="832" w:type="pct"/>
            <w:vMerge/>
            <w:tcBorders>
              <w:left w:val="single" w:sz="6" w:space="0" w:color="auto"/>
              <w:bottom w:val="single" w:sz="18"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bottom w:val="single" w:sz="18" w:space="0" w:color="auto"/>
              <w:right w:val="single" w:sz="6" w:space="0" w:color="auto"/>
            </w:tcBorders>
          </w:tcPr>
          <w:p w:rsidR="00BE4F01" w:rsidRPr="002043BB" w:rsidRDefault="00BE4F01" w:rsidP="00AE44C2">
            <w:pPr>
              <w:jc w:val="center"/>
              <w:rPr>
                <w:b/>
                <w:lang/>
              </w:rPr>
            </w:pPr>
          </w:p>
        </w:tc>
        <w:tc>
          <w:tcPr>
            <w:tcW w:w="533" w:type="pct"/>
            <w:tcBorders>
              <w:top w:val="single" w:sz="6" w:space="0" w:color="auto"/>
              <w:left w:val="single" w:sz="6" w:space="0" w:color="auto"/>
              <w:bottom w:val="single" w:sz="18" w:space="0" w:color="auto"/>
              <w:right w:val="single" w:sz="6" w:space="0" w:color="auto"/>
            </w:tcBorders>
          </w:tcPr>
          <w:p w:rsidR="00BE4F01" w:rsidRPr="002043BB" w:rsidRDefault="00BE4F01" w:rsidP="00AE44C2">
            <w:pPr>
              <w:jc w:val="center"/>
              <w:rPr>
                <w:b/>
                <w:lang/>
              </w:rPr>
            </w:pPr>
            <w:r w:rsidRPr="002043BB">
              <w:rPr>
                <w:b/>
                <w:lang/>
              </w:rPr>
              <w:t>/</w:t>
            </w:r>
          </w:p>
        </w:tc>
        <w:tc>
          <w:tcPr>
            <w:tcW w:w="1000" w:type="pct"/>
            <w:tcBorders>
              <w:top w:val="single" w:sz="6" w:space="0" w:color="auto"/>
              <w:left w:val="single" w:sz="6" w:space="0" w:color="auto"/>
              <w:bottom w:val="single" w:sz="18"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18"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val="restart"/>
            <w:tcBorders>
              <w:top w:val="single" w:sz="18" w:space="0" w:color="auto"/>
              <w:left w:val="single" w:sz="6" w:space="0" w:color="auto"/>
              <w:right w:val="single" w:sz="6" w:space="0" w:color="auto"/>
            </w:tcBorders>
            <w:shd w:val="clear" w:color="auto" w:fill="F2F2F2"/>
          </w:tcPr>
          <w:p w:rsidR="00BE4F01" w:rsidRPr="002043BB" w:rsidRDefault="00BE4F01" w:rsidP="00AE44C2">
            <w:pPr>
              <w:jc w:val="center"/>
              <w:rPr>
                <w:b/>
                <w:sz w:val="20"/>
                <w:szCs w:val="20"/>
                <w:lang/>
              </w:rPr>
            </w:pPr>
            <w:r w:rsidRPr="002043BB">
              <w:rPr>
                <w:b/>
                <w:sz w:val="20"/>
                <w:szCs w:val="20"/>
                <w:lang/>
              </w:rPr>
              <w:t>Посебна стопа</w:t>
            </w:r>
          </w:p>
          <w:p w:rsidR="00BE4F01" w:rsidRPr="002043BB" w:rsidRDefault="00BE4F01" w:rsidP="00AE44C2">
            <w:pPr>
              <w:jc w:val="center"/>
              <w:rPr>
                <w:lang/>
              </w:rPr>
            </w:pPr>
            <w:r w:rsidRPr="002043BB">
              <w:rPr>
                <w:b/>
                <w:sz w:val="20"/>
                <w:szCs w:val="20"/>
                <w:lang/>
              </w:rPr>
              <w:t>(10%)</w:t>
            </w:r>
          </w:p>
        </w:tc>
        <w:tc>
          <w:tcPr>
            <w:tcW w:w="932" w:type="pct"/>
            <w:tcBorders>
              <w:top w:val="single" w:sz="18" w:space="0" w:color="auto"/>
              <w:left w:val="single" w:sz="6" w:space="0" w:color="auto"/>
              <w:right w:val="single" w:sz="6" w:space="0" w:color="auto"/>
            </w:tcBorders>
          </w:tcPr>
          <w:p w:rsidR="00BE4F01" w:rsidRPr="002043BB" w:rsidRDefault="00BE4F01" w:rsidP="00AE44C2">
            <w:pPr>
              <w:rPr>
                <w:lang/>
              </w:rPr>
            </w:pPr>
          </w:p>
        </w:tc>
        <w:tc>
          <w:tcPr>
            <w:tcW w:w="533"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1000" w:type="pct"/>
            <w:tcBorders>
              <w:top w:val="single" w:sz="18"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rPr>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6" w:space="0" w:color="auto"/>
              <w:left w:val="single" w:sz="18" w:space="0" w:color="auto"/>
              <w:bottom w:val="single" w:sz="18"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18" w:space="0" w:color="auto"/>
              <w:right w:val="single" w:sz="6" w:space="0" w:color="auto"/>
            </w:tcBorders>
          </w:tcPr>
          <w:p w:rsidR="00BE4F01" w:rsidRPr="002043BB" w:rsidRDefault="00BE4F01" w:rsidP="00AE44C2">
            <w:pPr>
              <w:rPr>
                <w:lang/>
              </w:rPr>
            </w:pPr>
          </w:p>
        </w:tc>
        <w:tc>
          <w:tcPr>
            <w:tcW w:w="832" w:type="pct"/>
            <w:vMerge/>
            <w:tcBorders>
              <w:left w:val="single" w:sz="6" w:space="0" w:color="auto"/>
              <w:bottom w:val="single" w:sz="18"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bottom w:val="single" w:sz="18" w:space="0" w:color="auto"/>
              <w:right w:val="single" w:sz="6" w:space="0" w:color="auto"/>
            </w:tcBorders>
          </w:tcPr>
          <w:p w:rsidR="00BE4F01" w:rsidRPr="002043BB" w:rsidRDefault="00BE4F01" w:rsidP="00AE44C2">
            <w:pPr>
              <w:rPr>
                <w:lang/>
              </w:rPr>
            </w:pPr>
          </w:p>
        </w:tc>
        <w:tc>
          <w:tcPr>
            <w:tcW w:w="533" w:type="pct"/>
            <w:tcBorders>
              <w:top w:val="single" w:sz="6" w:space="0" w:color="auto"/>
              <w:left w:val="single" w:sz="6" w:space="0" w:color="auto"/>
              <w:bottom w:val="single" w:sz="18" w:space="0" w:color="auto"/>
              <w:right w:val="single" w:sz="6" w:space="0" w:color="auto"/>
            </w:tcBorders>
          </w:tcPr>
          <w:p w:rsidR="00BE4F01" w:rsidRPr="002043BB" w:rsidRDefault="00BE4F01" w:rsidP="00AE44C2">
            <w:pPr>
              <w:rPr>
                <w:lang/>
              </w:rPr>
            </w:pPr>
          </w:p>
        </w:tc>
        <w:tc>
          <w:tcPr>
            <w:tcW w:w="1000" w:type="pct"/>
            <w:tcBorders>
              <w:top w:val="single" w:sz="6" w:space="0" w:color="auto"/>
              <w:left w:val="single" w:sz="6" w:space="0" w:color="auto"/>
              <w:bottom w:val="single" w:sz="18"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18"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val="restart"/>
            <w:tcBorders>
              <w:top w:val="single" w:sz="18" w:space="0" w:color="auto"/>
              <w:left w:val="single" w:sz="6" w:space="0" w:color="auto"/>
              <w:right w:val="single" w:sz="6" w:space="0" w:color="auto"/>
            </w:tcBorders>
            <w:shd w:val="clear" w:color="auto" w:fill="F2F2F2"/>
          </w:tcPr>
          <w:p w:rsidR="00BE4F01" w:rsidRPr="002043BB" w:rsidRDefault="00BE4F01" w:rsidP="00AE44C2">
            <w:pPr>
              <w:rPr>
                <w:lang/>
              </w:rPr>
            </w:pPr>
          </w:p>
          <w:p w:rsidR="00BE4F01" w:rsidRPr="002043BB" w:rsidRDefault="00BE4F01" w:rsidP="00AE44C2">
            <w:pPr>
              <w:jc w:val="center"/>
              <w:rPr>
                <w:b/>
                <w:sz w:val="20"/>
                <w:szCs w:val="20"/>
                <w:lang/>
              </w:rPr>
            </w:pPr>
          </w:p>
          <w:p w:rsidR="00BE4F01" w:rsidRPr="002043BB" w:rsidRDefault="00BE4F01" w:rsidP="00AE44C2">
            <w:pPr>
              <w:jc w:val="center"/>
              <w:rPr>
                <w:b/>
                <w:sz w:val="20"/>
                <w:szCs w:val="20"/>
                <w:lang/>
              </w:rPr>
            </w:pPr>
            <w:r w:rsidRPr="002043BB">
              <w:rPr>
                <w:b/>
                <w:sz w:val="20"/>
                <w:szCs w:val="20"/>
                <w:lang/>
              </w:rPr>
              <w:t>Општа стопа</w:t>
            </w:r>
          </w:p>
          <w:p w:rsidR="00BE4F01" w:rsidRPr="002043BB" w:rsidRDefault="00BE4F01" w:rsidP="00AE44C2">
            <w:pPr>
              <w:jc w:val="center"/>
              <w:rPr>
                <w:lang/>
              </w:rPr>
            </w:pPr>
            <w:r w:rsidRPr="002043BB">
              <w:rPr>
                <w:b/>
                <w:sz w:val="20"/>
                <w:szCs w:val="20"/>
                <w:lang/>
              </w:rPr>
              <w:t>(20%)</w:t>
            </w:r>
          </w:p>
        </w:tc>
        <w:tc>
          <w:tcPr>
            <w:tcW w:w="932" w:type="pct"/>
            <w:tcBorders>
              <w:top w:val="single" w:sz="18" w:space="0" w:color="auto"/>
              <w:left w:val="single" w:sz="6" w:space="0" w:color="auto"/>
              <w:right w:val="single" w:sz="6" w:space="0" w:color="auto"/>
            </w:tcBorders>
          </w:tcPr>
          <w:p w:rsidR="00BE4F01" w:rsidRPr="002043BB" w:rsidRDefault="00BE4F01" w:rsidP="00AE44C2">
            <w:pPr>
              <w:rPr>
                <w:lang/>
              </w:rPr>
            </w:pPr>
          </w:p>
        </w:tc>
        <w:tc>
          <w:tcPr>
            <w:tcW w:w="533" w:type="pct"/>
            <w:tcBorders>
              <w:top w:val="single" w:sz="18"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1000" w:type="pct"/>
            <w:tcBorders>
              <w:top w:val="single" w:sz="18"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rPr>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6" w:space="0" w:color="auto"/>
              <w:left w:val="single" w:sz="18" w:space="0" w:color="auto"/>
              <w:bottom w:val="single" w:sz="6"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832" w:type="pct"/>
            <w:vMerge/>
            <w:tcBorders>
              <w:left w:val="single" w:sz="6"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right w:val="single" w:sz="6" w:space="0" w:color="auto"/>
            </w:tcBorders>
          </w:tcPr>
          <w:p w:rsidR="00BE4F01" w:rsidRPr="002043BB" w:rsidRDefault="00BE4F01" w:rsidP="00AE44C2">
            <w:pPr>
              <w:rPr>
                <w:lang/>
              </w:rPr>
            </w:pPr>
          </w:p>
        </w:tc>
        <w:tc>
          <w:tcPr>
            <w:tcW w:w="533" w:type="pct"/>
            <w:tcBorders>
              <w:top w:val="single" w:sz="6" w:space="0" w:color="auto"/>
              <w:left w:val="single" w:sz="6" w:space="0" w:color="auto"/>
              <w:bottom w:val="single" w:sz="6" w:space="0" w:color="auto"/>
              <w:right w:val="single" w:sz="6" w:space="0" w:color="auto"/>
            </w:tcBorders>
          </w:tcPr>
          <w:p w:rsidR="00BE4F01" w:rsidRPr="002043BB" w:rsidRDefault="00BE4F01" w:rsidP="00AE44C2">
            <w:pPr>
              <w:rPr>
                <w:lang/>
              </w:rPr>
            </w:pPr>
          </w:p>
        </w:tc>
        <w:tc>
          <w:tcPr>
            <w:tcW w:w="1000" w:type="pct"/>
            <w:tcBorders>
              <w:top w:val="single" w:sz="6" w:space="0" w:color="auto"/>
              <w:left w:val="single" w:sz="6" w:space="0" w:color="auto"/>
              <w:bottom w:val="single" w:sz="6" w:space="0" w:color="auto"/>
              <w:right w:val="single" w:sz="18" w:space="0" w:color="auto"/>
            </w:tcBorders>
          </w:tcPr>
          <w:p w:rsidR="00BE4F01" w:rsidRPr="002043BB" w:rsidRDefault="00BE4F01" w:rsidP="00AE44C2">
            <w:pPr>
              <w:rPr>
                <w:lang/>
              </w:rPr>
            </w:pPr>
          </w:p>
        </w:tc>
      </w:tr>
      <w:tr w:rsidR="00BE4F01" w:rsidRPr="002043BB">
        <w:tc>
          <w:tcPr>
            <w:tcW w:w="332" w:type="pct"/>
            <w:tcBorders>
              <w:top w:val="single" w:sz="6" w:space="0" w:color="auto"/>
              <w:left w:val="single" w:sz="18" w:space="0" w:color="auto"/>
              <w:bottom w:val="single" w:sz="18" w:space="0" w:color="auto"/>
              <w:right w:val="single" w:sz="6" w:space="0" w:color="auto"/>
            </w:tcBorders>
          </w:tcPr>
          <w:p w:rsidR="00BE4F01" w:rsidRPr="002043BB" w:rsidRDefault="00BE4F01" w:rsidP="00AE44C2">
            <w:pPr>
              <w:jc w:val="center"/>
              <w:rPr>
                <w:lang/>
              </w:rPr>
            </w:pPr>
          </w:p>
        </w:tc>
        <w:tc>
          <w:tcPr>
            <w:tcW w:w="1371" w:type="pct"/>
            <w:tcBorders>
              <w:top w:val="single" w:sz="6" w:space="0" w:color="auto"/>
              <w:left w:val="single" w:sz="6" w:space="0" w:color="auto"/>
              <w:bottom w:val="single" w:sz="18" w:space="0" w:color="auto"/>
              <w:right w:val="single" w:sz="6" w:space="0" w:color="auto"/>
            </w:tcBorders>
          </w:tcPr>
          <w:p w:rsidR="00BE4F01" w:rsidRPr="002043BB" w:rsidRDefault="00BE4F01" w:rsidP="00AE44C2">
            <w:pPr>
              <w:rPr>
                <w:lang/>
              </w:rPr>
            </w:pPr>
          </w:p>
        </w:tc>
        <w:tc>
          <w:tcPr>
            <w:tcW w:w="832" w:type="pct"/>
            <w:vMerge/>
            <w:tcBorders>
              <w:left w:val="single" w:sz="6" w:space="0" w:color="auto"/>
              <w:bottom w:val="single" w:sz="18" w:space="0" w:color="auto"/>
              <w:right w:val="single" w:sz="6" w:space="0" w:color="auto"/>
            </w:tcBorders>
            <w:shd w:val="clear" w:color="auto" w:fill="F2F2F2"/>
          </w:tcPr>
          <w:p w:rsidR="00BE4F01" w:rsidRPr="002043BB" w:rsidRDefault="00BE4F01" w:rsidP="00AE44C2">
            <w:pPr>
              <w:rPr>
                <w:lang/>
              </w:rPr>
            </w:pPr>
          </w:p>
        </w:tc>
        <w:tc>
          <w:tcPr>
            <w:tcW w:w="932" w:type="pct"/>
            <w:tcBorders>
              <w:left w:val="single" w:sz="6" w:space="0" w:color="auto"/>
              <w:bottom w:val="single" w:sz="18" w:space="0" w:color="auto"/>
              <w:right w:val="single" w:sz="6" w:space="0" w:color="auto"/>
            </w:tcBorders>
          </w:tcPr>
          <w:p w:rsidR="00BE4F01" w:rsidRPr="002043BB" w:rsidRDefault="00BE4F01" w:rsidP="00AE44C2">
            <w:pPr>
              <w:rPr>
                <w:lang/>
              </w:rPr>
            </w:pPr>
          </w:p>
        </w:tc>
        <w:tc>
          <w:tcPr>
            <w:tcW w:w="533" w:type="pct"/>
            <w:tcBorders>
              <w:top w:val="single" w:sz="6" w:space="0" w:color="auto"/>
              <w:left w:val="single" w:sz="6" w:space="0" w:color="auto"/>
              <w:bottom w:val="single" w:sz="18" w:space="0" w:color="auto"/>
              <w:right w:val="single" w:sz="6" w:space="0" w:color="auto"/>
            </w:tcBorders>
          </w:tcPr>
          <w:p w:rsidR="00BE4F01" w:rsidRPr="002043BB" w:rsidRDefault="00BE4F01" w:rsidP="00AE44C2">
            <w:pPr>
              <w:rPr>
                <w:lang/>
              </w:rPr>
            </w:pPr>
          </w:p>
        </w:tc>
        <w:tc>
          <w:tcPr>
            <w:tcW w:w="1000" w:type="pct"/>
            <w:tcBorders>
              <w:top w:val="single" w:sz="6" w:space="0" w:color="auto"/>
              <w:left w:val="single" w:sz="6" w:space="0" w:color="auto"/>
              <w:bottom w:val="single" w:sz="18" w:space="0" w:color="auto"/>
              <w:right w:val="single" w:sz="18" w:space="0" w:color="auto"/>
            </w:tcBorders>
          </w:tcPr>
          <w:p w:rsidR="00BE4F01" w:rsidRPr="002043BB" w:rsidRDefault="00BE4F01" w:rsidP="00AE44C2">
            <w:pPr>
              <w:rPr>
                <w:lang/>
              </w:rPr>
            </w:pPr>
          </w:p>
        </w:tc>
      </w:tr>
      <w:tr w:rsidR="00BE4F01" w:rsidRPr="002043BB">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F2F2F2"/>
          </w:tcPr>
          <w:p w:rsidR="00BE4F01" w:rsidRPr="002043BB" w:rsidRDefault="00BE4F01" w:rsidP="00AE44C2">
            <w:pPr>
              <w:rPr>
                <w:lang/>
              </w:rPr>
            </w:pPr>
            <w:r w:rsidRPr="002043BB">
              <w:rPr>
                <w:b/>
                <w:lang/>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BE4F01" w:rsidRPr="002043BB" w:rsidRDefault="00BE4F01" w:rsidP="00AE44C2">
            <w:pPr>
              <w:rPr>
                <w:lang/>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BE4F01" w:rsidRPr="002043BB" w:rsidRDefault="00BE4F01" w:rsidP="00AE44C2">
            <w:pPr>
              <w:rPr>
                <w:lang/>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BE4F01" w:rsidRPr="002043BB" w:rsidRDefault="00BE4F01" w:rsidP="00AE44C2">
            <w:pPr>
              <w:rPr>
                <w:lang/>
              </w:rPr>
            </w:pPr>
          </w:p>
        </w:tc>
      </w:tr>
      <w:tr w:rsidR="00BE4F01" w:rsidRPr="002043BB">
        <w:tc>
          <w:tcPr>
            <w:tcW w:w="2535" w:type="pct"/>
            <w:gridSpan w:val="3"/>
            <w:tcBorders>
              <w:top w:val="single" w:sz="6" w:space="0" w:color="auto"/>
              <w:left w:val="single" w:sz="18" w:space="0" w:color="auto"/>
              <w:bottom w:val="single" w:sz="18" w:space="0" w:color="auto"/>
              <w:right w:val="single" w:sz="6" w:space="0" w:color="auto"/>
            </w:tcBorders>
            <w:shd w:val="clear" w:color="auto" w:fill="F2F2F2"/>
          </w:tcPr>
          <w:p w:rsidR="00BE4F01" w:rsidRPr="002043BB" w:rsidRDefault="00BE4F01" w:rsidP="00AE44C2">
            <w:pPr>
              <w:rPr>
                <w:b/>
                <w:lang/>
              </w:rPr>
            </w:pPr>
            <w:r w:rsidRPr="002043BB">
              <w:rPr>
                <w:b/>
                <w:lang/>
              </w:rPr>
              <w:t xml:space="preserve">Укупно за максимално </w:t>
            </w:r>
            <w:r>
              <w:rPr>
                <w:b/>
                <w:lang w:val="sr-Cyrl-CS"/>
              </w:rPr>
              <w:t>________</w:t>
            </w:r>
            <w:r w:rsidRPr="002043BB">
              <w:rPr>
                <w:b/>
                <w:lang w:val="sr-Cyrl-CS"/>
              </w:rPr>
              <w:t xml:space="preserve"> </w:t>
            </w:r>
            <w:r w:rsidRPr="002043BB">
              <w:rPr>
                <w:b/>
                <w:lang/>
              </w:rPr>
              <w:t>ученика (дин.)</w:t>
            </w:r>
          </w:p>
          <w:p w:rsidR="00BE4F01" w:rsidRPr="002043BB" w:rsidRDefault="00BE4F01" w:rsidP="00AE44C2">
            <w:pPr>
              <w:rPr>
                <w:sz w:val="2"/>
                <w:szCs w:val="2"/>
                <w:lang/>
              </w:rPr>
            </w:pPr>
          </w:p>
        </w:tc>
        <w:tc>
          <w:tcPr>
            <w:tcW w:w="932" w:type="pct"/>
            <w:tcBorders>
              <w:left w:val="single" w:sz="6" w:space="0" w:color="auto"/>
              <w:bottom w:val="single" w:sz="18" w:space="0" w:color="auto"/>
              <w:right w:val="single" w:sz="6" w:space="0" w:color="auto"/>
            </w:tcBorders>
            <w:shd w:val="clear" w:color="auto" w:fill="FFFFFF"/>
          </w:tcPr>
          <w:p w:rsidR="00BE4F01" w:rsidRPr="002043BB" w:rsidRDefault="00BE4F01" w:rsidP="00AE44C2">
            <w:pPr>
              <w:rPr>
                <w:lang/>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BE4F01" w:rsidRPr="002043BB" w:rsidRDefault="00BE4F01" w:rsidP="00AE44C2">
            <w:pPr>
              <w:rPr>
                <w:lang/>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BE4F01" w:rsidRPr="002043BB" w:rsidRDefault="00BE4F01" w:rsidP="00AE44C2">
            <w:pPr>
              <w:rPr>
                <w:lang/>
              </w:rPr>
            </w:pPr>
          </w:p>
        </w:tc>
      </w:tr>
    </w:tbl>
    <w:p w:rsidR="00BE4F01" w:rsidRPr="002043BB" w:rsidRDefault="00BE4F01" w:rsidP="00BE4F01">
      <w:pPr>
        <w:jc w:val="both"/>
        <w:rPr>
          <w:b/>
          <w:iCs/>
          <w:lang w:val="sr-Cyrl-CS"/>
        </w:rPr>
      </w:pPr>
    </w:p>
    <w:p w:rsidR="00BE4F01" w:rsidRPr="002043BB" w:rsidRDefault="00BE4F01" w:rsidP="00BE4F01">
      <w:pPr>
        <w:widowControl w:val="0"/>
        <w:autoSpaceDE w:val="0"/>
        <w:autoSpaceDN w:val="0"/>
        <w:adjustRightInd w:val="0"/>
        <w:spacing w:line="240" w:lineRule="auto"/>
        <w:ind w:left="120"/>
        <w:rPr>
          <w:b/>
          <w:bCs/>
          <w:lang w:val="ru-RU"/>
        </w:rPr>
      </w:pPr>
      <w:r w:rsidRPr="002043BB">
        <w:rPr>
          <w:b/>
          <w:bCs/>
          <w:lang w:val="ru-RU"/>
        </w:rPr>
        <w:t>Упутство</w:t>
      </w:r>
      <w:r w:rsidRPr="002043BB">
        <w:rPr>
          <w:b/>
          <w:bCs/>
          <w:lang/>
        </w:rPr>
        <w:t xml:space="preserve"> за попуњавање обрасца</w:t>
      </w:r>
      <w:r w:rsidRPr="002043BB">
        <w:rPr>
          <w:b/>
          <w:bCs/>
          <w:lang w:val="ru-RU"/>
        </w:rPr>
        <w:t>:</w:t>
      </w:r>
    </w:p>
    <w:p w:rsidR="00BE4F01" w:rsidRPr="002043BB" w:rsidRDefault="00BE4F01" w:rsidP="00BE4F01">
      <w:pPr>
        <w:widowControl w:val="0"/>
        <w:autoSpaceDE w:val="0"/>
        <w:autoSpaceDN w:val="0"/>
        <w:adjustRightInd w:val="0"/>
        <w:spacing w:line="240" w:lineRule="auto"/>
        <w:ind w:left="120"/>
        <w:rPr>
          <w:b/>
          <w:bCs/>
          <w:sz w:val="10"/>
          <w:szCs w:val="10"/>
          <w:lang w:val="ru-RU"/>
        </w:rPr>
      </w:pPr>
    </w:p>
    <w:p w:rsidR="00BE4F01" w:rsidRPr="002043BB" w:rsidRDefault="00BE4F01" w:rsidP="00BE4F01">
      <w:pPr>
        <w:tabs>
          <w:tab w:val="left" w:pos="284"/>
        </w:tabs>
        <w:ind w:left="284"/>
        <w:jc w:val="both"/>
        <w:rPr>
          <w:lang w:val="sr-Cyrl-CS"/>
        </w:rPr>
      </w:pPr>
      <w:r w:rsidRPr="002043BB">
        <w:rPr>
          <w:lang w:val="ru-RU"/>
        </w:rPr>
        <w:t>Понуђач треба да попуни образац структуре цене на следећи начин:</w:t>
      </w:r>
    </w:p>
    <w:p w:rsidR="00BE4F01" w:rsidRPr="002043BB" w:rsidRDefault="00BE4F01" w:rsidP="00BE4F01">
      <w:pPr>
        <w:numPr>
          <w:ilvl w:val="0"/>
          <w:numId w:val="21"/>
        </w:numPr>
        <w:tabs>
          <w:tab w:val="left" w:pos="284"/>
        </w:tabs>
        <w:contextualSpacing/>
        <w:jc w:val="both"/>
        <w:rPr>
          <w:lang w:val="sr-Cyrl-CS"/>
        </w:rPr>
      </w:pPr>
      <w:r w:rsidRPr="002043BB">
        <w:rPr>
          <w:b/>
          <w:lang w:val="sr-Cyrl-CS"/>
        </w:rPr>
        <w:t>У колони 1 „редни број“</w:t>
      </w:r>
      <w:r w:rsidRPr="002043BB">
        <w:rPr>
          <w:lang w:val="sr-Cyrl-CS"/>
        </w:rPr>
        <w:t xml:space="preserve"> уносе се редни бројеви (арапски) од броја 1 до броја последње врсте услуга из колоне 2.</w:t>
      </w:r>
    </w:p>
    <w:p w:rsidR="00BE4F01" w:rsidRPr="002043BB" w:rsidRDefault="00BE4F01" w:rsidP="00BE4F01">
      <w:pPr>
        <w:tabs>
          <w:tab w:val="left" w:pos="284"/>
        </w:tabs>
        <w:ind w:left="1004"/>
        <w:contextualSpacing/>
        <w:jc w:val="both"/>
        <w:rPr>
          <w:sz w:val="10"/>
          <w:szCs w:val="10"/>
          <w:lang w:val="sr-Cyrl-CS"/>
        </w:rPr>
      </w:pPr>
    </w:p>
    <w:p w:rsidR="00BE4F01" w:rsidRPr="002043BB" w:rsidRDefault="00BE4F01" w:rsidP="00BE4F01">
      <w:pPr>
        <w:numPr>
          <w:ilvl w:val="0"/>
          <w:numId w:val="21"/>
        </w:numPr>
        <w:tabs>
          <w:tab w:val="left" w:pos="284"/>
        </w:tabs>
        <w:contextualSpacing/>
        <w:jc w:val="both"/>
        <w:rPr>
          <w:lang w:val="sr-Cyrl-CS"/>
        </w:rPr>
      </w:pPr>
      <w:r w:rsidRPr="002043BB">
        <w:rPr>
          <w:b/>
          <w:lang w:val="sr-Cyrl-CS"/>
        </w:rPr>
        <w:t>У колони 2 „врста услуге“,</w:t>
      </w:r>
      <w:r w:rsidRPr="002043BB">
        <w:rPr>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w:t>
      </w:r>
      <w:r>
        <w:rPr>
          <w:lang w:val="sr-Cyrl-CS"/>
        </w:rPr>
        <w:t>слуге и трошкове осталих услуга</w:t>
      </w:r>
      <w:r w:rsidRPr="002043BB">
        <w:rPr>
          <w:lang w:val="sr-Cyrl-CS"/>
        </w:rPr>
        <w:t>), које се пружају према Програму путовања и које учествују у формирању цене за једног и за максималан број</w:t>
      </w:r>
      <w:r w:rsidRPr="002043BB">
        <w:rPr>
          <w:color w:val="FF0000"/>
          <w:lang w:val="sr-Cyrl-CS"/>
        </w:rPr>
        <w:t xml:space="preserve"> </w:t>
      </w:r>
      <w:r w:rsidRPr="002043BB">
        <w:rPr>
          <w:lang w:val="sr-Cyrl-CS"/>
        </w:rPr>
        <w:t>ученика.</w:t>
      </w:r>
    </w:p>
    <w:p w:rsidR="00BE4F01" w:rsidRPr="002043BB" w:rsidRDefault="00BE4F01" w:rsidP="00BE4F01">
      <w:pPr>
        <w:ind w:left="720"/>
        <w:contextualSpacing/>
        <w:rPr>
          <w:sz w:val="10"/>
          <w:szCs w:val="10"/>
          <w:lang w:val="sr-Cyrl-CS"/>
        </w:rPr>
      </w:pPr>
    </w:p>
    <w:p w:rsidR="00BE4F01" w:rsidRPr="002043BB" w:rsidRDefault="00BE4F01" w:rsidP="00BE4F01">
      <w:pPr>
        <w:numPr>
          <w:ilvl w:val="0"/>
          <w:numId w:val="21"/>
        </w:numPr>
        <w:tabs>
          <w:tab w:val="left" w:pos="284"/>
        </w:tabs>
        <w:contextualSpacing/>
        <w:jc w:val="both"/>
        <w:rPr>
          <w:lang w:val="sr-Cyrl-CS"/>
        </w:rPr>
      </w:pPr>
      <w:r w:rsidRPr="002043BB">
        <w:rPr>
          <w:b/>
          <w:lang w:val="sr-Cyrl-CS"/>
        </w:rPr>
        <w:t xml:space="preserve">Колона </w:t>
      </w:r>
      <w:r w:rsidRPr="002043BB">
        <w:rPr>
          <w:b/>
          <w:lang/>
        </w:rPr>
        <w:t>3</w:t>
      </w:r>
      <w:r w:rsidRPr="002043BB">
        <w:rPr>
          <w:b/>
          <w:lang w:val="sr-Cyrl-CS"/>
        </w:rPr>
        <w:t xml:space="preserve"> „исказивање ПДВ-а“</w:t>
      </w:r>
      <w:r w:rsidRPr="002043BB">
        <w:rPr>
          <w:lang w:val="sr-Cyrl-CS"/>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BE4F01" w:rsidRPr="002043BB" w:rsidRDefault="00BE4F01" w:rsidP="00BE4F01">
      <w:pPr>
        <w:tabs>
          <w:tab w:val="left" w:pos="284"/>
        </w:tabs>
        <w:ind w:left="1004"/>
        <w:contextualSpacing/>
        <w:jc w:val="both"/>
        <w:rPr>
          <w:sz w:val="10"/>
          <w:szCs w:val="10"/>
          <w:lang w:val="sr-Cyrl-CS"/>
        </w:rPr>
      </w:pPr>
    </w:p>
    <w:p w:rsidR="00BE4F01" w:rsidRPr="002043BB" w:rsidRDefault="00BE4F01" w:rsidP="00BE4F01">
      <w:pPr>
        <w:numPr>
          <w:ilvl w:val="0"/>
          <w:numId w:val="21"/>
        </w:numPr>
        <w:tabs>
          <w:tab w:val="left" w:pos="284"/>
        </w:tabs>
        <w:contextualSpacing/>
        <w:jc w:val="both"/>
        <w:rPr>
          <w:lang w:val="sr-Cyrl-CS"/>
        </w:rPr>
      </w:pPr>
      <w:r w:rsidRPr="002043BB">
        <w:rPr>
          <w:b/>
          <w:lang w:val="sr-Cyrl-CS"/>
        </w:rPr>
        <w:t>Колона 4  „вредност без ПДВ-а“</w:t>
      </w:r>
      <w:r w:rsidRPr="002043BB">
        <w:rPr>
          <w:lang w:val="sr-Cyrl-CS"/>
        </w:rPr>
        <w:t xml:space="preserve"> се попуњава на следећи начин:</w:t>
      </w:r>
    </w:p>
    <w:p w:rsidR="00BE4F01" w:rsidRPr="002043BB" w:rsidRDefault="00BE4F01" w:rsidP="00BE4F01">
      <w:pPr>
        <w:numPr>
          <w:ilvl w:val="0"/>
          <w:numId w:val="22"/>
        </w:numPr>
        <w:tabs>
          <w:tab w:val="left" w:pos="284"/>
        </w:tabs>
        <w:contextualSpacing/>
        <w:jc w:val="both"/>
        <w:rPr>
          <w:lang w:val="sr-Cyrl-CS"/>
        </w:rPr>
      </w:pPr>
      <w:r w:rsidRPr="002043BB">
        <w:rPr>
          <w:lang w:val="sr-Cyrl-CS"/>
        </w:rPr>
        <w:lastRenderedPageBreak/>
        <w:t xml:space="preserve">Туристичке агенције, обвезници ПДВ-а, које за организацију путовања примају искључиво </w:t>
      </w:r>
      <w:r w:rsidRPr="002043BB">
        <w:rPr>
          <w:b/>
          <w:lang w:val="sr-Cyrl-CS"/>
        </w:rPr>
        <w:t xml:space="preserve">добра и услуге других обвезника </w:t>
      </w:r>
      <w:r w:rsidRPr="002043BB">
        <w:rPr>
          <w:lang w:val="sr-Cyrl-CS"/>
        </w:rPr>
        <w:t xml:space="preserve">(претходне туристичке услуге) које путници непосредно користе, исказују </w:t>
      </w:r>
      <w:r w:rsidRPr="002043BB">
        <w:rPr>
          <w:b/>
          <w:u w:val="single"/>
          <w:lang w:val="sr-Cyrl-CS"/>
        </w:rPr>
        <w:t>укупну вредност</w:t>
      </w:r>
      <w:r w:rsidRPr="002043BB">
        <w:rPr>
          <w:lang w:val="sr-Cyrl-CS"/>
        </w:rPr>
        <w:t xml:space="preserve"> сваког појединачног трошка у делу табеле из колоне </w:t>
      </w:r>
      <w:r w:rsidRPr="002043BB">
        <w:rPr>
          <w:lang/>
        </w:rPr>
        <w:t>3</w:t>
      </w:r>
      <w:r w:rsidRPr="002043BB">
        <w:rPr>
          <w:lang w:val="sr-Cyrl-CS"/>
        </w:rPr>
        <w:t xml:space="preserve"> „без исказивања ПДВ-а“. </w:t>
      </w:r>
    </w:p>
    <w:p w:rsidR="00BE4F01" w:rsidRPr="002043BB" w:rsidRDefault="00BE4F01" w:rsidP="00BE4F01">
      <w:pPr>
        <w:numPr>
          <w:ilvl w:val="0"/>
          <w:numId w:val="22"/>
        </w:numPr>
        <w:tabs>
          <w:tab w:val="left" w:pos="284"/>
        </w:tabs>
        <w:contextualSpacing/>
        <w:jc w:val="both"/>
        <w:rPr>
          <w:lang w:val="sr-Cyrl-CS"/>
        </w:rPr>
      </w:pPr>
      <w:r w:rsidRPr="002043BB">
        <w:rPr>
          <w:lang w:val="sr-Cyrl-CS"/>
        </w:rPr>
        <w:t xml:space="preserve">Туристичке агенције, обвезници ПДВ-а које за организацију туристичких путовања користе </w:t>
      </w:r>
      <w:r w:rsidRPr="002043BB">
        <w:rPr>
          <w:b/>
          <w:lang w:val="sr-Cyrl-CS"/>
        </w:rPr>
        <w:t>сопствена средства</w:t>
      </w:r>
      <w:r w:rsidRPr="002043BB">
        <w:rPr>
          <w:lang w:val="sr-Cyrl-CS"/>
        </w:rP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sidRPr="002043BB">
        <w:rPr>
          <w:b/>
          <w:u w:val="single"/>
          <w:lang w:val="sr-Cyrl-CS"/>
        </w:rPr>
        <w:t>без ПДВ-а</w:t>
      </w:r>
      <w:r w:rsidRPr="002043BB">
        <w:rPr>
          <w:lang w:val="sr-Cyrl-CS"/>
        </w:rPr>
        <w:t xml:space="preserve">, односно основицу ПДВ-а у складу са чланом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2043BB">
        <w:rPr>
          <w:lang/>
        </w:rPr>
        <w:t>3</w:t>
      </w:r>
      <w:r w:rsidRPr="002043BB">
        <w:rPr>
          <w:lang w:val="sr-Cyrl-CS"/>
        </w:rPr>
        <w:t xml:space="preserve"> „општа стопа (20%)“. </w:t>
      </w:r>
    </w:p>
    <w:p w:rsidR="00BE4F01" w:rsidRPr="002043BB" w:rsidRDefault="00BE4F01" w:rsidP="00BE4F01">
      <w:pPr>
        <w:numPr>
          <w:ilvl w:val="0"/>
          <w:numId w:val="22"/>
        </w:numPr>
        <w:suppressAutoHyphens w:val="0"/>
        <w:spacing w:after="200" w:line="276" w:lineRule="auto"/>
        <w:contextualSpacing/>
        <w:jc w:val="both"/>
        <w:rPr>
          <w:lang w:val="sr-Cyrl-CS"/>
        </w:rPr>
      </w:pPr>
      <w:r w:rsidRPr="002043BB">
        <w:rPr>
          <w:b/>
          <w:lang w:val="sr-Cyrl-CS"/>
        </w:rPr>
        <w:t>Разлика</w:t>
      </w:r>
      <w:r w:rsidRPr="002043BB">
        <w:rPr>
          <w:lang w:val="sr-Cyrl-CS"/>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w:t>
      </w:r>
      <w:r w:rsidRPr="002043BB">
        <w:rPr>
          <w:lang w:val="ru-RU"/>
        </w:rPr>
        <w:t xml:space="preserve"> </w:t>
      </w:r>
      <w:r w:rsidRPr="002043BB">
        <w:rPr>
          <w:lang w:val="sr-Cyrl-CS"/>
        </w:rPr>
        <w:t xml:space="preserve">у делу табеле из колоне </w:t>
      </w:r>
      <w:r w:rsidRPr="002043BB">
        <w:rPr>
          <w:lang/>
        </w:rPr>
        <w:t>3</w:t>
      </w:r>
      <w:r w:rsidRPr="002043BB">
        <w:rPr>
          <w:lang w:val="sr-Cyrl-CS"/>
        </w:rPr>
        <w:t xml:space="preserve"> „општа стопа (20%)“. </w:t>
      </w:r>
    </w:p>
    <w:p w:rsidR="00BE4F01" w:rsidRPr="002043BB" w:rsidRDefault="00BE4F01" w:rsidP="00BE4F01">
      <w:pPr>
        <w:numPr>
          <w:ilvl w:val="0"/>
          <w:numId w:val="22"/>
        </w:numPr>
        <w:tabs>
          <w:tab w:val="left" w:pos="284"/>
        </w:tabs>
        <w:contextualSpacing/>
        <w:jc w:val="both"/>
        <w:rPr>
          <w:lang w:val="sr-Cyrl-CS"/>
        </w:rPr>
      </w:pPr>
      <w:r w:rsidRPr="002043BB">
        <w:rPr>
          <w:lang w:val="sr-Cyrl-CS"/>
        </w:rPr>
        <w:t>Туристичке агенције, обвезници ПДВ-а које у оквиру јединствене туристичке услуге исказују претходне туристичке услуге, а делом користе и сопствена средства исказују податке  на начин објашњен у тачкама 1) и 2) за колону 4.</w:t>
      </w:r>
    </w:p>
    <w:p w:rsidR="00BE4F01" w:rsidRPr="002043BB" w:rsidRDefault="00BE4F01" w:rsidP="00BE4F01">
      <w:pPr>
        <w:numPr>
          <w:ilvl w:val="0"/>
          <w:numId w:val="22"/>
        </w:numPr>
        <w:tabs>
          <w:tab w:val="left" w:pos="284"/>
        </w:tabs>
        <w:contextualSpacing/>
        <w:jc w:val="both"/>
        <w:rPr>
          <w:lang w:val="sr-Cyrl-CS"/>
        </w:rPr>
      </w:pPr>
      <w:r w:rsidRPr="002043BB">
        <w:rPr>
          <w:lang w:val="sr-Cyrl-CS"/>
        </w:rPr>
        <w:t>Туристичке агенције које нису обвезници ПДВ-а у овој колони исказују укупну вредност трошка сваке појединачне услуге.</w:t>
      </w:r>
    </w:p>
    <w:p w:rsidR="00BE4F01" w:rsidRPr="002043BB" w:rsidRDefault="00BE4F01" w:rsidP="00BE4F01">
      <w:pPr>
        <w:tabs>
          <w:tab w:val="left" w:pos="284"/>
        </w:tabs>
        <w:ind w:left="1364"/>
        <w:contextualSpacing/>
        <w:jc w:val="both"/>
        <w:rPr>
          <w:sz w:val="10"/>
          <w:szCs w:val="10"/>
          <w:lang w:val="sr-Cyrl-CS"/>
        </w:rPr>
      </w:pPr>
    </w:p>
    <w:p w:rsidR="00BE4F01" w:rsidRPr="002043BB" w:rsidRDefault="00BE4F01" w:rsidP="00BE4F01">
      <w:pPr>
        <w:numPr>
          <w:ilvl w:val="0"/>
          <w:numId w:val="21"/>
        </w:numPr>
        <w:tabs>
          <w:tab w:val="left" w:pos="284"/>
        </w:tabs>
        <w:contextualSpacing/>
        <w:jc w:val="both"/>
        <w:rPr>
          <w:lang w:val="sr-Cyrl-CS"/>
        </w:rPr>
      </w:pPr>
      <w:r w:rsidRPr="002043BB">
        <w:rPr>
          <w:lang w:val="sr-Cyrl-CS"/>
        </w:rPr>
        <w:t xml:space="preserve"> </w:t>
      </w:r>
      <w:r w:rsidRPr="002043BB">
        <w:rPr>
          <w:b/>
          <w:lang w:val="sr-Cyrl-CS"/>
        </w:rPr>
        <w:t>Колона 5 „износ ПДВ-а“</w:t>
      </w:r>
      <w:r w:rsidRPr="002043BB">
        <w:rPr>
          <w:lang w:val="sr-Cyrl-CS"/>
        </w:rPr>
        <w:t xml:space="preserve"> се попуњава на следећи начин:</w:t>
      </w:r>
    </w:p>
    <w:p w:rsidR="00BE4F01" w:rsidRPr="002043BB" w:rsidRDefault="00BE4F01" w:rsidP="00BE4F01">
      <w:pPr>
        <w:numPr>
          <w:ilvl w:val="0"/>
          <w:numId w:val="24"/>
        </w:numPr>
        <w:tabs>
          <w:tab w:val="left" w:pos="284"/>
        </w:tabs>
        <w:contextualSpacing/>
        <w:rPr>
          <w:lang w:val="sr-Cyrl-CS"/>
        </w:rPr>
      </w:pPr>
      <w:r w:rsidRPr="002043BB">
        <w:rPr>
          <w:lang w:val="sr-Cyrl-CS"/>
        </w:rPr>
        <w:t>Део табеле  „без исказивања ПДВ-а“ се не попуњава;</w:t>
      </w:r>
    </w:p>
    <w:p w:rsidR="00BE4F01" w:rsidRPr="002043BB" w:rsidRDefault="00BE4F01" w:rsidP="00BE4F01">
      <w:pPr>
        <w:tabs>
          <w:tab w:val="left" w:pos="284"/>
        </w:tabs>
        <w:ind w:left="1004"/>
        <w:contextualSpacing/>
        <w:rPr>
          <w:lang w:val="sr-Cyrl-CS"/>
        </w:rPr>
      </w:pPr>
      <w:r w:rsidRPr="002043BB">
        <w:rPr>
          <w:lang w:val="sr-Cyrl-CS"/>
        </w:rPr>
        <w:t>2) У делу табеле  „посебна стопа (10%)“ исказује се ПДВ обрачунат на основицу  исказаној на истом редном броју колоне 4.</w:t>
      </w:r>
    </w:p>
    <w:p w:rsidR="00BE4F01" w:rsidRPr="002043BB" w:rsidRDefault="00BE4F01" w:rsidP="00BE4F01">
      <w:pPr>
        <w:ind w:left="1004"/>
        <w:contextualSpacing/>
        <w:rPr>
          <w:lang w:val="sr-Cyrl-CS"/>
        </w:rPr>
      </w:pPr>
      <w:r w:rsidRPr="002043BB">
        <w:rPr>
          <w:lang w:val="sr-Cyrl-CS"/>
        </w:rPr>
        <w:t xml:space="preserve">3) У делу табеле  „општа стопа (20%)“ исказује се ПДВ обрачунат на основицу исказаној на истом редном броју колоне 4. </w:t>
      </w:r>
    </w:p>
    <w:p w:rsidR="00BE4F01" w:rsidRPr="002043BB" w:rsidRDefault="00BE4F01" w:rsidP="00BE4F01">
      <w:pPr>
        <w:numPr>
          <w:ilvl w:val="0"/>
          <w:numId w:val="21"/>
        </w:numPr>
        <w:tabs>
          <w:tab w:val="left" w:pos="284"/>
        </w:tabs>
        <w:contextualSpacing/>
        <w:jc w:val="both"/>
        <w:rPr>
          <w:lang w:val="sr-Cyrl-CS"/>
        </w:rPr>
      </w:pPr>
      <w:r w:rsidRPr="002043BB">
        <w:rPr>
          <w:b/>
          <w:lang w:val="sr-Cyrl-CS"/>
        </w:rPr>
        <w:t>Колона 6 „вредност са ПДВ-ом</w:t>
      </w:r>
      <w:r w:rsidRPr="002043BB">
        <w:rPr>
          <w:lang w:val="sr-Cyrl-CS"/>
        </w:rPr>
        <w:t xml:space="preserve">“ представља збир колоне </w:t>
      </w:r>
      <w:r w:rsidRPr="002043BB">
        <w:rPr>
          <w:lang/>
        </w:rPr>
        <w:t>4</w:t>
      </w:r>
      <w:r w:rsidRPr="002043BB">
        <w:rPr>
          <w:lang w:val="sr-Cyrl-CS"/>
        </w:rPr>
        <w:t xml:space="preserve"> и колоне 5.</w:t>
      </w:r>
    </w:p>
    <w:p w:rsidR="00BE4F01" w:rsidRPr="002043BB" w:rsidRDefault="00BE4F01" w:rsidP="00BE4F01">
      <w:pPr>
        <w:tabs>
          <w:tab w:val="left" w:pos="284"/>
        </w:tabs>
        <w:ind w:left="1004"/>
        <w:contextualSpacing/>
        <w:jc w:val="both"/>
        <w:rPr>
          <w:sz w:val="10"/>
          <w:szCs w:val="10"/>
          <w:lang w:val="sr-Cyrl-CS"/>
        </w:rPr>
      </w:pPr>
    </w:p>
    <w:p w:rsidR="00BE4F01" w:rsidRPr="002043BB" w:rsidRDefault="00BE4F01" w:rsidP="00BE4F01">
      <w:pPr>
        <w:numPr>
          <w:ilvl w:val="0"/>
          <w:numId w:val="21"/>
        </w:numPr>
        <w:tabs>
          <w:tab w:val="left" w:pos="284"/>
        </w:tabs>
        <w:contextualSpacing/>
        <w:jc w:val="both"/>
        <w:rPr>
          <w:lang w:val="sr-Cyrl-CS"/>
        </w:rPr>
      </w:pPr>
      <w:r w:rsidRPr="002043BB">
        <w:rPr>
          <w:lang w:val="sr-Cyrl-CS"/>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2043BB">
        <w:rPr>
          <w:lang/>
        </w:rPr>
        <w:t xml:space="preserve">цена </w:t>
      </w:r>
      <w:r w:rsidRPr="002043BB">
        <w:rPr>
          <w:lang w:val="sr-Cyrl-CS"/>
        </w:rPr>
        <w:t>за максималан број ученика.</w:t>
      </w:r>
    </w:p>
    <w:p w:rsidR="00BE4F01" w:rsidRPr="002043BB" w:rsidRDefault="00BE4F01" w:rsidP="00BE4F01">
      <w:pPr>
        <w:tabs>
          <w:tab w:val="left" w:pos="284"/>
        </w:tabs>
        <w:contextualSpacing/>
        <w:jc w:val="both"/>
        <w:rPr>
          <w:sz w:val="10"/>
          <w:szCs w:val="10"/>
          <w:lang w:val="sr-Cyrl-CS"/>
        </w:rPr>
      </w:pPr>
    </w:p>
    <w:p w:rsidR="00BE4F01" w:rsidRPr="002043BB" w:rsidRDefault="00BE4F01" w:rsidP="00BE4F01">
      <w:pPr>
        <w:numPr>
          <w:ilvl w:val="0"/>
          <w:numId w:val="21"/>
        </w:numPr>
        <w:tabs>
          <w:tab w:val="left" w:pos="284"/>
        </w:tabs>
        <w:contextualSpacing/>
        <w:jc w:val="both"/>
        <w:rPr>
          <w:lang w:val="sr-Cyrl-CS"/>
        </w:rPr>
      </w:pPr>
      <w:r w:rsidRPr="002043BB">
        <w:rPr>
          <w:b/>
          <w:lang w:val="sr-Cyrl-CS"/>
        </w:rPr>
        <w:t>Додатна појашњења:</w:t>
      </w:r>
      <w:r w:rsidRPr="002043BB">
        <w:rPr>
          <w:lang w:val="sr-Cyrl-CS"/>
        </w:rPr>
        <w:t xml:space="preserve"> </w:t>
      </w:r>
    </w:p>
    <w:p w:rsidR="00BE4F01" w:rsidRPr="002043BB" w:rsidRDefault="00BE4F01" w:rsidP="00BE4F01">
      <w:pPr>
        <w:tabs>
          <w:tab w:val="left" w:pos="284"/>
        </w:tabs>
        <w:ind w:left="1004"/>
        <w:contextualSpacing/>
        <w:jc w:val="both"/>
        <w:rPr>
          <w:lang w:val="sr-Cyrl-CS"/>
        </w:rPr>
      </w:pPr>
    </w:p>
    <w:p w:rsidR="00BE4F01" w:rsidRPr="002043BB" w:rsidRDefault="00BE4F01" w:rsidP="00BE4F01">
      <w:pPr>
        <w:numPr>
          <w:ilvl w:val="0"/>
          <w:numId w:val="23"/>
        </w:numPr>
        <w:tabs>
          <w:tab w:val="left" w:pos="284"/>
        </w:tabs>
        <w:contextualSpacing/>
        <w:jc w:val="both"/>
        <w:rPr>
          <w:lang w:val="sr-Cyrl-CS"/>
        </w:rPr>
      </w:pPr>
      <w:r w:rsidRPr="002043BB">
        <w:rPr>
          <w:lang w:val="sr-Cyrl-CS"/>
        </w:rPr>
        <w:t>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BE4F01" w:rsidRPr="002043BB" w:rsidRDefault="00BE4F01" w:rsidP="00BE4F01">
      <w:pPr>
        <w:tabs>
          <w:tab w:val="left" w:pos="284"/>
        </w:tabs>
        <w:ind w:left="1004"/>
        <w:contextualSpacing/>
        <w:jc w:val="both"/>
        <w:rPr>
          <w:lang w:val="sr-Cyrl-CS"/>
        </w:rPr>
      </w:pPr>
    </w:p>
    <w:p w:rsidR="00BE4F01" w:rsidRPr="002043BB" w:rsidRDefault="00BE4F01" w:rsidP="00BE4F01">
      <w:pPr>
        <w:numPr>
          <w:ilvl w:val="0"/>
          <w:numId w:val="23"/>
        </w:numPr>
        <w:tabs>
          <w:tab w:val="left" w:pos="284"/>
        </w:tabs>
        <w:contextualSpacing/>
        <w:jc w:val="both"/>
        <w:rPr>
          <w:lang w:val="sr-Cyrl-CS"/>
        </w:rPr>
      </w:pPr>
      <w:r w:rsidRPr="002043BB">
        <w:rPr>
          <w:lang w:val="sr-Cyrl-CS"/>
        </w:rPr>
        <w:t>За услуге које не подлежу опорезивању ПДВ-ом (услуге по основу ангажовања лица ван радног односа) у колони 4 „вредност без ПДВ-а“ и колони 6 „вредност са ПДВ</w:t>
      </w:r>
      <w:r>
        <w:rPr>
          <w:lang w:val="sr-Cyrl-CS"/>
        </w:rPr>
        <w:t xml:space="preserve"> </w:t>
      </w:r>
      <w:r w:rsidRPr="002043BB">
        <w:rPr>
          <w:lang w:val="sr-Cyrl-CS"/>
        </w:rPr>
        <w:t xml:space="preserve">- ом“ уноси се укупан плативи износ </w:t>
      </w:r>
      <w:r w:rsidRPr="002043BB">
        <w:rPr>
          <w:lang w:val="sr-Cyrl-CS"/>
        </w:rPr>
        <w:lastRenderedPageBreak/>
        <w:t>(бруто износ који укључује све порезе и доприносе за сваки конкретан уговор ван радног односа), а колона 5 „износ ПДВ-а“ се не попуњава.</w:t>
      </w:r>
    </w:p>
    <w:p w:rsidR="00BE4F01" w:rsidRPr="002043BB" w:rsidRDefault="00BE4F01" w:rsidP="00BE4F01">
      <w:pPr>
        <w:tabs>
          <w:tab w:val="left" w:pos="284"/>
        </w:tabs>
        <w:ind w:left="1004"/>
        <w:contextualSpacing/>
        <w:jc w:val="both"/>
        <w:rPr>
          <w:sz w:val="16"/>
          <w:szCs w:val="16"/>
          <w:lang w:val="sr-Cyrl-CS"/>
        </w:rPr>
      </w:pPr>
    </w:p>
    <w:p w:rsidR="00BE4F01" w:rsidRPr="002043BB" w:rsidRDefault="00BE4F01" w:rsidP="00BE4F01">
      <w:pPr>
        <w:jc w:val="both"/>
        <w:rPr>
          <w:i/>
          <w:iCs/>
          <w:lang w:val="sr-Cyrl-CS"/>
        </w:rPr>
      </w:pPr>
      <w:r w:rsidRPr="002043BB">
        <w:rPr>
          <w:lang w:val="sr-Cyrl-CS"/>
        </w:rPr>
        <w:t xml:space="preserve">Вредност понуде за једног ученика дата је фиксно, док је укупна вредност дата на основу максималног броја ученика тог разреда, и може се мењати након утврђеног тачног броја ученика </w:t>
      </w:r>
      <w:r>
        <w:rPr>
          <w:lang w:val="sr-Cyrl-CS"/>
        </w:rPr>
        <w:t>чији родитељи</w:t>
      </w:r>
      <w:r w:rsidRPr="002043BB">
        <w:rPr>
          <w:lang w:val="sr-Cyrl-CS"/>
        </w:rPr>
        <w:t xml:space="preserve"> дају сагласност за одлазак на екскурзију</w:t>
      </w:r>
      <w:r>
        <w:rPr>
          <w:lang w:val="sr-Cyrl-CS"/>
        </w:rPr>
        <w:t xml:space="preserve"> или наставу у природи.</w:t>
      </w:r>
    </w:p>
    <w:p w:rsidR="00BE4F01" w:rsidRDefault="00BE4F01" w:rsidP="00BE4F01">
      <w:pPr>
        <w:jc w:val="both"/>
        <w:rPr>
          <w:b/>
          <w:iCs/>
          <w:lang w:val="sr-Cyrl-CS"/>
        </w:rPr>
      </w:pPr>
      <w:r w:rsidRPr="002043BB">
        <w:rPr>
          <w:b/>
          <w:iCs/>
          <w:lang w:val="sr-Cyrl-CS"/>
        </w:rPr>
        <w:t xml:space="preserve">                     </w:t>
      </w:r>
    </w:p>
    <w:p w:rsidR="00BE4F01" w:rsidRDefault="00BE4F01" w:rsidP="00BE4F01">
      <w:pPr>
        <w:jc w:val="both"/>
        <w:rPr>
          <w:b/>
          <w:iCs/>
          <w:lang w:val="sr-Cyrl-CS"/>
        </w:rPr>
      </w:pPr>
    </w:p>
    <w:p w:rsidR="00BE4F01" w:rsidRDefault="00BE4F01" w:rsidP="00BE4F01">
      <w:pPr>
        <w:jc w:val="both"/>
        <w:rPr>
          <w:b/>
          <w:iCs/>
          <w:lang w:val="sr-Cyrl-CS"/>
        </w:rPr>
      </w:pPr>
    </w:p>
    <w:p w:rsidR="00BE4F01" w:rsidRPr="002043BB" w:rsidRDefault="00BE4F01" w:rsidP="00BE4F01">
      <w:pPr>
        <w:jc w:val="both"/>
        <w:rPr>
          <w:b/>
          <w:iCs/>
          <w:lang w:val="sr-Cyrl-CS"/>
        </w:rPr>
      </w:pPr>
      <w:r w:rsidRPr="002043BB">
        <w:rPr>
          <w:b/>
          <w:iCs/>
          <w:lang w:val="sr-Cyrl-CS"/>
        </w:rPr>
        <w:t xml:space="preserve">  Датум___________                          М.П.                                     Понуђач</w:t>
      </w:r>
    </w:p>
    <w:p w:rsidR="00BE4F01" w:rsidRPr="002043BB" w:rsidRDefault="00BE4F01" w:rsidP="00BE4F01">
      <w:pPr>
        <w:ind w:left="5664"/>
        <w:jc w:val="both"/>
        <w:rPr>
          <w:b/>
          <w:iCs/>
          <w:lang w:val="sr-Cyrl-CS"/>
        </w:rPr>
      </w:pPr>
      <w:r w:rsidRPr="002043BB">
        <w:rPr>
          <w:b/>
          <w:iCs/>
          <w:lang w:val="sr-Cyrl-CS"/>
        </w:rPr>
        <w:t xml:space="preserve">                                                                                                             _______________________</w:t>
      </w:r>
    </w:p>
    <w:p w:rsidR="00BE4F01" w:rsidRDefault="00BE4F01" w:rsidP="00BE4F01">
      <w:pPr>
        <w:jc w:val="both"/>
        <w:rPr>
          <w:b/>
          <w:i/>
          <w:iCs/>
          <w:u w:val="single"/>
          <w:lang w:val="sr-Cyrl-CS"/>
        </w:rPr>
      </w:pPr>
    </w:p>
    <w:p w:rsidR="00BE4F01" w:rsidRPr="002043BB" w:rsidRDefault="00BE4F01" w:rsidP="00BE4F01">
      <w:pPr>
        <w:jc w:val="both"/>
        <w:rPr>
          <w:b/>
          <w:i/>
          <w:iCs/>
          <w:u w:val="single"/>
          <w:lang w:val="sr-Cyrl-CS"/>
        </w:rPr>
      </w:pPr>
      <w:r w:rsidRPr="002043BB">
        <w:rPr>
          <w:b/>
          <w:i/>
          <w:iCs/>
          <w:u w:val="single"/>
          <w:lang w:val="sr-Cyrl-CS"/>
        </w:rPr>
        <w:t>Напомена:</w:t>
      </w:r>
    </w:p>
    <w:p w:rsidR="00BE4F01" w:rsidRDefault="00BE4F01" w:rsidP="00BE4F01">
      <w:pPr>
        <w:jc w:val="both"/>
        <w:rPr>
          <w:i/>
          <w:iCs/>
          <w:lang w:val="sr-Cyrl-CS"/>
        </w:rPr>
      </w:pPr>
      <w:r w:rsidRPr="002043BB">
        <w:rPr>
          <w:i/>
          <w:iCs/>
          <w:lang w:val="sr-Cyrl-CS"/>
        </w:rPr>
        <w:t>Понуђену јединачну цену исказати на две децимале.</w:t>
      </w:r>
    </w:p>
    <w:p w:rsidR="00BE4F01" w:rsidRPr="002043BB" w:rsidRDefault="00BE4F01" w:rsidP="00BE4F01">
      <w:pPr>
        <w:jc w:val="both"/>
        <w:rPr>
          <w:i/>
          <w:iCs/>
          <w:lang w:val="sr-Cyrl-CS"/>
        </w:rPr>
      </w:pPr>
      <w:r>
        <w:rPr>
          <w:i/>
          <w:iCs/>
          <w:lang w:val="sr-Cyrl-CS"/>
        </w:rPr>
        <w:t>Спецификација са структуром цене попуњава се и предаје за сваку партију за коју понуђач предаје понуду.</w:t>
      </w:r>
    </w:p>
    <w:p w:rsidR="00BE4F01" w:rsidRPr="002043BB" w:rsidRDefault="00BE4F01" w:rsidP="00BE4F01">
      <w:pPr>
        <w:jc w:val="both"/>
        <w:rPr>
          <w:b/>
          <w:iCs/>
          <w:color w:val="auto"/>
          <w:lang w:val="sr-Latn-CS"/>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BE4F01" w:rsidRDefault="00BE4F01" w:rsidP="00BE4F01">
      <w:pPr>
        <w:jc w:val="both"/>
        <w:rPr>
          <w:b/>
          <w:iCs/>
          <w:color w:val="auto"/>
          <w:lang/>
        </w:rPr>
      </w:pPr>
    </w:p>
    <w:p w:rsidR="00EA508F" w:rsidRDefault="00EA508F">
      <w:pPr>
        <w:rPr>
          <w:b/>
          <w:iCs/>
          <w:color w:val="auto"/>
          <w:lang/>
        </w:rPr>
      </w:pPr>
    </w:p>
    <w:p w:rsidR="00A57621" w:rsidRDefault="00A57621">
      <w:pPr>
        <w:rPr>
          <w:b/>
          <w:lang w:val="sr-Cyrl-CS"/>
        </w:rPr>
      </w:pPr>
    </w:p>
    <w:p w:rsidR="00C8358A" w:rsidRDefault="00C8358A">
      <w:pPr>
        <w:rPr>
          <w:b/>
          <w:lang w:val="sr-Cyrl-CS"/>
        </w:rPr>
      </w:pPr>
    </w:p>
    <w:p w:rsidR="00C8358A" w:rsidRDefault="00C8358A">
      <w:pPr>
        <w:rPr>
          <w:b/>
          <w:lang w:val="sr-Cyrl-CS"/>
        </w:rPr>
      </w:pPr>
    </w:p>
    <w:p w:rsidR="00C8358A" w:rsidRDefault="00C8358A">
      <w:pPr>
        <w:rPr>
          <w:b/>
          <w:lang w:val="sr-Cyrl-CS"/>
        </w:rPr>
      </w:pPr>
    </w:p>
    <w:p w:rsidR="00C8358A" w:rsidRDefault="00C8358A">
      <w:pPr>
        <w:rPr>
          <w:b/>
          <w:lang w:val="sr-Cyrl-CS"/>
        </w:rPr>
      </w:pPr>
    </w:p>
    <w:p w:rsidR="00C8358A" w:rsidRPr="00EA508F" w:rsidRDefault="00C8358A">
      <w:pPr>
        <w:rPr>
          <w:b/>
          <w:lang w:val="sr-Cyrl-CS"/>
        </w:rPr>
      </w:pPr>
    </w:p>
    <w:p w:rsidR="00221C6F" w:rsidRPr="00141837" w:rsidRDefault="00EC2E74" w:rsidP="00141837">
      <w:pPr>
        <w:shd w:val="clear" w:color="auto" w:fill="C6D9F1"/>
        <w:jc w:val="center"/>
        <w:rPr>
          <w:b/>
          <w:bCs/>
          <w:i/>
          <w:iCs/>
          <w:lang/>
        </w:rPr>
      </w:pPr>
      <w:r>
        <w:rPr>
          <w:b/>
          <w:bCs/>
          <w:i/>
          <w:iCs/>
          <w:lang w:val="sr-Latn-CS"/>
        </w:rPr>
        <w:lastRenderedPageBreak/>
        <w:t>X</w:t>
      </w:r>
      <w:r>
        <w:rPr>
          <w:b/>
          <w:bCs/>
          <w:i/>
          <w:iCs/>
        </w:rPr>
        <w:t>V</w:t>
      </w:r>
      <w:r w:rsidR="00317262">
        <w:rPr>
          <w:b/>
          <w:bCs/>
          <w:i/>
          <w:iCs/>
        </w:rPr>
        <w:t>II</w:t>
      </w:r>
      <w:r w:rsidR="00221C6F" w:rsidRPr="00390D08">
        <w:rPr>
          <w:b/>
          <w:bCs/>
          <w:i/>
          <w:iCs/>
        </w:rPr>
        <w:t xml:space="preserve"> МОДЕЛ </w:t>
      </w:r>
      <w:r w:rsidR="00EA508F">
        <w:rPr>
          <w:b/>
          <w:bCs/>
          <w:i/>
          <w:iCs/>
          <w:lang/>
        </w:rPr>
        <w:t>ОКВИРНОГ СПОРАЗУМ</w:t>
      </w:r>
      <w:r w:rsidR="00221C6F" w:rsidRPr="00390D08">
        <w:rPr>
          <w:b/>
          <w:bCs/>
          <w:i/>
          <w:iCs/>
        </w:rPr>
        <w:t>А</w:t>
      </w:r>
    </w:p>
    <w:p w:rsidR="00221C6F" w:rsidRDefault="00221C6F">
      <w:pPr>
        <w:jc w:val="center"/>
        <w:rPr>
          <w:b/>
          <w:bCs/>
          <w:i/>
          <w:iCs/>
          <w:lang w:val="sr-Cyrl-CS"/>
        </w:rPr>
      </w:pPr>
    </w:p>
    <w:p w:rsidR="009B5B58" w:rsidRPr="009B5B58" w:rsidRDefault="009B5B58" w:rsidP="009B5B58">
      <w:pPr>
        <w:ind w:firstLine="708"/>
        <w:jc w:val="both"/>
        <w:rPr>
          <w:lang w:val="sr-Cyrl-CS"/>
        </w:rPr>
      </w:pPr>
      <w:r w:rsidRPr="009B5B58">
        <w:rPr>
          <w:lang w:val="sr-Cyrl-CS"/>
        </w:rPr>
        <w:t>Модел</w:t>
      </w:r>
      <w:r w:rsidR="00EA508F">
        <w:rPr>
          <w:lang w:val="sr-Cyrl-CS"/>
        </w:rPr>
        <w:t xml:space="preserve"> оквирног споразум</w:t>
      </w:r>
      <w:r w:rsidRPr="009B5B58">
        <w:rPr>
          <w:lang w:val="sr-Cyrl-CS"/>
        </w:rPr>
        <w:t>а је упориште за</w:t>
      </w:r>
      <w:r>
        <w:rPr>
          <w:lang w:val="sr-Cyrl-CS"/>
        </w:rPr>
        <w:t xml:space="preserve"> израду </w:t>
      </w:r>
      <w:r w:rsidR="00EA508F">
        <w:rPr>
          <w:lang w:val="sr-Cyrl-CS"/>
        </w:rPr>
        <w:t>оквирног споразума</w:t>
      </w:r>
      <w:r>
        <w:rPr>
          <w:lang w:val="sr-Cyrl-CS"/>
        </w:rPr>
        <w:t xml:space="preserve"> уколико понуда п</w:t>
      </w:r>
      <w:r w:rsidRPr="009B5B58">
        <w:rPr>
          <w:lang w:val="sr-Cyrl-CS"/>
        </w:rPr>
        <w:t>онуђача буде изабрана.</w:t>
      </w:r>
    </w:p>
    <w:p w:rsidR="009B5B58" w:rsidRPr="009B5B58" w:rsidRDefault="009B5B58" w:rsidP="009B5B58">
      <w:pPr>
        <w:jc w:val="both"/>
        <w:rPr>
          <w:lang w:val="sr-Cyrl-CS"/>
        </w:rPr>
      </w:pPr>
      <w:r w:rsidRPr="009B5B58">
        <w:rPr>
          <w:lang w:val="sr-Cyrl-CS"/>
        </w:rPr>
        <w:tab/>
        <w:t>Понуђач попуњава све податке у Моделу у складу са својом понудом.</w:t>
      </w:r>
    </w:p>
    <w:p w:rsidR="009B5B58" w:rsidRPr="009B5B58" w:rsidRDefault="009B5B58" w:rsidP="009B5B58">
      <w:pPr>
        <w:jc w:val="both"/>
        <w:rPr>
          <w:lang w:val="ru-RU"/>
        </w:rPr>
      </w:pPr>
      <w:r w:rsidRPr="009B5B58">
        <w:rPr>
          <w:lang w:val="ru-RU"/>
        </w:rPr>
        <w:tab/>
      </w:r>
      <w:r w:rsidRPr="009B5B58">
        <w:rPr>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9B5B58">
        <w:rPr>
          <w:lang w:val="ru-RU"/>
        </w:rPr>
        <w:tab/>
      </w:r>
    </w:p>
    <w:p w:rsidR="009B5B58" w:rsidRDefault="009B5B58" w:rsidP="009B5B58">
      <w:pPr>
        <w:jc w:val="both"/>
        <w:rPr>
          <w:lang/>
        </w:rPr>
      </w:pPr>
      <w:r w:rsidRPr="009B5B58">
        <w:rPr>
          <w:lang w:val="sr-Cyrl-CS"/>
        </w:rPr>
        <w:tab/>
        <w:t xml:space="preserve">Модел </w:t>
      </w:r>
      <w:r w:rsidR="00EA508F">
        <w:rPr>
          <w:lang w:val="sr-Cyrl-CS"/>
        </w:rPr>
        <w:t>оквирног споразума</w:t>
      </w:r>
      <w:r w:rsidRPr="009B5B58">
        <w:rPr>
          <w:lang w:val="sr-Cyrl-CS"/>
        </w:rPr>
        <w:t xml:space="preserve"> мора бити потписан и оверен.</w:t>
      </w:r>
    </w:p>
    <w:p w:rsidR="0073365A" w:rsidRPr="0073365A" w:rsidRDefault="0073365A" w:rsidP="009B5B58">
      <w:pPr>
        <w:jc w:val="both"/>
        <w:rPr>
          <w:lang/>
        </w:rPr>
      </w:pPr>
      <w:r>
        <w:rPr>
          <w:lang/>
        </w:rPr>
        <w:tab/>
        <w:t xml:space="preserve">Модел </w:t>
      </w:r>
      <w:r w:rsidR="00EA508F">
        <w:rPr>
          <w:lang w:val="sr-Cyrl-CS"/>
        </w:rPr>
        <w:t>оквирног споразума</w:t>
      </w:r>
      <w:r>
        <w:rPr>
          <w:lang/>
        </w:rPr>
        <w:t xml:space="preserve"> се попуњава за сваку партију за коју понуђач предаје понуду.</w:t>
      </w:r>
    </w:p>
    <w:p w:rsidR="009B5B58" w:rsidRPr="009B5B58" w:rsidRDefault="009B5B58">
      <w:pPr>
        <w:jc w:val="center"/>
        <w:rPr>
          <w:b/>
          <w:bCs/>
          <w:i/>
          <w:iCs/>
          <w:lang w:val="sr-Cyrl-CS"/>
        </w:rPr>
      </w:pPr>
    </w:p>
    <w:p w:rsidR="00BE4F01" w:rsidRPr="00C23C40" w:rsidRDefault="00BE4F01" w:rsidP="00BE4F01">
      <w:pPr>
        <w:jc w:val="center"/>
        <w:rPr>
          <w:b/>
          <w:bCs/>
          <w:i/>
          <w:iCs/>
          <w:lang w:val="sr-Cyrl-CS"/>
        </w:rPr>
      </w:pPr>
      <w:r>
        <w:rPr>
          <w:b/>
          <w:bCs/>
          <w:iCs/>
          <w:lang/>
        </w:rPr>
        <w:t xml:space="preserve">ОКВИРНИ СПОРАЗУМ О ИЗВРШЕЊУ </w:t>
      </w:r>
      <w:r>
        <w:rPr>
          <w:b/>
          <w:bCs/>
          <w:lang/>
        </w:rPr>
        <w:t>УСЛУГЕ</w:t>
      </w:r>
      <w:r w:rsidRPr="00C23C40">
        <w:rPr>
          <w:b/>
          <w:bCs/>
          <w:lang/>
        </w:rPr>
        <w:t xml:space="preserve"> ОРГАН</w:t>
      </w:r>
      <w:r>
        <w:rPr>
          <w:b/>
          <w:bCs/>
          <w:lang/>
        </w:rPr>
        <w:t>И</w:t>
      </w:r>
      <w:r w:rsidRPr="00C23C40">
        <w:rPr>
          <w:b/>
          <w:bCs/>
          <w:lang/>
        </w:rPr>
        <w:t>ЗАЦ</w:t>
      </w:r>
      <w:r>
        <w:rPr>
          <w:b/>
          <w:bCs/>
          <w:lang/>
        </w:rPr>
        <w:t>И</w:t>
      </w:r>
      <w:r w:rsidRPr="00C23C40">
        <w:rPr>
          <w:b/>
          <w:bCs/>
          <w:lang/>
        </w:rPr>
        <w:t xml:space="preserve">ЈЕ </w:t>
      </w:r>
      <w:r>
        <w:rPr>
          <w:b/>
          <w:bCs/>
          <w:lang/>
        </w:rPr>
        <w:t>И</w:t>
      </w:r>
      <w:r w:rsidRPr="00C23C40">
        <w:rPr>
          <w:b/>
          <w:bCs/>
          <w:lang/>
        </w:rPr>
        <w:t xml:space="preserve"> РЕАЛ</w:t>
      </w:r>
      <w:r>
        <w:rPr>
          <w:b/>
          <w:bCs/>
          <w:lang/>
        </w:rPr>
        <w:t>И</w:t>
      </w:r>
      <w:r w:rsidRPr="00C23C40">
        <w:rPr>
          <w:b/>
          <w:bCs/>
          <w:lang/>
        </w:rPr>
        <w:t>ЗАЦ</w:t>
      </w:r>
      <w:r>
        <w:rPr>
          <w:b/>
          <w:bCs/>
          <w:lang/>
        </w:rPr>
        <w:t xml:space="preserve">ИЈЕ </w:t>
      </w:r>
      <w:r w:rsidRPr="00C23C40">
        <w:rPr>
          <w:b/>
          <w:bCs/>
          <w:lang/>
        </w:rPr>
        <w:t>ЕКСКУРЗ</w:t>
      </w:r>
      <w:r>
        <w:rPr>
          <w:b/>
          <w:bCs/>
          <w:lang/>
        </w:rPr>
        <w:t xml:space="preserve">ИЈА И </w:t>
      </w:r>
      <w:r w:rsidRPr="00C23C40">
        <w:rPr>
          <w:b/>
          <w:bCs/>
          <w:lang/>
        </w:rPr>
        <w:t xml:space="preserve"> </w:t>
      </w:r>
      <w:r>
        <w:rPr>
          <w:b/>
          <w:bCs/>
          <w:lang/>
        </w:rPr>
        <w:t>НАСТАВА У ПРИРОДИ</w:t>
      </w:r>
      <w:r w:rsidRPr="00C23C40">
        <w:rPr>
          <w:b/>
          <w:bCs/>
          <w:lang/>
        </w:rPr>
        <w:t xml:space="preserve"> </w:t>
      </w:r>
    </w:p>
    <w:p w:rsidR="00BE4F01" w:rsidRPr="00A1455D" w:rsidRDefault="00BE4F01" w:rsidP="00BE4F01">
      <w:pPr>
        <w:rPr>
          <w:i/>
          <w:iCs/>
          <w:lang w:val="sr-Cyrl-CS"/>
        </w:rPr>
      </w:pPr>
    </w:p>
    <w:p w:rsidR="00BE4F01" w:rsidRDefault="00BE4F01" w:rsidP="00BE4F01">
      <w:pPr>
        <w:rPr>
          <w:b/>
          <w:iCs/>
          <w:lang w:val="sr-Cyrl-CS"/>
        </w:rPr>
      </w:pPr>
      <w:r w:rsidRPr="00A06536">
        <w:rPr>
          <w:b/>
          <w:iCs/>
        </w:rPr>
        <w:t>Закључен између:</w:t>
      </w:r>
    </w:p>
    <w:p w:rsidR="00BE4F01" w:rsidRPr="00A06536" w:rsidRDefault="00BE4F01" w:rsidP="00BE4F01">
      <w:pPr>
        <w:rPr>
          <w:iCs/>
          <w:lang w:val="sr-Cyrl-CS"/>
        </w:rPr>
      </w:pPr>
    </w:p>
    <w:p w:rsidR="00BE4F01" w:rsidRPr="004861ED" w:rsidRDefault="00BE4F01" w:rsidP="00A57621">
      <w:pPr>
        <w:jc w:val="both"/>
        <w:rPr>
          <w:lang/>
        </w:rPr>
      </w:pPr>
      <w:r>
        <w:rPr>
          <w:b/>
          <w:iCs/>
          <w:lang w:val="sr-Cyrl-CS"/>
        </w:rPr>
        <w:t>ОСНОВНЕ ШКОЛЕ „</w:t>
      </w:r>
      <w:r w:rsidR="00D651A9">
        <w:rPr>
          <w:b/>
          <w:iCs/>
          <w:lang w:val="sr-Cyrl-CS"/>
        </w:rPr>
        <w:t>КНЕГИЊА МИЛИЦА</w:t>
      </w:r>
      <w:r>
        <w:rPr>
          <w:b/>
          <w:iCs/>
          <w:lang w:val="sr-Cyrl-CS"/>
        </w:rPr>
        <w:t xml:space="preserve">“ </w:t>
      </w:r>
      <w:r w:rsidRPr="00A06536">
        <w:rPr>
          <w:iCs/>
        </w:rPr>
        <w:t>са седиштем у</w:t>
      </w:r>
      <w:r>
        <w:rPr>
          <w:iCs/>
          <w:lang w:val="sr-Cyrl-CS"/>
        </w:rPr>
        <w:t xml:space="preserve"> Београду, </w:t>
      </w:r>
      <w:r w:rsidR="00187D50">
        <w:rPr>
          <w:iCs/>
          <w:lang w:val="sr-Cyrl-CS"/>
        </w:rPr>
        <w:t>Јурија Гагарина 78</w:t>
      </w:r>
      <w:r>
        <w:rPr>
          <w:iCs/>
        </w:rPr>
        <w:t>,</w:t>
      </w:r>
      <w:r>
        <w:rPr>
          <w:iCs/>
          <w:lang w:val="sr-Cyrl-CS"/>
        </w:rPr>
        <w:t xml:space="preserve"> </w:t>
      </w:r>
      <w:r>
        <w:t>Матични број</w:t>
      </w:r>
      <w:r>
        <w:rPr>
          <w:lang/>
        </w:rPr>
        <w:t xml:space="preserve">: </w:t>
      </w:r>
      <w:r w:rsidR="00187D50" w:rsidRPr="00D651A9">
        <w:rPr>
          <w:rStyle w:val="bold"/>
        </w:rPr>
        <w:t>07087381</w:t>
      </w:r>
      <w:r>
        <w:rPr>
          <w:rStyle w:val="bold"/>
          <w:lang/>
        </w:rPr>
        <w:t xml:space="preserve">, </w:t>
      </w:r>
      <w:r>
        <w:rPr>
          <w:lang/>
        </w:rPr>
        <w:t xml:space="preserve">ПИБ: </w:t>
      </w:r>
      <w:r w:rsidR="00187D50" w:rsidRPr="00D651A9">
        <w:rPr>
          <w:rStyle w:val="bold"/>
        </w:rPr>
        <w:t>101681449</w:t>
      </w:r>
      <w:r>
        <w:rPr>
          <w:lang/>
        </w:rPr>
        <w:t xml:space="preserve">, </w:t>
      </w:r>
      <w:r>
        <w:rPr>
          <w:iCs/>
        </w:rPr>
        <w:t>ко</w:t>
      </w:r>
      <w:r>
        <w:rPr>
          <w:iCs/>
          <w:lang w:val="sr-Cyrl-CS"/>
        </w:rPr>
        <w:t>ју</w:t>
      </w:r>
      <w:r w:rsidRPr="00A06536">
        <w:rPr>
          <w:iCs/>
        </w:rPr>
        <w:t xml:space="preserve"> засту</w:t>
      </w:r>
      <w:r>
        <w:rPr>
          <w:iCs/>
        </w:rPr>
        <w:t>па</w:t>
      </w:r>
      <w:r>
        <w:rPr>
          <w:iCs/>
          <w:lang w:val="sr-Cyrl-CS"/>
        </w:rPr>
        <w:t xml:space="preserve"> директор </w:t>
      </w:r>
      <w:r w:rsidR="00187D50">
        <w:rPr>
          <w:iCs/>
          <w:lang w:val="sr-Cyrl-CS"/>
        </w:rPr>
        <w:t>Дарко Егер</w:t>
      </w:r>
      <w:r w:rsidRPr="00A06536">
        <w:rPr>
          <w:iCs/>
        </w:rPr>
        <w:t xml:space="preserve"> (у даљем тексту: </w:t>
      </w:r>
      <w:r>
        <w:rPr>
          <w:bCs/>
          <w:iCs/>
          <w:lang w:val="sr-Cyrl-CS"/>
        </w:rPr>
        <w:t>н</w:t>
      </w:r>
      <w:r w:rsidRPr="00F63E74">
        <w:rPr>
          <w:bCs/>
          <w:iCs/>
          <w:lang w:val="sr-Cyrl-CS"/>
        </w:rPr>
        <w:t>аручилац)</w:t>
      </w:r>
    </w:p>
    <w:p w:rsidR="00BE4F01" w:rsidRPr="00A06536" w:rsidRDefault="00BE4F01" w:rsidP="00BE4F01">
      <w:pPr>
        <w:rPr>
          <w:iCs/>
          <w:lang/>
        </w:rPr>
      </w:pPr>
    </w:p>
    <w:p w:rsidR="00BE4F01" w:rsidRPr="00A06536" w:rsidRDefault="00BE4F01" w:rsidP="00BE4F01">
      <w:pPr>
        <w:rPr>
          <w:iCs/>
          <w:lang/>
        </w:rPr>
      </w:pPr>
      <w:r w:rsidRPr="00A06536">
        <w:rPr>
          <w:iCs/>
          <w:lang/>
        </w:rPr>
        <w:t>и</w:t>
      </w:r>
    </w:p>
    <w:p w:rsidR="00BE4F01" w:rsidRPr="00C62A1E" w:rsidRDefault="00BE4F01" w:rsidP="00BE4F01">
      <w:pPr>
        <w:rPr>
          <w:iCs/>
          <w:lang w:val="sr-Cyrl-CS"/>
        </w:rPr>
      </w:pPr>
    </w:p>
    <w:p w:rsidR="00BE4F01" w:rsidRPr="00A06536" w:rsidRDefault="00BE4F01" w:rsidP="00BE4F01">
      <w:pPr>
        <w:rPr>
          <w:iCs/>
        </w:rPr>
      </w:pPr>
      <w:r w:rsidRPr="00A06536">
        <w:rPr>
          <w:iCs/>
        </w:rPr>
        <w:t>................................................................................................</w:t>
      </w:r>
    </w:p>
    <w:p w:rsidR="00BE4F01" w:rsidRPr="00A06536" w:rsidRDefault="00BE4F01" w:rsidP="00BE4F01">
      <w:pPr>
        <w:rPr>
          <w:iCs/>
        </w:rPr>
      </w:pPr>
      <w:r w:rsidRPr="00A06536">
        <w:rPr>
          <w:iCs/>
        </w:rPr>
        <w:t>са седиштем у ............................................, улица .........................................., П</w:t>
      </w:r>
      <w:r>
        <w:rPr>
          <w:iCs/>
        </w:rPr>
        <w:t>И</w:t>
      </w:r>
      <w:r w:rsidRPr="00A06536">
        <w:rPr>
          <w:iCs/>
        </w:rPr>
        <w:t>Б:.......................... Матични број: ........................................</w:t>
      </w:r>
    </w:p>
    <w:p w:rsidR="00BE4F01" w:rsidRPr="00A06536" w:rsidRDefault="00BE4F01" w:rsidP="00BE4F01">
      <w:pPr>
        <w:rPr>
          <w:iCs/>
        </w:rPr>
      </w:pPr>
      <w:r w:rsidRPr="00A06536">
        <w:rPr>
          <w:iCs/>
        </w:rPr>
        <w:t xml:space="preserve">кога заступа................................................................... </w:t>
      </w:r>
    </w:p>
    <w:p w:rsidR="00BE4F01" w:rsidRPr="00A06536" w:rsidRDefault="00BE4F01" w:rsidP="00BE4F01">
      <w:pPr>
        <w:rPr>
          <w:iCs/>
        </w:rPr>
      </w:pPr>
      <w:r w:rsidRPr="00A06536">
        <w:rPr>
          <w:iCs/>
        </w:rPr>
        <w:t>(у</w:t>
      </w:r>
      <w:r w:rsidRPr="00A06536">
        <w:rPr>
          <w:iCs/>
          <w:lang w:val="sr-Cyrl-CS"/>
        </w:rPr>
        <w:t xml:space="preserve"> </w:t>
      </w:r>
      <w:r w:rsidRPr="00A06536">
        <w:rPr>
          <w:iCs/>
        </w:rPr>
        <w:t xml:space="preserve">даљем тексту: </w:t>
      </w:r>
      <w:r>
        <w:rPr>
          <w:bCs/>
          <w:iCs/>
          <w:lang w:val="sr-Cyrl-CS"/>
        </w:rPr>
        <w:t>испоручилац</w:t>
      </w:r>
      <w:r w:rsidRPr="00A06536">
        <w:rPr>
          <w:iCs/>
        </w:rPr>
        <w:t>),</w:t>
      </w:r>
    </w:p>
    <w:p w:rsidR="00BE4F01" w:rsidRPr="00A06536" w:rsidRDefault="00BE4F01" w:rsidP="00BE4F01">
      <w:pPr>
        <w:rPr>
          <w:iCs/>
        </w:rPr>
      </w:pPr>
    </w:p>
    <w:p w:rsidR="00BE4F01" w:rsidRPr="00A95F0C" w:rsidRDefault="00BE4F01" w:rsidP="00BE4F01">
      <w:pPr>
        <w:shd w:val="clear" w:color="auto" w:fill="FFFFFF"/>
        <w:tabs>
          <w:tab w:val="left" w:pos="4455"/>
        </w:tabs>
        <w:jc w:val="both"/>
        <w:rPr>
          <w:lang/>
        </w:rPr>
      </w:pPr>
      <w:r w:rsidRPr="00A95F0C">
        <w:rPr>
          <w:lang/>
        </w:rPr>
        <w:t xml:space="preserve">Стране у </w:t>
      </w:r>
      <w:r w:rsidRPr="00A95F0C">
        <w:rPr>
          <w:spacing w:val="-5"/>
          <w:lang/>
        </w:rPr>
        <w:t>уговору</w:t>
      </w:r>
      <w:r w:rsidRPr="00A95F0C">
        <w:rPr>
          <w:lang/>
        </w:rPr>
        <w:t xml:space="preserve"> сагласно констатују:</w:t>
      </w:r>
    </w:p>
    <w:p w:rsidR="00BE4F01" w:rsidRDefault="00BE4F01" w:rsidP="00BE4F01">
      <w:pPr>
        <w:shd w:val="clear" w:color="auto" w:fill="FFFFFF"/>
        <w:tabs>
          <w:tab w:val="left" w:pos="4455"/>
        </w:tabs>
        <w:jc w:val="both"/>
        <w:rPr>
          <w:lang w:val="sr-Cyrl-CS"/>
        </w:rPr>
      </w:pPr>
      <w:r w:rsidRPr="00A95F0C">
        <w:rPr>
          <w:lang/>
        </w:rPr>
        <w:t>-да је Наручилац у складу са Законом о јавним набавкама („Службени гласник РС“, бр. 124/12</w:t>
      </w:r>
      <w:r>
        <w:rPr>
          <w:lang/>
        </w:rPr>
        <w:t>, 14/15 и 68/15</w:t>
      </w:r>
      <w:r w:rsidRPr="00A95F0C">
        <w:rPr>
          <w:lang/>
        </w:rPr>
        <w:t>; у даљем тексту: Закон) спровео</w:t>
      </w:r>
      <w:r w:rsidR="00A90C96">
        <w:rPr>
          <w:lang/>
        </w:rPr>
        <w:t xml:space="preserve"> отворени</w:t>
      </w:r>
      <w:r>
        <w:rPr>
          <w:lang/>
        </w:rPr>
        <w:t xml:space="preserve"> </w:t>
      </w:r>
      <w:r w:rsidRPr="00A95F0C">
        <w:rPr>
          <w:lang/>
        </w:rPr>
        <w:t>поступак</w:t>
      </w:r>
      <w:r>
        <w:rPr>
          <w:lang/>
        </w:rPr>
        <w:t xml:space="preserve"> јавне набавке </w:t>
      </w:r>
      <w:r w:rsidRPr="00A95F0C">
        <w:rPr>
          <w:lang/>
        </w:rPr>
        <w:t>са циљ</w:t>
      </w:r>
      <w:r>
        <w:rPr>
          <w:lang/>
        </w:rPr>
        <w:t xml:space="preserve">ем закључења </w:t>
      </w:r>
      <w:r>
        <w:rPr>
          <w:lang w:val="sr-Cyrl-CS"/>
        </w:rPr>
        <w:t>оквирног споразума</w:t>
      </w:r>
      <w:r>
        <w:rPr>
          <w:lang/>
        </w:rPr>
        <w:t xml:space="preserve"> </w:t>
      </w:r>
      <w:r w:rsidRPr="00A95F0C">
        <w:rPr>
          <w:lang/>
        </w:rPr>
        <w:t xml:space="preserve">у поступку јавне набавке број </w:t>
      </w:r>
      <w:r w:rsidR="00D651A9">
        <w:rPr>
          <w:lang/>
        </w:rPr>
        <w:t>04/15</w:t>
      </w:r>
      <w:r>
        <w:rPr>
          <w:lang w:val="sr-Cyrl-CS"/>
        </w:rPr>
        <w:t>;</w:t>
      </w:r>
      <w:r w:rsidRPr="00A95F0C">
        <w:rPr>
          <w:lang/>
        </w:rPr>
        <w:t xml:space="preserve"> </w:t>
      </w:r>
    </w:p>
    <w:p w:rsidR="00BE4F01" w:rsidRPr="00A95F0C" w:rsidRDefault="00BE4F01" w:rsidP="00BE4F01">
      <w:pPr>
        <w:shd w:val="clear" w:color="auto" w:fill="FFFFFF"/>
        <w:tabs>
          <w:tab w:val="left" w:pos="4455"/>
        </w:tabs>
        <w:jc w:val="both"/>
        <w:rPr>
          <w:lang/>
        </w:rPr>
      </w:pPr>
      <w:r w:rsidRPr="00A95F0C">
        <w:rPr>
          <w:lang/>
        </w:rPr>
        <w:t xml:space="preserve">-да је Наручилац донео Одлуку о </w:t>
      </w:r>
      <w:r>
        <w:rPr>
          <w:lang w:val="sr-Cyrl-CS"/>
        </w:rPr>
        <w:t>закључењу оквирног споразума</w:t>
      </w:r>
      <w:r w:rsidRPr="00A95F0C">
        <w:rPr>
          <w:lang/>
        </w:rPr>
        <w:t xml:space="preserve"> број ............ од ................., у складу са којом се</w:t>
      </w:r>
      <w:r>
        <w:rPr>
          <w:lang/>
        </w:rPr>
        <w:t xml:space="preserve"> закључује овај </w:t>
      </w:r>
      <w:r>
        <w:rPr>
          <w:lang w:val="sr-Cyrl-CS"/>
        </w:rPr>
        <w:t>оквирни споразум</w:t>
      </w:r>
      <w:r w:rsidRPr="00A95F0C">
        <w:rPr>
          <w:spacing w:val="-5"/>
          <w:lang/>
        </w:rPr>
        <w:t xml:space="preserve"> </w:t>
      </w:r>
      <w:r w:rsidRPr="00A95F0C">
        <w:rPr>
          <w:lang/>
        </w:rPr>
        <w:t>између Наручиоца  и Испоручиоца;</w:t>
      </w:r>
    </w:p>
    <w:p w:rsidR="00BE4F01" w:rsidRPr="00A95F0C" w:rsidRDefault="00BE4F01" w:rsidP="00BE4F01">
      <w:pPr>
        <w:shd w:val="clear" w:color="auto" w:fill="FFFFFF"/>
        <w:tabs>
          <w:tab w:val="left" w:pos="4455"/>
        </w:tabs>
        <w:jc w:val="both"/>
        <w:rPr>
          <w:lang/>
        </w:rPr>
      </w:pPr>
      <w:r w:rsidRPr="00A95F0C">
        <w:rPr>
          <w:lang/>
        </w:rPr>
        <w:t xml:space="preserve">-да је Испоручилац доставио Понуду бр.  ........... од  ..............................., која чини саставни део овог </w:t>
      </w:r>
      <w:r>
        <w:rPr>
          <w:lang/>
        </w:rPr>
        <w:t>оквирног споразума</w:t>
      </w:r>
      <w:r w:rsidRPr="00A95F0C">
        <w:rPr>
          <w:lang/>
        </w:rPr>
        <w:t xml:space="preserve"> (у даљем тексту: Понуда Испоручиоца).</w:t>
      </w:r>
    </w:p>
    <w:p w:rsidR="00BE4F01" w:rsidRPr="00F75B2A" w:rsidRDefault="00BE4F01" w:rsidP="00BE4F01">
      <w:pPr>
        <w:shd w:val="clear" w:color="auto" w:fill="FFFFFF"/>
        <w:tabs>
          <w:tab w:val="left" w:pos="4455"/>
        </w:tabs>
        <w:jc w:val="both"/>
        <w:rPr>
          <w:lang w:val="sr-Cyrl-CS"/>
        </w:rPr>
      </w:pPr>
      <w:r w:rsidRPr="00A95F0C">
        <w:rPr>
          <w:lang/>
        </w:rPr>
        <w:t xml:space="preserve">Стране у </w:t>
      </w:r>
      <w:r>
        <w:rPr>
          <w:lang/>
        </w:rPr>
        <w:t>споразуму</w:t>
      </w:r>
      <w:r w:rsidRPr="00A95F0C">
        <w:rPr>
          <w:lang/>
        </w:rPr>
        <w:t xml:space="preserve"> споразумеле су се о следећем:</w:t>
      </w:r>
    </w:p>
    <w:p w:rsidR="00BE4F01" w:rsidRDefault="00BE4F01" w:rsidP="00BE4F01">
      <w:pPr>
        <w:shd w:val="clear" w:color="auto" w:fill="FFFFFF"/>
        <w:tabs>
          <w:tab w:val="left" w:pos="4455"/>
        </w:tabs>
        <w:jc w:val="center"/>
        <w:rPr>
          <w:lang w:val="sr-Cyrl-CS"/>
        </w:rPr>
      </w:pPr>
    </w:p>
    <w:p w:rsidR="00BE4F01" w:rsidRPr="00A95F0C" w:rsidRDefault="00BE4F01" w:rsidP="00BE4F01">
      <w:pPr>
        <w:shd w:val="clear" w:color="auto" w:fill="FFFFFF"/>
        <w:tabs>
          <w:tab w:val="left" w:pos="4455"/>
        </w:tabs>
        <w:jc w:val="center"/>
        <w:rPr>
          <w:lang/>
        </w:rPr>
      </w:pPr>
      <w:r w:rsidRPr="00A95F0C">
        <w:rPr>
          <w:lang/>
        </w:rPr>
        <w:t>ПРЕДМЕТ ОКВИРНОГ СПОРАЗУМА</w:t>
      </w:r>
    </w:p>
    <w:p w:rsidR="00BE4F01" w:rsidRPr="00A95F0C" w:rsidRDefault="00BE4F01" w:rsidP="00BE4F01">
      <w:pPr>
        <w:shd w:val="clear" w:color="auto" w:fill="FFFFFF"/>
        <w:tabs>
          <w:tab w:val="left" w:pos="4455"/>
        </w:tabs>
        <w:jc w:val="center"/>
        <w:rPr>
          <w:lang/>
        </w:rPr>
      </w:pPr>
      <w:r w:rsidRPr="00A95F0C">
        <w:rPr>
          <w:lang/>
        </w:rPr>
        <w:t>Члан 1.</w:t>
      </w:r>
    </w:p>
    <w:p w:rsidR="00BE4F01" w:rsidRPr="00A95F0C" w:rsidRDefault="00BE4F01" w:rsidP="00BE4F01">
      <w:pPr>
        <w:shd w:val="clear" w:color="auto" w:fill="FFFFFF"/>
        <w:tabs>
          <w:tab w:val="left" w:pos="4455"/>
        </w:tabs>
        <w:jc w:val="both"/>
        <w:rPr>
          <w:lang/>
        </w:rPr>
      </w:pPr>
      <w:r w:rsidRPr="00A95F0C">
        <w:rPr>
          <w:lang/>
        </w:rPr>
        <w:t>Предмет оквирног споразума је пружање услуга извођења</w:t>
      </w:r>
      <w:r>
        <w:rPr>
          <w:lang/>
        </w:rPr>
        <w:t xml:space="preserve"> наставе у природи / </w:t>
      </w:r>
      <w:r w:rsidRPr="00A95F0C">
        <w:rPr>
          <w:lang/>
        </w:rPr>
        <w:t xml:space="preserve"> екскурзије </w:t>
      </w:r>
      <w:r>
        <w:rPr>
          <w:lang/>
        </w:rPr>
        <w:t xml:space="preserve">ученика </w:t>
      </w:r>
      <w:r>
        <w:rPr>
          <w:lang w:val="sr-Cyrl-CS"/>
        </w:rPr>
        <w:t>_______________</w:t>
      </w:r>
      <w:r>
        <w:rPr>
          <w:lang/>
        </w:rPr>
        <w:t xml:space="preserve"> разреда наручиоца</w:t>
      </w:r>
      <w:r w:rsidRPr="00A95F0C">
        <w:rPr>
          <w:lang/>
        </w:rPr>
        <w:t xml:space="preserve">, у складу са условима из конкурсне документације за јавну набавку број </w:t>
      </w:r>
      <w:r w:rsidR="00D651A9">
        <w:rPr>
          <w:lang w:val="sr-Cyrl-CS"/>
        </w:rPr>
        <w:t>04/15</w:t>
      </w:r>
      <w:r w:rsidRPr="00A95F0C">
        <w:rPr>
          <w:lang/>
        </w:rPr>
        <w:t>, Понудом Испоручиоца ______________, и  одредбама овог оквирног споразума.</w:t>
      </w:r>
    </w:p>
    <w:p w:rsidR="00BE4F01" w:rsidRPr="00A95F0C" w:rsidRDefault="00BE4F01" w:rsidP="00BE4F01">
      <w:pPr>
        <w:shd w:val="clear" w:color="auto" w:fill="FFFFFF"/>
        <w:tabs>
          <w:tab w:val="left" w:pos="4455"/>
        </w:tabs>
        <w:jc w:val="both"/>
        <w:rPr>
          <w:lang/>
        </w:rPr>
      </w:pPr>
      <w:r w:rsidRPr="00A95F0C">
        <w:rPr>
          <w:lang/>
        </w:rPr>
        <w:t xml:space="preserve">Детаљна спецификација услуга дата је у прилогу </w:t>
      </w:r>
      <w:r>
        <w:rPr>
          <w:lang w:val="sr-Cyrl-CS"/>
        </w:rPr>
        <w:t>понуде</w:t>
      </w:r>
      <w:r>
        <w:rPr>
          <w:lang/>
        </w:rPr>
        <w:t xml:space="preserve"> и чини</w:t>
      </w:r>
      <w:r w:rsidRPr="00A95F0C">
        <w:rPr>
          <w:lang/>
        </w:rPr>
        <w:t xml:space="preserve"> саставни део</w:t>
      </w:r>
      <w:r>
        <w:rPr>
          <w:lang w:val="sr-Cyrl-CS"/>
        </w:rPr>
        <w:t xml:space="preserve"> оквирног споразума</w:t>
      </w:r>
      <w:r w:rsidRPr="00A95F0C">
        <w:rPr>
          <w:lang/>
        </w:rPr>
        <w:t xml:space="preserve">. </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xml:space="preserve">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w:t>
      </w:r>
      <w:r>
        <w:rPr>
          <w:rFonts w:ascii="Times New Roman" w:hAnsi="Times New Roman" w:cs="Times New Roman"/>
          <w:sz w:val="24"/>
          <w:szCs w:val="24"/>
          <w:lang/>
        </w:rPr>
        <w:lastRenderedPageBreak/>
        <w:t>путовања</w:t>
      </w:r>
      <w:r w:rsidRPr="00A95F0C">
        <w:rPr>
          <w:rFonts w:ascii="Times New Roman" w:hAnsi="Times New Roman" w:cs="Times New Roman"/>
          <w:sz w:val="24"/>
          <w:szCs w:val="24"/>
          <w:lang/>
        </w:rPr>
        <w:t>, као и све друго неопходно за потпуно извршење услуга који су предмет овог оквирног споразума.</w:t>
      </w:r>
    </w:p>
    <w:p w:rsidR="00BE4F01" w:rsidRPr="00A95F0C" w:rsidRDefault="00BE4F01" w:rsidP="00BE4F01">
      <w:pPr>
        <w:shd w:val="clear" w:color="auto" w:fill="FFFFFF"/>
        <w:tabs>
          <w:tab w:val="left" w:pos="4455"/>
        </w:tabs>
        <w:jc w:val="both"/>
        <w:rPr>
          <w:lang/>
        </w:rPr>
      </w:pPr>
      <w:r w:rsidRPr="00A95F0C">
        <w:rPr>
          <w:lang/>
        </w:rPr>
        <w:t xml:space="preserve">Спецификација услуга са јединичним ценама, дата је у прилогу </w:t>
      </w:r>
      <w:r>
        <w:rPr>
          <w:lang w:val="sr-Cyrl-CS"/>
        </w:rPr>
        <w:t xml:space="preserve">понуде и чини саставни део </w:t>
      </w:r>
      <w:r w:rsidRPr="00A95F0C">
        <w:rPr>
          <w:lang/>
        </w:rPr>
        <w:t xml:space="preserve">оквирног споразума. Стварне количине ће се дефинисати у </w:t>
      </w:r>
      <w:r>
        <w:rPr>
          <w:lang w:val="sr-Cyrl-CS"/>
        </w:rPr>
        <w:t>уговору о јавној набавци који ће бити закључен по одредбама овог оквирног споразума</w:t>
      </w:r>
      <w:r w:rsidRPr="00A95F0C">
        <w:rPr>
          <w:lang/>
        </w:rPr>
        <w:t xml:space="preserve">. </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center"/>
        <w:rPr>
          <w:lang/>
        </w:rPr>
      </w:pPr>
      <w:r w:rsidRPr="00A95F0C">
        <w:rPr>
          <w:lang/>
        </w:rPr>
        <w:t>ПОДИЗВОЂАЧ</w:t>
      </w:r>
    </w:p>
    <w:p w:rsidR="00BE4F01" w:rsidRPr="00A95F0C" w:rsidRDefault="00BE4F01" w:rsidP="00BE4F01">
      <w:pPr>
        <w:shd w:val="clear" w:color="auto" w:fill="FFFFFF"/>
        <w:tabs>
          <w:tab w:val="left" w:pos="4455"/>
        </w:tabs>
        <w:jc w:val="center"/>
        <w:rPr>
          <w:lang/>
        </w:rPr>
      </w:pPr>
      <w:r w:rsidRPr="00A95F0C">
        <w:rPr>
          <w:lang/>
        </w:rPr>
        <w:t>Члан 2.</w:t>
      </w:r>
    </w:p>
    <w:p w:rsidR="00BE4F01" w:rsidRPr="00A95F0C" w:rsidRDefault="00BE4F01" w:rsidP="00BE4F01">
      <w:pPr>
        <w:shd w:val="clear" w:color="auto" w:fill="FFFFFF"/>
        <w:tabs>
          <w:tab w:val="left" w:pos="4455"/>
        </w:tabs>
        <w:jc w:val="both"/>
        <w:rPr>
          <w:lang/>
        </w:rPr>
      </w:pPr>
      <w:r w:rsidRPr="00A95F0C">
        <w:rPr>
          <w:lang/>
        </w:rPr>
        <w:t>Испоручилац наступа са подизвођачем _____________________, ул.  _______ из _____, који ће делимично извршити предметну набавку, у делу:___________________________________.</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center"/>
        <w:rPr>
          <w:lang/>
        </w:rPr>
      </w:pPr>
      <w:r w:rsidRPr="00A95F0C">
        <w:rPr>
          <w:lang/>
        </w:rPr>
        <w:t>ВАЖЕЊЕ ОКВИРНОГ СПОРАЗУМА</w:t>
      </w:r>
    </w:p>
    <w:p w:rsidR="00BE4F01" w:rsidRPr="00A95F0C" w:rsidRDefault="00BE4F01" w:rsidP="00BE4F01">
      <w:pPr>
        <w:shd w:val="clear" w:color="auto" w:fill="FFFFFF"/>
        <w:tabs>
          <w:tab w:val="left" w:pos="4455"/>
        </w:tabs>
        <w:jc w:val="center"/>
        <w:rPr>
          <w:lang/>
        </w:rPr>
      </w:pPr>
      <w:r w:rsidRPr="00A95F0C">
        <w:rPr>
          <w:lang/>
        </w:rPr>
        <w:t>Члан 3.</w:t>
      </w:r>
    </w:p>
    <w:p w:rsidR="00BE4F01" w:rsidRPr="00A95F0C" w:rsidRDefault="00BE4F01" w:rsidP="00BE4F01">
      <w:pPr>
        <w:shd w:val="clear" w:color="auto" w:fill="FFFFFF"/>
        <w:tabs>
          <w:tab w:val="left" w:pos="4455"/>
        </w:tabs>
        <w:jc w:val="both"/>
        <w:rPr>
          <w:lang/>
        </w:rPr>
      </w:pPr>
      <w:r w:rsidRPr="00A95F0C">
        <w:rPr>
          <w:lang/>
        </w:rPr>
        <w:t xml:space="preserve">Овај оквирни споразум се закључује на период од 1 (једне) године, а ступа на снагу даном обостраног потписивања. </w:t>
      </w:r>
    </w:p>
    <w:p w:rsidR="00BE4F01" w:rsidRPr="00A95F0C" w:rsidRDefault="00BE4F01" w:rsidP="00BE4F01">
      <w:pPr>
        <w:shd w:val="clear" w:color="auto" w:fill="FFFFFF"/>
        <w:tabs>
          <w:tab w:val="left" w:pos="4455"/>
        </w:tabs>
        <w:jc w:val="both"/>
        <w:rPr>
          <w:lang/>
        </w:rPr>
      </w:pPr>
      <w:r w:rsidRPr="00A95F0C">
        <w:rPr>
          <w:lang/>
        </w:rPr>
        <w:t xml:space="preserve">Током периода важења овог оквирног споразума, предвиђа се закључивање </w:t>
      </w:r>
      <w:r>
        <w:rPr>
          <w:lang w:val="sr-Cyrl-CS"/>
        </w:rPr>
        <w:t>једног уговора о јавној набавци</w:t>
      </w:r>
      <w:r w:rsidRPr="00A95F0C">
        <w:rPr>
          <w:lang/>
        </w:rPr>
        <w:t>, у зависности од стварних потреба Наручиоца.</w:t>
      </w:r>
    </w:p>
    <w:p w:rsidR="00BE4F01" w:rsidRDefault="00BE4F01" w:rsidP="00BE4F01">
      <w:pPr>
        <w:shd w:val="clear" w:color="auto" w:fill="FFFFFF"/>
        <w:tabs>
          <w:tab w:val="left" w:pos="4455"/>
        </w:tabs>
        <w:jc w:val="center"/>
        <w:rPr>
          <w:lang w:val="sr-Cyrl-CS"/>
        </w:rPr>
      </w:pPr>
    </w:p>
    <w:p w:rsidR="00BE4F01" w:rsidRPr="00A95F0C" w:rsidRDefault="00BE4F01" w:rsidP="00BE4F01">
      <w:pPr>
        <w:shd w:val="clear" w:color="auto" w:fill="FFFFFF"/>
        <w:tabs>
          <w:tab w:val="left" w:pos="4455"/>
        </w:tabs>
        <w:jc w:val="center"/>
        <w:rPr>
          <w:lang/>
        </w:rPr>
      </w:pPr>
      <w:r w:rsidRPr="00A95F0C">
        <w:rPr>
          <w:lang/>
        </w:rPr>
        <w:t>ВРЕДНОСТ</w:t>
      </w:r>
    </w:p>
    <w:p w:rsidR="00BE4F01" w:rsidRPr="00A95F0C" w:rsidRDefault="00BE4F01" w:rsidP="00BE4F01">
      <w:pPr>
        <w:shd w:val="clear" w:color="auto" w:fill="FFFFFF"/>
        <w:tabs>
          <w:tab w:val="left" w:pos="4455"/>
        </w:tabs>
        <w:jc w:val="center"/>
        <w:rPr>
          <w:lang/>
        </w:rPr>
      </w:pPr>
      <w:r w:rsidRPr="00A95F0C">
        <w:rPr>
          <w:lang/>
        </w:rPr>
        <w:t>Члан 4.</w:t>
      </w:r>
    </w:p>
    <w:p w:rsidR="00BE4F01" w:rsidRPr="00A95F0C" w:rsidRDefault="00BE4F01" w:rsidP="00BE4F01">
      <w:pPr>
        <w:shd w:val="clear" w:color="auto" w:fill="FFFFFF"/>
        <w:tabs>
          <w:tab w:val="left" w:pos="4455"/>
        </w:tabs>
        <w:jc w:val="both"/>
        <w:rPr>
          <w:lang/>
        </w:rPr>
      </w:pPr>
      <w:r w:rsidRPr="00A95F0C">
        <w:rPr>
          <w:lang/>
        </w:rPr>
        <w:t>Укупна</w:t>
      </w:r>
      <w:r>
        <w:rPr>
          <w:lang/>
        </w:rPr>
        <w:t xml:space="preserve"> максимална</w:t>
      </w:r>
      <w:r w:rsidRPr="00A95F0C">
        <w:rPr>
          <w:lang/>
        </w:rPr>
        <w:t xml:space="preserve"> вредност овог оквирног споразума износи </w:t>
      </w:r>
      <w:r>
        <w:rPr>
          <w:lang/>
        </w:rPr>
        <w:t>__________________ динара, без урачунатог ПДВ-а, односно _____________________ динара, са урачунатим ПДВ-ом.</w:t>
      </w:r>
    </w:p>
    <w:p w:rsidR="00BE4F01" w:rsidRPr="00A95F0C" w:rsidRDefault="00BE4F01" w:rsidP="00BE4F01">
      <w:pPr>
        <w:shd w:val="clear" w:color="auto" w:fill="FFFFFF"/>
        <w:tabs>
          <w:tab w:val="left" w:pos="4455"/>
        </w:tabs>
        <w:jc w:val="both"/>
        <w:rPr>
          <w:lang/>
        </w:rPr>
      </w:pPr>
      <w:r w:rsidRPr="00A95F0C">
        <w:rPr>
          <w:lang/>
        </w:rPr>
        <w:t xml:space="preserve">Јединичне цене услуга исказане су у </w:t>
      </w:r>
      <w:r>
        <w:rPr>
          <w:lang w:val="sr-Cyrl-CS"/>
        </w:rPr>
        <w:t>Спецификацији</w:t>
      </w:r>
      <w:r w:rsidRPr="00A95F0C">
        <w:rPr>
          <w:lang/>
        </w:rPr>
        <w:t xml:space="preserve"> Испоручиоца без ПДВ-а</w:t>
      </w:r>
      <w:r>
        <w:rPr>
          <w:lang/>
        </w:rPr>
        <w:t xml:space="preserve"> и са урачунатим ПДВ-ом</w:t>
      </w:r>
      <w:r w:rsidRPr="00A95F0C">
        <w:rPr>
          <w:lang/>
        </w:rPr>
        <w:t>.</w:t>
      </w:r>
    </w:p>
    <w:p w:rsidR="00BE4F01" w:rsidRPr="00A95F0C" w:rsidRDefault="00BE4F01" w:rsidP="00BE4F01">
      <w:pPr>
        <w:shd w:val="clear" w:color="auto" w:fill="FFFFFF"/>
        <w:tabs>
          <w:tab w:val="left" w:pos="4455"/>
        </w:tabs>
        <w:jc w:val="both"/>
        <w:rPr>
          <w:lang/>
        </w:rPr>
      </w:pPr>
      <w:r w:rsidRPr="00A95F0C">
        <w:rPr>
          <w:lang/>
        </w:rPr>
        <w:t>ПДВ ће се регулисати сходно законским прописима из дате области.</w:t>
      </w:r>
    </w:p>
    <w:p w:rsidR="00BE4F01" w:rsidRPr="00A95F0C" w:rsidRDefault="00BE4F01" w:rsidP="00BE4F01">
      <w:pPr>
        <w:shd w:val="clear" w:color="auto" w:fill="FFFFFF"/>
        <w:tabs>
          <w:tab w:val="left" w:pos="4455"/>
        </w:tabs>
        <w:jc w:val="both"/>
        <w:rPr>
          <w:lang/>
        </w:rPr>
      </w:pPr>
      <w:r w:rsidRPr="00A95F0C">
        <w:rPr>
          <w:lang/>
        </w:rPr>
        <w:t>Цене су фиксне и не могу се мењати за све време важења оквирног споразума.</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center"/>
        <w:rPr>
          <w:lang/>
        </w:rPr>
      </w:pPr>
      <w:r w:rsidRPr="00A95F0C">
        <w:rPr>
          <w:lang/>
        </w:rPr>
        <w:t xml:space="preserve">НАЧИН И УСЛОВИ ЗАКЉУЧИВАЊА ПОЈЕДИНАЧНИХ </w:t>
      </w:r>
    </w:p>
    <w:p w:rsidR="00BE4F01" w:rsidRDefault="00BE4F01" w:rsidP="00BE4F01">
      <w:pPr>
        <w:shd w:val="clear" w:color="auto" w:fill="FFFFFF"/>
        <w:tabs>
          <w:tab w:val="left" w:pos="4455"/>
        </w:tabs>
        <w:jc w:val="center"/>
        <w:rPr>
          <w:lang/>
        </w:rPr>
      </w:pPr>
      <w:r w:rsidRPr="00A95F0C">
        <w:rPr>
          <w:lang/>
        </w:rPr>
        <w:t xml:space="preserve">УГОВОРА </w:t>
      </w:r>
    </w:p>
    <w:p w:rsidR="00BE4F01" w:rsidRPr="00A95F0C" w:rsidRDefault="00BE4F01" w:rsidP="00BE4F01">
      <w:pPr>
        <w:shd w:val="clear" w:color="auto" w:fill="FFFFFF"/>
        <w:tabs>
          <w:tab w:val="left" w:pos="4455"/>
        </w:tabs>
        <w:jc w:val="center"/>
        <w:rPr>
          <w:lang/>
        </w:rPr>
      </w:pPr>
      <w:r w:rsidRPr="00A95F0C">
        <w:rPr>
          <w:lang/>
        </w:rPr>
        <w:t>Члан 5.</w:t>
      </w:r>
    </w:p>
    <w:p w:rsidR="00BE4F01" w:rsidRPr="00A95F0C" w:rsidRDefault="00BE4F01" w:rsidP="00BE4F01">
      <w:pPr>
        <w:shd w:val="clear" w:color="auto" w:fill="FFFFFF"/>
        <w:tabs>
          <w:tab w:val="left" w:pos="4455"/>
        </w:tabs>
        <w:jc w:val="both"/>
        <w:rPr>
          <w:lang/>
        </w:rPr>
      </w:pPr>
      <w:r w:rsidRPr="00A95F0C">
        <w:rPr>
          <w:lang/>
        </w:rPr>
        <w:t>Након закључења оквирног споразума, када настане потреба Наручиоца за предметом набавке</w:t>
      </w:r>
      <w:r>
        <w:rPr>
          <w:lang/>
        </w:rPr>
        <w:t>, односно по спроведеној анкети међу родитељима</w:t>
      </w:r>
      <w:r w:rsidRPr="00A95F0C">
        <w:rPr>
          <w:lang/>
        </w:rPr>
        <w:t>, Наручилац ће са Испоручиоцем закључити појединачни уговор о јавној набавци.</w:t>
      </w:r>
    </w:p>
    <w:p w:rsidR="00BE4F01" w:rsidRDefault="00BE4F01" w:rsidP="00C8358A">
      <w:pPr>
        <w:shd w:val="clear" w:color="auto" w:fill="FFFFFF"/>
        <w:tabs>
          <w:tab w:val="left" w:pos="4455"/>
        </w:tabs>
        <w:jc w:val="both"/>
        <w:rPr>
          <w:lang/>
        </w:rPr>
      </w:pPr>
      <w:r w:rsidRPr="00A95F0C">
        <w:rPr>
          <w:lang/>
        </w:rPr>
        <w:t xml:space="preserve">При закључивању уговора </w:t>
      </w:r>
      <w:r>
        <w:rPr>
          <w:lang/>
        </w:rPr>
        <w:t>о јавној набавци</w:t>
      </w:r>
      <w:r>
        <w:rPr>
          <w:lang w:val="sr-Cyrl-CS"/>
        </w:rPr>
        <w:t xml:space="preserve">, </w:t>
      </w:r>
      <w:r w:rsidRPr="00A95F0C">
        <w:rPr>
          <w:lang/>
        </w:rPr>
        <w:t>не могу се мењати битни услови из овог оквирног споразума.</w:t>
      </w:r>
    </w:p>
    <w:p w:rsidR="00BE4F01" w:rsidRPr="00A95F0C" w:rsidRDefault="00BE4F01" w:rsidP="00BE4F01">
      <w:pPr>
        <w:shd w:val="clear" w:color="auto" w:fill="FFFFFF"/>
        <w:tabs>
          <w:tab w:val="left" w:pos="4455"/>
        </w:tabs>
        <w:jc w:val="center"/>
        <w:rPr>
          <w:lang/>
        </w:rPr>
      </w:pPr>
      <w:r w:rsidRPr="00A95F0C">
        <w:rPr>
          <w:lang/>
        </w:rPr>
        <w:t>Члан 6.</w:t>
      </w:r>
    </w:p>
    <w:p w:rsidR="00BE4F01" w:rsidRPr="00FC342D" w:rsidRDefault="00BE4F01" w:rsidP="00BE4F01">
      <w:pPr>
        <w:shd w:val="clear" w:color="auto" w:fill="FFFFFF"/>
        <w:tabs>
          <w:tab w:val="left" w:pos="4455"/>
        </w:tabs>
        <w:jc w:val="both"/>
        <w:rPr>
          <w:lang w:val="sr-Cyrl-CS"/>
        </w:rPr>
      </w:pPr>
      <w:r>
        <w:rPr>
          <w:lang/>
        </w:rPr>
        <w:t>Појединачни уговор</w:t>
      </w:r>
      <w:r w:rsidRPr="00A95F0C">
        <w:rPr>
          <w:lang/>
        </w:rPr>
        <w:t xml:space="preserve"> </w:t>
      </w:r>
      <w:r>
        <w:rPr>
          <w:lang/>
        </w:rPr>
        <w:t>о јавној набавци се закључује</w:t>
      </w:r>
      <w:r w:rsidRPr="00A95F0C">
        <w:rPr>
          <w:lang/>
        </w:rPr>
        <w:t xml:space="preserve"> под условима из овог оквирног споразума у погледу предмета набавке, цена, начина и рокова плаћања, рокова испоруке, и друго.</w:t>
      </w:r>
    </w:p>
    <w:p w:rsidR="00BE4F01" w:rsidRDefault="00BE4F01" w:rsidP="00BE4F01">
      <w:pPr>
        <w:shd w:val="clear" w:color="auto" w:fill="FFFFFF"/>
        <w:tabs>
          <w:tab w:val="left" w:pos="4455"/>
        </w:tabs>
        <w:jc w:val="center"/>
        <w:rPr>
          <w:lang w:val="sr-Cyrl-CS"/>
        </w:rPr>
      </w:pPr>
    </w:p>
    <w:p w:rsidR="00A90C96" w:rsidRPr="00A95F0C" w:rsidRDefault="00A90C96" w:rsidP="00A90C96">
      <w:pPr>
        <w:shd w:val="clear" w:color="auto" w:fill="FFFFFF"/>
        <w:tabs>
          <w:tab w:val="left" w:pos="4455"/>
        </w:tabs>
        <w:jc w:val="center"/>
        <w:rPr>
          <w:lang/>
        </w:rPr>
      </w:pPr>
      <w:r w:rsidRPr="00DF1659">
        <w:rPr>
          <w:lang/>
        </w:rPr>
        <w:t>НАЧИН И РОК ПЛАЋАЊА</w:t>
      </w:r>
    </w:p>
    <w:p w:rsidR="00A90C96" w:rsidRPr="00A95F0C" w:rsidRDefault="00A90C96" w:rsidP="00A90C96">
      <w:pPr>
        <w:shd w:val="clear" w:color="auto" w:fill="FFFFFF"/>
        <w:tabs>
          <w:tab w:val="left" w:pos="4455"/>
        </w:tabs>
        <w:jc w:val="center"/>
        <w:rPr>
          <w:lang/>
        </w:rPr>
      </w:pPr>
      <w:r w:rsidRPr="00A95F0C">
        <w:rPr>
          <w:lang/>
        </w:rPr>
        <w:t>Члан 7.</w:t>
      </w:r>
    </w:p>
    <w:p w:rsidR="004907D3" w:rsidRPr="00D6040C" w:rsidRDefault="004907D3" w:rsidP="004907D3">
      <w:pPr>
        <w:jc w:val="both"/>
        <w:rPr>
          <w:iCs/>
          <w:lang/>
        </w:rPr>
      </w:pPr>
      <w:r>
        <w:rPr>
          <w:iCs/>
          <w:lang w:val="sr-Cyrl-CS"/>
        </w:rPr>
        <w:t xml:space="preserve">Плаћање укупне цене врши се </w:t>
      </w:r>
      <w:r>
        <w:rPr>
          <w:iCs/>
          <w:lang w:val="en-US"/>
        </w:rPr>
        <w:t>у ратама, на начин одређен техничком спецификацијом</w:t>
      </w:r>
      <w:r>
        <w:rPr>
          <w:iCs/>
          <w:lang w:val="sr-Cyrl-CS"/>
        </w:rPr>
        <w:t xml:space="preserve">. </w:t>
      </w:r>
      <w:r>
        <w:rPr>
          <w:iCs/>
          <w:lang w:val="en-US"/>
        </w:rPr>
        <w:t xml:space="preserve">Наручилац ће исплатити целокупан износ цене </w:t>
      </w:r>
      <w:r>
        <w:rPr>
          <w:iCs/>
          <w:lang/>
        </w:rPr>
        <w:t>по завршеном путовању,</w:t>
      </w:r>
      <w:r>
        <w:rPr>
          <w:iCs/>
          <w:lang w:val="en-US"/>
        </w:rPr>
        <w:t xml:space="preserve"> у складу са уговором који ће бити закључен </w:t>
      </w:r>
      <w:r>
        <w:rPr>
          <w:iCs/>
          <w:lang/>
        </w:rPr>
        <w:t>на основу</w:t>
      </w:r>
      <w:r>
        <w:rPr>
          <w:iCs/>
          <w:lang w:val="en-US"/>
        </w:rPr>
        <w:t xml:space="preserve"> закључен</w:t>
      </w:r>
      <w:r>
        <w:rPr>
          <w:iCs/>
          <w:lang/>
        </w:rPr>
        <w:t>ог</w:t>
      </w:r>
      <w:r>
        <w:rPr>
          <w:iCs/>
          <w:lang w:val="en-US"/>
        </w:rPr>
        <w:t xml:space="preserve"> оквирн</w:t>
      </w:r>
      <w:r>
        <w:rPr>
          <w:iCs/>
          <w:lang/>
        </w:rPr>
        <w:t>ог</w:t>
      </w:r>
      <w:r>
        <w:rPr>
          <w:iCs/>
          <w:lang w:val="en-US"/>
        </w:rPr>
        <w:t xml:space="preserve"> споразум</w:t>
      </w:r>
      <w:r>
        <w:rPr>
          <w:iCs/>
          <w:lang/>
        </w:rPr>
        <w:t>а</w:t>
      </w:r>
      <w:r>
        <w:rPr>
          <w:iCs/>
          <w:lang w:val="en-US"/>
        </w:rPr>
        <w:t>.</w:t>
      </w:r>
    </w:p>
    <w:p w:rsidR="004907D3" w:rsidRPr="004907D3" w:rsidRDefault="004907D3" w:rsidP="004907D3">
      <w:pPr>
        <w:jc w:val="both"/>
        <w:rPr>
          <w:iCs/>
          <w:lang w:val="sr-Cyrl-CS"/>
        </w:rPr>
      </w:pPr>
      <w:r>
        <w:rPr>
          <w:iCs/>
          <w:lang w:val="sr-Cyrl-CS"/>
        </w:rPr>
        <w:t xml:space="preserve">Испостављен рачун/фактура мора бити усклађен са Законом о порезу на додату вредност. Рачун мора садржати исказану вредност извршене </w:t>
      </w:r>
      <w:r w:rsidRPr="003909B8">
        <w:rPr>
          <w:iCs/>
          <w:lang w:val="sr-Cyrl-CS"/>
        </w:rPr>
        <w:t>услуге без ПДВ, износ ПДВ и укупан износ</w:t>
      </w:r>
      <w:r>
        <w:rPr>
          <w:iCs/>
          <w:lang w:val="sr-Cyrl-CS"/>
        </w:rPr>
        <w:t>, у складу са одредбама члана 35. Закона о порезу на додату вредност</w:t>
      </w:r>
      <w:r w:rsidRPr="003909B8">
        <w:rPr>
          <w:iCs/>
          <w:lang w:val="sr-Cyrl-CS"/>
        </w:rPr>
        <w:t>.</w:t>
      </w:r>
      <w:r w:rsidRPr="004907D3">
        <w:rPr>
          <w:iCs/>
        </w:rPr>
        <w:t xml:space="preserve"> </w:t>
      </w:r>
      <w:r w:rsidRPr="008D4AC1">
        <w:rPr>
          <w:iCs/>
        </w:rPr>
        <w:t>Плаћање се врши уплатом на рачун понуђача.</w:t>
      </w:r>
    </w:p>
    <w:p w:rsidR="00BE4F01" w:rsidRPr="00A95F0C" w:rsidRDefault="00BE4F01" w:rsidP="00BE4F01">
      <w:pPr>
        <w:shd w:val="clear" w:color="auto" w:fill="FFFFFF"/>
        <w:tabs>
          <w:tab w:val="left" w:pos="4455"/>
        </w:tabs>
        <w:jc w:val="center"/>
        <w:rPr>
          <w:lang/>
        </w:rPr>
      </w:pPr>
      <w:r w:rsidRPr="00A95F0C">
        <w:rPr>
          <w:lang/>
        </w:rPr>
        <w:lastRenderedPageBreak/>
        <w:t>РОК ПРУЖАЊА УСЛУГА</w:t>
      </w:r>
    </w:p>
    <w:p w:rsidR="00BE4F01" w:rsidRPr="00A95F0C" w:rsidRDefault="00BE4F01" w:rsidP="00BE4F01">
      <w:pPr>
        <w:shd w:val="clear" w:color="auto" w:fill="FFFFFF"/>
        <w:tabs>
          <w:tab w:val="left" w:pos="4455"/>
        </w:tabs>
        <w:jc w:val="center"/>
        <w:rPr>
          <w:lang/>
        </w:rPr>
      </w:pPr>
      <w:r w:rsidRPr="00A95F0C">
        <w:rPr>
          <w:lang/>
        </w:rPr>
        <w:t>Члан 8.</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xml:space="preserve">Испоручилац се обавезује да пружи и реализује услуге према Програму </w:t>
      </w:r>
      <w:r>
        <w:rPr>
          <w:rFonts w:ascii="Times New Roman" w:hAnsi="Times New Roman" w:cs="Times New Roman"/>
          <w:sz w:val="24"/>
          <w:szCs w:val="24"/>
          <w:lang/>
        </w:rPr>
        <w:t>путовања</w:t>
      </w:r>
      <w:r w:rsidRPr="00A95F0C">
        <w:rPr>
          <w:rFonts w:ascii="Times New Roman" w:hAnsi="Times New Roman" w:cs="Times New Roman"/>
          <w:sz w:val="24"/>
          <w:szCs w:val="24"/>
          <w:lang/>
        </w:rPr>
        <w:t xml:space="preserve">, који је саставни део конкурсне документације. </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Утврђени рокови су фиксни и не могу се мењати без сагласности Наручиоца.</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BE4F01" w:rsidRPr="00A95F0C" w:rsidRDefault="00BE4F01" w:rsidP="00BE4F01">
      <w:pPr>
        <w:shd w:val="clear" w:color="auto" w:fill="FFFFFF"/>
        <w:tabs>
          <w:tab w:val="left" w:pos="4455"/>
        </w:tabs>
        <w:jc w:val="center"/>
        <w:rPr>
          <w:lang/>
        </w:rPr>
      </w:pPr>
    </w:p>
    <w:p w:rsidR="00BE4F01" w:rsidRPr="00A95F0C" w:rsidRDefault="00BE4F01" w:rsidP="00BE4F01">
      <w:pPr>
        <w:shd w:val="clear" w:color="auto" w:fill="FFFFFF"/>
        <w:tabs>
          <w:tab w:val="left" w:pos="4455"/>
        </w:tabs>
        <w:jc w:val="center"/>
        <w:rPr>
          <w:lang/>
        </w:rPr>
      </w:pPr>
      <w:r w:rsidRPr="00A95F0C">
        <w:rPr>
          <w:lang/>
        </w:rPr>
        <w:t>ОБАВЕЗЕ НАРУЧИОЦА</w:t>
      </w:r>
    </w:p>
    <w:p w:rsidR="00BE4F01" w:rsidRPr="00A95F0C" w:rsidRDefault="00BE4F01" w:rsidP="00BE4F01">
      <w:pPr>
        <w:shd w:val="clear" w:color="auto" w:fill="FFFFFF"/>
        <w:tabs>
          <w:tab w:val="left" w:pos="4455"/>
        </w:tabs>
        <w:jc w:val="center"/>
        <w:rPr>
          <w:lang/>
        </w:rPr>
      </w:pPr>
      <w:r w:rsidRPr="00A95F0C">
        <w:rPr>
          <w:lang/>
        </w:rPr>
        <w:t>Члан 9.</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xml:space="preserve">Наручилац је дужан да Испоручиоцу достави списак путника најкасније </w:t>
      </w:r>
      <w:r>
        <w:rPr>
          <w:rFonts w:ascii="Times New Roman" w:hAnsi="Times New Roman" w:cs="Times New Roman"/>
          <w:sz w:val="24"/>
          <w:szCs w:val="24"/>
          <w:lang w:val="sr-Cyrl-CS"/>
        </w:rPr>
        <w:t>пет</w:t>
      </w:r>
      <w:r w:rsidRPr="00A95F0C">
        <w:rPr>
          <w:rFonts w:ascii="Times New Roman" w:hAnsi="Times New Roman" w:cs="Times New Roman"/>
          <w:sz w:val="24"/>
          <w:szCs w:val="24"/>
          <w:lang/>
        </w:rPr>
        <w:t xml:space="preserve"> дана пре дана отпочињања реализације путовања, односно екскурзије ученика.</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xml:space="preserve">Наручилац је дужан да обезбеди </w:t>
      </w:r>
      <w:r w:rsidRPr="00A95F0C">
        <w:rPr>
          <w:rFonts w:ascii="Times New Roman" w:hAnsi="Times New Roman" w:cs="Times New Roman"/>
          <w:bCs/>
          <w:sz w:val="24"/>
          <w:szCs w:val="24"/>
          <w:lang/>
        </w:rPr>
        <w:t>пратеће особље: наставнике и стручног вођу пута.</w:t>
      </w:r>
    </w:p>
    <w:p w:rsidR="00BE4F01" w:rsidRPr="00A95F0C" w:rsidRDefault="00BE4F01" w:rsidP="00BE4F01">
      <w:pPr>
        <w:pStyle w:val="NoSpacing"/>
        <w:shd w:val="clear" w:color="auto" w:fill="FFFFFF"/>
        <w:jc w:val="both"/>
        <w:rPr>
          <w:rFonts w:ascii="Times New Roman" w:hAnsi="Times New Roman" w:cs="Times New Roman"/>
          <w:bCs/>
          <w:sz w:val="24"/>
          <w:szCs w:val="24"/>
          <w:lang/>
        </w:rPr>
      </w:pPr>
      <w:r w:rsidRPr="00A95F0C">
        <w:rPr>
          <w:rFonts w:ascii="Times New Roman" w:hAnsi="Times New Roman" w:cs="Times New Roman"/>
          <w:bCs/>
          <w:sz w:val="24"/>
          <w:szCs w:val="24"/>
          <w:lang/>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BE4F01" w:rsidRPr="00A95F0C" w:rsidRDefault="00BE4F01" w:rsidP="00BE4F01">
      <w:pPr>
        <w:pStyle w:val="NoSpacing"/>
        <w:shd w:val="clear" w:color="auto" w:fill="FFFFFF"/>
        <w:jc w:val="both"/>
        <w:rPr>
          <w:rFonts w:ascii="Times New Roman" w:hAnsi="Times New Roman" w:cs="Times New Roman"/>
          <w:bCs/>
          <w:sz w:val="24"/>
          <w:szCs w:val="24"/>
          <w:lang/>
        </w:rPr>
      </w:pPr>
      <w:r w:rsidRPr="00A95F0C">
        <w:rPr>
          <w:rFonts w:ascii="Times New Roman" w:hAnsi="Times New Roman" w:cs="Times New Roman"/>
          <w:bCs/>
          <w:sz w:val="24"/>
          <w:szCs w:val="24"/>
          <w:lang/>
        </w:rPr>
        <w:t>Комисија  за   процену извршене</w:t>
      </w:r>
      <w:r w:rsidRPr="00A95F0C">
        <w:rPr>
          <w:rFonts w:ascii="Times New Roman" w:hAnsi="Times New Roman" w:cs="Times New Roman"/>
          <w:bCs/>
          <w:sz w:val="24"/>
          <w:szCs w:val="24"/>
        </w:rPr>
        <w:t xml:space="preserve"> </w:t>
      </w:r>
      <w:r w:rsidRPr="00A95F0C">
        <w:rPr>
          <w:rFonts w:ascii="Times New Roman" w:hAnsi="Times New Roman" w:cs="Times New Roman"/>
          <w:bCs/>
          <w:sz w:val="24"/>
          <w:szCs w:val="24"/>
          <w:lang/>
        </w:rPr>
        <w:t xml:space="preserve">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BE4F01" w:rsidRPr="00A95F0C" w:rsidRDefault="00BE4F01" w:rsidP="00BE4F01">
      <w:pPr>
        <w:shd w:val="clear" w:color="auto" w:fill="FFFFFF"/>
        <w:tabs>
          <w:tab w:val="left" w:pos="4455"/>
        </w:tabs>
        <w:jc w:val="center"/>
        <w:rPr>
          <w:lang/>
        </w:rPr>
      </w:pPr>
    </w:p>
    <w:p w:rsidR="00BE4F01" w:rsidRPr="00A95F0C" w:rsidRDefault="00BE4F01" w:rsidP="00BE4F01">
      <w:pPr>
        <w:shd w:val="clear" w:color="auto" w:fill="FFFFFF"/>
        <w:tabs>
          <w:tab w:val="left" w:pos="4455"/>
        </w:tabs>
        <w:jc w:val="center"/>
        <w:rPr>
          <w:lang/>
        </w:rPr>
      </w:pPr>
      <w:r w:rsidRPr="00A95F0C">
        <w:rPr>
          <w:lang/>
        </w:rPr>
        <w:t>ОБАВЕЗЕ ИСПОРУЧИОЦА И ПРИЈЕМ УСЛУГА</w:t>
      </w:r>
    </w:p>
    <w:p w:rsidR="00BE4F01" w:rsidRPr="00A95F0C" w:rsidRDefault="00BE4F01" w:rsidP="00BE4F01">
      <w:pPr>
        <w:shd w:val="clear" w:color="auto" w:fill="FFFFFF"/>
        <w:tabs>
          <w:tab w:val="left" w:pos="4455"/>
        </w:tabs>
        <w:jc w:val="center"/>
        <w:rPr>
          <w:lang/>
        </w:rPr>
      </w:pPr>
      <w:r w:rsidRPr="00A95F0C">
        <w:rPr>
          <w:lang/>
        </w:rPr>
        <w:t>Члан 10.</w:t>
      </w:r>
    </w:p>
    <w:p w:rsidR="00BE4F01" w:rsidRPr="00A95F0C" w:rsidRDefault="00BE4F01" w:rsidP="00BE4F01">
      <w:pPr>
        <w:shd w:val="clear" w:color="auto" w:fill="FFFFFF"/>
        <w:tabs>
          <w:tab w:val="left" w:pos="4455"/>
        </w:tabs>
        <w:jc w:val="both"/>
        <w:rPr>
          <w:lang/>
        </w:rPr>
      </w:pPr>
      <w:r w:rsidRPr="00A95F0C">
        <w:rPr>
          <w:lang/>
        </w:rPr>
        <w:t xml:space="preserve">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w:t>
      </w:r>
      <w:r>
        <w:rPr>
          <w:lang/>
        </w:rPr>
        <w:t>важе за уговорену врсту услуга.</w:t>
      </w:r>
    </w:p>
    <w:p w:rsidR="00BE4F01" w:rsidRPr="00A95F0C" w:rsidRDefault="00BE4F01" w:rsidP="00BE4F01">
      <w:pPr>
        <w:shd w:val="clear" w:color="auto" w:fill="FFFFFF"/>
        <w:tabs>
          <w:tab w:val="left" w:pos="4455"/>
        </w:tabs>
        <w:jc w:val="both"/>
        <w:rPr>
          <w:lang/>
        </w:rPr>
      </w:pPr>
      <w:r w:rsidRPr="00A95F0C">
        <w:rPr>
          <w:lang/>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center"/>
        <w:rPr>
          <w:lang/>
        </w:rPr>
      </w:pPr>
      <w:r w:rsidRPr="00A95F0C">
        <w:rPr>
          <w:lang/>
        </w:rPr>
        <w:t>Члан 11.</w:t>
      </w:r>
    </w:p>
    <w:p w:rsidR="00BE4F01" w:rsidRPr="00A95F0C" w:rsidRDefault="00BE4F01" w:rsidP="00BE4F01">
      <w:pPr>
        <w:pStyle w:val="NoSpacing"/>
        <w:shd w:val="clear" w:color="auto" w:fill="FFFFFF"/>
        <w:jc w:val="both"/>
        <w:rPr>
          <w:rFonts w:ascii="Times New Roman" w:hAnsi="Times New Roman" w:cs="Times New Roman"/>
          <w:b/>
          <w:sz w:val="24"/>
          <w:szCs w:val="24"/>
          <w:lang/>
        </w:rPr>
      </w:pPr>
      <w:r w:rsidRPr="00A95F0C">
        <w:rPr>
          <w:rFonts w:ascii="Times New Roman" w:hAnsi="Times New Roman" w:cs="Times New Roman"/>
          <w:sz w:val="24"/>
          <w:szCs w:val="24"/>
          <w:lang/>
        </w:rPr>
        <w:t>Испоручилац се обавезује да пружи наведене услуге у складу са важећим прописима, техничким прописима и овим уговором</w:t>
      </w:r>
      <w:r w:rsidRPr="00A95F0C">
        <w:rPr>
          <w:rFonts w:ascii="Times New Roman" w:hAnsi="Times New Roman" w:cs="Times New Roman"/>
          <w:b/>
          <w:sz w:val="24"/>
          <w:szCs w:val="24"/>
          <w:lang/>
        </w:rPr>
        <w:t xml:space="preserve">.   </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Испоручилац под пуном моралном, материјалном и кривичном одговорношћу се обавезује:</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bCs/>
          <w:sz w:val="24"/>
          <w:szCs w:val="24"/>
          <w:lang/>
        </w:rPr>
        <w:t xml:space="preserve">-  да организује услугу </w:t>
      </w:r>
      <w:r w:rsidRPr="00A95F0C">
        <w:rPr>
          <w:rFonts w:ascii="Times New Roman" w:hAnsi="Times New Roman" w:cs="Times New Roman"/>
          <w:sz w:val="24"/>
          <w:szCs w:val="24"/>
          <w:lang/>
        </w:rPr>
        <w:t xml:space="preserve">пружање услуга извођења екскурзије према Програму </w:t>
      </w:r>
      <w:r>
        <w:rPr>
          <w:rFonts w:ascii="Times New Roman" w:hAnsi="Times New Roman" w:cs="Times New Roman"/>
          <w:sz w:val="24"/>
          <w:szCs w:val="24"/>
          <w:lang/>
        </w:rPr>
        <w:t>путовања</w:t>
      </w:r>
      <w:r w:rsidRPr="00A95F0C">
        <w:rPr>
          <w:rFonts w:ascii="Times New Roman" w:hAnsi="Times New Roman" w:cs="Times New Roman"/>
          <w:sz w:val="24"/>
          <w:szCs w:val="24"/>
          <w:lang/>
        </w:rPr>
        <w:t xml:space="preserve">, који је саставни део овог </w:t>
      </w:r>
      <w:r>
        <w:rPr>
          <w:rFonts w:ascii="Times New Roman" w:hAnsi="Times New Roman" w:cs="Times New Roman"/>
          <w:sz w:val="24"/>
          <w:szCs w:val="24"/>
          <w:lang/>
        </w:rPr>
        <w:t>споразума</w:t>
      </w:r>
      <w:r w:rsidRPr="00A95F0C">
        <w:rPr>
          <w:rFonts w:ascii="Times New Roman" w:hAnsi="Times New Roman" w:cs="Times New Roman"/>
          <w:sz w:val="24"/>
          <w:szCs w:val="24"/>
          <w:lang/>
        </w:rPr>
        <w:t>;</w:t>
      </w:r>
      <w:r w:rsidRPr="00A95F0C">
        <w:rPr>
          <w:rFonts w:ascii="Times New Roman" w:hAnsi="Times New Roman" w:cs="Times New Roman"/>
          <w:bCs/>
          <w:sz w:val="24"/>
          <w:szCs w:val="24"/>
          <w:lang/>
        </w:rPr>
        <w:t xml:space="preserve"> </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да обезбеди довољан кадровски и технички капацитет потребан за пружање уговором преузетих обавеза;</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Pr>
          <w:rFonts w:ascii="Times New Roman" w:hAnsi="Times New Roman" w:cs="Times New Roman"/>
          <w:sz w:val="24"/>
          <w:szCs w:val="24"/>
          <w:lang/>
        </w:rPr>
        <w:t>- достави</w:t>
      </w:r>
      <w:r w:rsidRPr="00A95F0C">
        <w:rPr>
          <w:rFonts w:ascii="Times New Roman" w:hAnsi="Times New Roman" w:cs="Times New Roman"/>
          <w:sz w:val="24"/>
          <w:szCs w:val="24"/>
          <w:lang/>
        </w:rPr>
        <w:t xml:space="preserve"> Опште услове путовања;  </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да обезбеди</w:t>
      </w:r>
      <w:r>
        <w:rPr>
          <w:rFonts w:ascii="Times New Roman" w:hAnsi="Times New Roman" w:cs="Times New Roman"/>
          <w:sz w:val="24"/>
          <w:szCs w:val="24"/>
          <w:lang/>
        </w:rPr>
        <w:t xml:space="preserve"> лиценциране туристичке водиче или пратиоце - </w:t>
      </w:r>
      <w:r w:rsidRPr="00A95F0C">
        <w:rPr>
          <w:rFonts w:ascii="Times New Roman" w:hAnsi="Times New Roman" w:cs="Times New Roman"/>
          <w:sz w:val="24"/>
          <w:szCs w:val="24"/>
          <w:lang/>
        </w:rPr>
        <w:t xml:space="preserve"> пратиоце група током путовања и током боравка група на екскурзији;</w:t>
      </w:r>
    </w:p>
    <w:p w:rsidR="00BE4F01"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да сноси трошкове</w:t>
      </w:r>
      <w:r>
        <w:rPr>
          <w:rFonts w:ascii="Times New Roman" w:hAnsi="Times New Roman" w:cs="Times New Roman"/>
          <w:sz w:val="24"/>
          <w:szCs w:val="24"/>
          <w:lang/>
        </w:rPr>
        <w:t xml:space="preserve"> </w:t>
      </w:r>
      <w:r w:rsidRPr="00A95F0C">
        <w:rPr>
          <w:rFonts w:ascii="Times New Roman" w:hAnsi="Times New Roman" w:cs="Times New Roman"/>
          <w:sz w:val="24"/>
          <w:szCs w:val="24"/>
          <w:lang/>
        </w:rPr>
        <w:t>осигурања;</w:t>
      </w:r>
    </w:p>
    <w:p w:rsidR="00BE4F01"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t>- да се стара о правима и интересима путника сагласно добрим обичајима и узансама у области туризма;</w:t>
      </w:r>
    </w:p>
    <w:p w:rsidR="00C8358A" w:rsidRPr="00C8358A" w:rsidRDefault="00C8358A" w:rsidP="00BE4F01">
      <w:pPr>
        <w:pStyle w:val="NoSpacing"/>
        <w:shd w:val="clear" w:color="auto" w:fill="FFFFFF"/>
        <w:jc w:val="both"/>
        <w:rPr>
          <w:rFonts w:ascii="Times New Roman" w:hAnsi="Times New Roman" w:cs="Times New Roman"/>
          <w:sz w:val="24"/>
          <w:szCs w:val="24"/>
          <w:lang w:val="sr-Cyrl-CS"/>
        </w:rPr>
      </w:pPr>
      <w:r>
        <w:rPr>
          <w:rFonts w:ascii="Times New Roman" w:hAnsi="Times New Roman" w:cs="Times New Roman"/>
          <w:sz w:val="24"/>
          <w:szCs w:val="24"/>
          <w:lang/>
        </w:rPr>
        <w:t xml:space="preserve">- да </w:t>
      </w:r>
      <w:r w:rsidRPr="00C8358A">
        <w:rPr>
          <w:rFonts w:ascii="Times New Roman" w:hAnsi="Times New Roman" w:cs="Times New Roman"/>
          <w:sz w:val="24"/>
          <w:szCs w:val="24"/>
          <w:lang/>
        </w:rPr>
        <w:t xml:space="preserve">подели сваком ученику </w:t>
      </w:r>
      <w:r w:rsidRPr="00C8358A">
        <w:rPr>
          <w:rFonts w:ascii="Times New Roman" w:hAnsi="Times New Roman" w:cs="Times New Roman"/>
          <w:sz w:val="24"/>
          <w:szCs w:val="24"/>
          <w:lang w:val="sr-Cyrl-CS"/>
        </w:rPr>
        <w:t>летак – брошурицу за сваког ученика са програмом путовања и сажетим информацијама о свим локалитетима који се посећују</w:t>
      </w:r>
      <w:r>
        <w:rPr>
          <w:rFonts w:ascii="Times New Roman" w:hAnsi="Times New Roman" w:cs="Times New Roman"/>
          <w:sz w:val="24"/>
          <w:szCs w:val="24"/>
          <w:lang w:val="sr-Cyrl-CS"/>
        </w:rPr>
        <w:t>;</w:t>
      </w:r>
    </w:p>
    <w:p w:rsidR="00BE4F01" w:rsidRPr="00A95F0C" w:rsidRDefault="00BE4F01" w:rsidP="00BE4F01">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lang/>
        </w:rPr>
        <w:t>- да уредно води све књиге предвиђене законом и другим прописима Републике Србије, који регулишу ову област;</w:t>
      </w:r>
      <w:r w:rsidRPr="00A95F0C">
        <w:rPr>
          <w:rFonts w:ascii="Times New Roman" w:hAnsi="Times New Roman" w:cs="Times New Roman"/>
          <w:sz w:val="24"/>
          <w:szCs w:val="24"/>
        </w:rPr>
        <w:t xml:space="preserve"> </w:t>
      </w:r>
    </w:p>
    <w:p w:rsidR="00BE4F01" w:rsidRPr="00A95F0C" w:rsidRDefault="00BE4F01" w:rsidP="00BE4F01">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lang/>
        </w:rPr>
        <w:t>-</w:t>
      </w:r>
      <w:r>
        <w:rPr>
          <w:rFonts w:ascii="Times New Roman" w:hAnsi="Times New Roman" w:cs="Times New Roman"/>
          <w:sz w:val="24"/>
          <w:szCs w:val="24"/>
          <w:lang/>
        </w:rPr>
        <w:t xml:space="preserve"> </w:t>
      </w:r>
      <w:r w:rsidRPr="00A95F0C">
        <w:rPr>
          <w:rFonts w:ascii="Times New Roman" w:hAnsi="Times New Roman" w:cs="Times New Roman"/>
          <w:sz w:val="24"/>
          <w:szCs w:val="24"/>
          <w:lang/>
        </w:rPr>
        <w:t xml:space="preserve">да присуствује састанку Комисије за </w:t>
      </w:r>
      <w:r w:rsidRPr="00A95F0C">
        <w:rPr>
          <w:rFonts w:ascii="Times New Roman" w:hAnsi="Times New Roman" w:cs="Times New Roman"/>
          <w:bCs/>
          <w:sz w:val="24"/>
          <w:szCs w:val="24"/>
          <w:lang/>
        </w:rPr>
        <w:t xml:space="preserve"> процену извршене </w:t>
      </w:r>
      <w:r w:rsidRPr="00A95F0C">
        <w:rPr>
          <w:rFonts w:ascii="Times New Roman" w:hAnsi="Times New Roman" w:cs="Times New Roman"/>
          <w:sz w:val="24"/>
          <w:szCs w:val="24"/>
          <w:lang/>
        </w:rPr>
        <w:t>услуге;</w:t>
      </w:r>
      <w:r w:rsidRPr="00A95F0C">
        <w:rPr>
          <w:rFonts w:ascii="Times New Roman" w:hAnsi="Times New Roman" w:cs="Times New Roman"/>
          <w:sz w:val="24"/>
          <w:szCs w:val="24"/>
        </w:rPr>
        <w:t xml:space="preserve"> </w:t>
      </w:r>
    </w:p>
    <w:p w:rsidR="00BE4F01" w:rsidRPr="00A95F0C" w:rsidRDefault="00BE4F01" w:rsidP="00BE4F01">
      <w:pPr>
        <w:pStyle w:val="NoSpacing"/>
        <w:shd w:val="clear" w:color="auto" w:fill="FFFFFF"/>
        <w:jc w:val="both"/>
        <w:rPr>
          <w:rFonts w:ascii="Times New Roman" w:hAnsi="Times New Roman" w:cs="Times New Roman"/>
          <w:sz w:val="24"/>
          <w:szCs w:val="24"/>
          <w:lang/>
        </w:rPr>
      </w:pPr>
      <w:r w:rsidRPr="00A95F0C">
        <w:rPr>
          <w:rFonts w:ascii="Times New Roman" w:hAnsi="Times New Roman" w:cs="Times New Roman"/>
          <w:sz w:val="24"/>
          <w:szCs w:val="24"/>
          <w:lang/>
        </w:rPr>
        <w:lastRenderedPageBreak/>
        <w:t>- да испуни све наведено у Програму</w:t>
      </w:r>
      <w:r>
        <w:rPr>
          <w:rFonts w:ascii="Times New Roman" w:hAnsi="Times New Roman" w:cs="Times New Roman"/>
          <w:sz w:val="24"/>
          <w:szCs w:val="24"/>
          <w:lang w:val="sr-Cyrl-CS"/>
        </w:rPr>
        <w:t xml:space="preserve"> путовања</w:t>
      </w:r>
      <w:r w:rsidRPr="00A95F0C">
        <w:rPr>
          <w:rFonts w:ascii="Times New Roman" w:hAnsi="Times New Roman" w:cs="Times New Roman"/>
          <w:sz w:val="24"/>
          <w:szCs w:val="24"/>
          <w:lang/>
        </w:rPr>
        <w:t>.</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center"/>
        <w:rPr>
          <w:lang/>
        </w:rPr>
      </w:pPr>
      <w:r w:rsidRPr="00A95F0C">
        <w:rPr>
          <w:lang/>
        </w:rPr>
        <w:t>УГОВОРНА КАЗНА</w:t>
      </w:r>
    </w:p>
    <w:p w:rsidR="00BE4F01" w:rsidRPr="00A95F0C" w:rsidRDefault="00BE4F01" w:rsidP="00BE4F01">
      <w:pPr>
        <w:shd w:val="clear" w:color="auto" w:fill="FFFFFF"/>
        <w:tabs>
          <w:tab w:val="left" w:pos="4455"/>
        </w:tabs>
        <w:jc w:val="center"/>
        <w:rPr>
          <w:lang/>
        </w:rPr>
      </w:pPr>
      <w:r w:rsidRPr="00A95F0C">
        <w:rPr>
          <w:lang/>
        </w:rPr>
        <w:t>Члан 12.</w:t>
      </w:r>
    </w:p>
    <w:p w:rsidR="00BE4F01" w:rsidRPr="00A95F0C" w:rsidRDefault="00BE4F01" w:rsidP="00BE4F01">
      <w:pPr>
        <w:shd w:val="clear" w:color="auto" w:fill="FFFFFF"/>
        <w:jc w:val="both"/>
        <w:rPr>
          <w:bCs/>
          <w:lang/>
        </w:rPr>
      </w:pPr>
      <w:r w:rsidRPr="00A95F0C">
        <w:rPr>
          <w:bCs/>
          <w:lang/>
        </w:rPr>
        <w:t>Уколико Испоручилац не пружи уговорене услуге у уговореном року, дужан је да плати Наручиоцу уговорну казну у висини 0,5</w:t>
      </w:r>
      <w:r w:rsidRPr="00A95F0C">
        <w:rPr>
          <w:lang/>
        </w:rPr>
        <w:t>%</w:t>
      </w:r>
      <w:r w:rsidRPr="00A95F0C">
        <w:rPr>
          <w:bCs/>
          <w:lang/>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r>
        <w:rPr>
          <w:bCs/>
          <w:lang/>
        </w:rPr>
        <w:t xml:space="preserve"> без ПДВ-а</w:t>
      </w:r>
      <w:r w:rsidRPr="00A95F0C">
        <w:rPr>
          <w:bCs/>
          <w:lang/>
        </w:rPr>
        <w:t>.</w:t>
      </w:r>
    </w:p>
    <w:p w:rsidR="00BE4F01" w:rsidRPr="00A95F0C" w:rsidRDefault="00BE4F01" w:rsidP="00BE4F01">
      <w:pPr>
        <w:shd w:val="clear" w:color="auto" w:fill="FFFFFF"/>
        <w:jc w:val="both"/>
        <w:rPr>
          <w:bCs/>
          <w:lang/>
        </w:rPr>
      </w:pPr>
      <w:r w:rsidRPr="00A95F0C">
        <w:rPr>
          <w:bCs/>
          <w:lang/>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BE4F01" w:rsidRPr="00A95F0C" w:rsidRDefault="00BE4F01" w:rsidP="00BE4F01">
      <w:pPr>
        <w:shd w:val="clear" w:color="auto" w:fill="FFFFFF"/>
        <w:jc w:val="both"/>
        <w:rPr>
          <w:bCs/>
          <w:iCs/>
          <w:lang/>
        </w:rPr>
      </w:pPr>
      <w:r w:rsidRPr="00A95F0C">
        <w:rPr>
          <w:lang/>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A95F0C">
        <w:rPr>
          <w:bCs/>
          <w:iCs/>
          <w:lang/>
        </w:rPr>
        <w:t xml:space="preserve">на основу Извештаја </w:t>
      </w:r>
      <w:r w:rsidRPr="00A95F0C">
        <w:rPr>
          <w:bCs/>
          <w:lang/>
        </w:rPr>
        <w:t xml:space="preserve">о извршеној услузи екскурзије који сачињава </w:t>
      </w:r>
      <w:r w:rsidRPr="00A95F0C">
        <w:rPr>
          <w:bCs/>
          <w:iCs/>
          <w:lang/>
        </w:rPr>
        <w:t xml:space="preserve">Комисија </w:t>
      </w:r>
      <w:r w:rsidRPr="00A95F0C">
        <w:rPr>
          <w:bCs/>
          <w:lang/>
        </w:rPr>
        <w:t xml:space="preserve">за процену извршене услуге.  </w:t>
      </w:r>
    </w:p>
    <w:p w:rsidR="00BE4F01" w:rsidRPr="00A95F0C" w:rsidRDefault="00BE4F01" w:rsidP="00BE4F01">
      <w:pPr>
        <w:shd w:val="clear" w:color="auto" w:fill="FFFFFF"/>
        <w:jc w:val="both"/>
        <w:rPr>
          <w:bCs/>
          <w:lang/>
        </w:rPr>
      </w:pPr>
      <w:r w:rsidRPr="00A95F0C">
        <w:rPr>
          <w:bCs/>
          <w:iCs/>
          <w:lang/>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A95F0C">
        <w:rPr>
          <w:bCs/>
          <w:lang/>
        </w:rPr>
        <w:t xml:space="preserve">о извршеној услузи екскурзије који сачињава </w:t>
      </w:r>
      <w:r w:rsidRPr="00A95F0C">
        <w:rPr>
          <w:bCs/>
          <w:iCs/>
          <w:lang/>
        </w:rPr>
        <w:t xml:space="preserve">Комисија </w:t>
      </w:r>
      <w:r w:rsidRPr="00A95F0C">
        <w:rPr>
          <w:bCs/>
          <w:lang/>
        </w:rPr>
        <w:t xml:space="preserve">за процену извршене  услуге.  </w:t>
      </w:r>
    </w:p>
    <w:p w:rsidR="00BE4F01" w:rsidRPr="00A95F0C" w:rsidRDefault="00BE4F01" w:rsidP="00BE4F01">
      <w:pPr>
        <w:shd w:val="clear" w:color="auto" w:fill="FFFFFF"/>
        <w:tabs>
          <w:tab w:val="left" w:pos="4455"/>
        </w:tabs>
        <w:jc w:val="center"/>
        <w:rPr>
          <w:lang/>
        </w:rPr>
      </w:pPr>
    </w:p>
    <w:p w:rsidR="00BE4F01" w:rsidRPr="00A95F0C" w:rsidRDefault="00BE4F01" w:rsidP="00BE4F01">
      <w:pPr>
        <w:shd w:val="clear" w:color="auto" w:fill="FFFFFF"/>
        <w:tabs>
          <w:tab w:val="left" w:pos="4455"/>
        </w:tabs>
        <w:jc w:val="center"/>
        <w:rPr>
          <w:lang/>
        </w:rPr>
      </w:pPr>
      <w:r w:rsidRPr="00A95F0C">
        <w:rPr>
          <w:lang/>
        </w:rPr>
        <w:t>СРЕДСТВА ОБЕЗБЕЂЕЊА</w:t>
      </w:r>
      <w:r>
        <w:rPr>
          <w:lang/>
        </w:rPr>
        <w:t xml:space="preserve"> </w:t>
      </w:r>
      <w:r w:rsidRPr="00A95F0C">
        <w:rPr>
          <w:lang/>
        </w:rPr>
        <w:t>-</w:t>
      </w:r>
      <w:r>
        <w:rPr>
          <w:lang/>
        </w:rPr>
        <w:t xml:space="preserve"> </w:t>
      </w:r>
      <w:r w:rsidRPr="00A95F0C">
        <w:rPr>
          <w:lang/>
        </w:rPr>
        <w:t>ОКВИРНИ СПОРАЗУМ</w:t>
      </w:r>
    </w:p>
    <w:p w:rsidR="00BE4F01" w:rsidRPr="00A95F0C" w:rsidRDefault="00BE4F01" w:rsidP="00BE4F01">
      <w:pPr>
        <w:shd w:val="clear" w:color="auto" w:fill="FFFFFF"/>
        <w:tabs>
          <w:tab w:val="left" w:pos="4455"/>
        </w:tabs>
        <w:jc w:val="center"/>
        <w:rPr>
          <w:lang/>
        </w:rPr>
      </w:pPr>
      <w:r w:rsidRPr="00A95F0C">
        <w:rPr>
          <w:lang/>
        </w:rPr>
        <w:t>Члан 13.</w:t>
      </w:r>
    </w:p>
    <w:p w:rsidR="00BE4F01" w:rsidRPr="00A95F0C" w:rsidRDefault="00BE4F01" w:rsidP="00BE4F01">
      <w:pPr>
        <w:shd w:val="clear" w:color="auto" w:fill="FFFFFF"/>
        <w:tabs>
          <w:tab w:val="left" w:pos="4455"/>
        </w:tabs>
        <w:jc w:val="both"/>
        <w:rPr>
          <w:lang/>
        </w:rPr>
      </w:pPr>
      <w:r w:rsidRPr="00A95F0C">
        <w:rPr>
          <w:lang/>
        </w:rPr>
        <w:t xml:space="preserve">Испоручилац се обавезује да, у року од 7 дана од дана закључења овог оквирног споразума, преда Наручиоцу </w:t>
      </w:r>
      <w:r>
        <w:rPr>
          <w:lang/>
        </w:rPr>
        <w:t>1</w:t>
      </w:r>
      <w:r w:rsidRPr="00A95F0C">
        <w:rPr>
          <w:lang w:val="en-US"/>
        </w:rPr>
        <w:t xml:space="preserve"> </w:t>
      </w:r>
      <w:r>
        <w:rPr>
          <w:lang/>
        </w:rPr>
        <w:t>(једну</w:t>
      </w:r>
      <w:r w:rsidRPr="00A95F0C">
        <w:rPr>
          <w:lang/>
        </w:rPr>
        <w:t xml:space="preserve">) </w:t>
      </w:r>
      <w:r>
        <w:rPr>
          <w:lang/>
        </w:rPr>
        <w:t>бланко сопствену меницу</w:t>
      </w:r>
      <w:r w:rsidRPr="00A95F0C">
        <w:rPr>
          <w:lang/>
        </w:rPr>
        <w:t>, као обезбеђе</w:t>
      </w:r>
      <w:r>
        <w:rPr>
          <w:lang/>
        </w:rPr>
        <w:t>ње за добро извршење посла, која мора</w:t>
      </w:r>
      <w:r w:rsidRPr="00A95F0C">
        <w:rPr>
          <w:lang/>
        </w:rPr>
        <w:t xml:space="preserve"> бити евидентиран</w:t>
      </w:r>
      <w:r>
        <w:rPr>
          <w:lang/>
        </w:rPr>
        <w:t>а</w:t>
      </w:r>
      <w:r w:rsidRPr="00A95F0C">
        <w:rPr>
          <w:lang/>
        </w:rPr>
        <w:t xml:space="preserve"> у Регистру меница и овлашћења Народне банке Србије. </w:t>
      </w:r>
      <w:r w:rsidRPr="00A95F0C">
        <w:rPr>
          <w:lang/>
        </w:rPr>
        <w:cr/>
      </w:r>
    </w:p>
    <w:p w:rsidR="00BE4F01" w:rsidRPr="00A95F0C" w:rsidRDefault="00BE4F01" w:rsidP="00BE4F01">
      <w:pPr>
        <w:shd w:val="clear" w:color="auto" w:fill="FFFFFF"/>
        <w:tabs>
          <w:tab w:val="left" w:pos="4455"/>
        </w:tabs>
        <w:jc w:val="both"/>
        <w:rPr>
          <w:lang/>
        </w:rPr>
      </w:pPr>
      <w:r>
        <w:rPr>
          <w:lang/>
        </w:rPr>
        <w:t>Меница мора бити оверена печатом и потписана</w:t>
      </w:r>
      <w:r w:rsidRPr="00A95F0C">
        <w:rPr>
          <w:lang/>
        </w:rPr>
        <w:t xml:space="preserve"> од стране лица овла</w:t>
      </w:r>
      <w:r>
        <w:rPr>
          <w:lang/>
        </w:rPr>
        <w:t>шћеног за потписивање, а уз исту</w:t>
      </w:r>
      <w:r w:rsidRPr="00A95F0C">
        <w:rPr>
          <w:lang/>
        </w:rPr>
        <w:t xml:space="preserve"> мора бити достављено попуњено и оверено менично овлашћење – писмо, са назначеним износом од 10% од укупне вредности оквирног споразума, без ПДВ-а.</w:t>
      </w:r>
    </w:p>
    <w:p w:rsidR="00BE4F01" w:rsidRPr="00A95F0C" w:rsidRDefault="00BE4F01" w:rsidP="00BE4F01">
      <w:pPr>
        <w:shd w:val="clear" w:color="auto" w:fill="FFFFFF"/>
        <w:tabs>
          <w:tab w:val="left" w:pos="4455"/>
        </w:tabs>
        <w:jc w:val="both"/>
        <w:rPr>
          <w:lang/>
        </w:rPr>
      </w:pPr>
      <w:r w:rsidRPr="00A95F0C">
        <w:rPr>
          <w:lang/>
        </w:rPr>
        <w:t xml:space="preserve"> </w:t>
      </w:r>
    </w:p>
    <w:p w:rsidR="00BE4F01" w:rsidRPr="00A95F0C" w:rsidRDefault="00BE4F01" w:rsidP="00BE4F01">
      <w:pPr>
        <w:shd w:val="clear" w:color="auto" w:fill="FFFFFF"/>
        <w:tabs>
          <w:tab w:val="left" w:pos="4455"/>
        </w:tabs>
        <w:jc w:val="both"/>
        <w:rPr>
          <w:lang/>
        </w:rPr>
      </w:pPr>
      <w:r>
        <w:rPr>
          <w:lang/>
        </w:rPr>
        <w:t>Уз меницу</w:t>
      </w:r>
      <w:r w:rsidRPr="00A95F0C">
        <w:rPr>
          <w:lang/>
        </w:rPr>
        <w:t xml:space="preserve"> мора бити достављена копија картона депонованих потписа који је издат</w:t>
      </w:r>
      <w:r w:rsidRPr="00A95F0C">
        <w:rPr>
          <w:lang w:val="en-US"/>
        </w:rPr>
        <w:t>a</w:t>
      </w:r>
      <w:r w:rsidRPr="00A95F0C">
        <w:rPr>
          <w:lang/>
        </w:rPr>
        <w:t xml:space="preserve"> од стране пословне банке коју Испоручилац наводи у меничном овлашћењу – писму. </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both"/>
        <w:rPr>
          <w:lang/>
        </w:rPr>
      </w:pPr>
      <w:r w:rsidRPr="00A95F0C">
        <w:rPr>
          <w:lang/>
        </w:rPr>
        <w:t>Рок важења менице је 13</w:t>
      </w:r>
      <w:r w:rsidRPr="00A95F0C">
        <w:rPr>
          <w:lang w:val="en-US"/>
        </w:rPr>
        <w:t xml:space="preserve"> </w:t>
      </w:r>
      <w:r w:rsidRPr="00A95F0C">
        <w:rPr>
          <w:lang/>
        </w:rPr>
        <w:t>(тринаест) месеци од обостраног потписивања овог оквирног споразума.</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0"/>
        </w:tabs>
        <w:jc w:val="both"/>
        <w:rPr>
          <w:rFonts w:eastAsia="TimesNewRomanPSMT"/>
          <w:bCs/>
          <w:iCs/>
          <w:lang/>
        </w:rPr>
      </w:pPr>
      <w:r>
        <w:rPr>
          <w:rFonts w:eastAsia="TimesNewRomanPSMT"/>
          <w:bCs/>
          <w:iCs/>
          <w:lang/>
        </w:rPr>
        <w:t>Наручилац ће уновчити дату меницу</w:t>
      </w:r>
      <w:r w:rsidRPr="00A95F0C">
        <w:rPr>
          <w:rFonts w:eastAsia="TimesNewRomanPSMT"/>
          <w:bCs/>
          <w:iCs/>
          <w:lang/>
        </w:rPr>
        <w:t xml:space="preserve"> уколико Испоручилац:</w:t>
      </w:r>
    </w:p>
    <w:p w:rsidR="00BE4F01" w:rsidRPr="002E2B96" w:rsidRDefault="00BE4F01" w:rsidP="00BE4F01">
      <w:pPr>
        <w:pStyle w:val="ListParagraph"/>
        <w:numPr>
          <w:ilvl w:val="0"/>
          <w:numId w:val="19"/>
        </w:numPr>
        <w:shd w:val="clear" w:color="auto" w:fill="FFFFFF"/>
        <w:tabs>
          <w:tab w:val="left" w:pos="0"/>
        </w:tabs>
        <w:suppressAutoHyphens w:val="0"/>
        <w:spacing w:line="240" w:lineRule="auto"/>
        <w:contextualSpacing/>
        <w:jc w:val="both"/>
        <w:rPr>
          <w:iCs/>
          <w:lang/>
        </w:rPr>
      </w:pPr>
      <w:r w:rsidRPr="00C12F12">
        <w:rPr>
          <w:iCs/>
          <w:lang/>
        </w:rPr>
        <w:t>не буде извршавао своје обавезе у роковима и на начин предвиђен оквирним споразумом</w:t>
      </w:r>
      <w:r w:rsidRPr="00C12F12">
        <w:rPr>
          <w:lang/>
        </w:rPr>
        <w:t>;</w:t>
      </w:r>
    </w:p>
    <w:p w:rsidR="00BE4F01" w:rsidRPr="00C12F12" w:rsidRDefault="00BE4F01" w:rsidP="00BE4F01">
      <w:pPr>
        <w:pStyle w:val="ListParagraph"/>
        <w:numPr>
          <w:ilvl w:val="0"/>
          <w:numId w:val="19"/>
        </w:numPr>
        <w:shd w:val="clear" w:color="auto" w:fill="FFFFFF"/>
        <w:tabs>
          <w:tab w:val="left" w:pos="0"/>
        </w:tabs>
        <w:suppressAutoHyphens w:val="0"/>
        <w:spacing w:line="240" w:lineRule="auto"/>
        <w:contextualSpacing/>
        <w:jc w:val="both"/>
        <w:rPr>
          <w:iCs/>
          <w:lang/>
        </w:rPr>
      </w:pPr>
      <w:r w:rsidRPr="00C12F12">
        <w:rPr>
          <w:iCs/>
          <w:lang/>
        </w:rPr>
        <w:t>не закључи појединачни уговор у складу са овим оквирним споразумом или</w:t>
      </w:r>
      <w:r w:rsidRPr="00C12F12">
        <w:rPr>
          <w:lang/>
        </w:rPr>
        <w:t>;</w:t>
      </w:r>
      <w:r w:rsidRPr="00C12F12">
        <w:t xml:space="preserve">  </w:t>
      </w:r>
    </w:p>
    <w:p w:rsidR="00BE4F01" w:rsidRPr="00C12F12" w:rsidRDefault="00BE4F01" w:rsidP="00BE4F01">
      <w:pPr>
        <w:pStyle w:val="ListParagraph"/>
        <w:numPr>
          <w:ilvl w:val="0"/>
          <w:numId w:val="19"/>
        </w:numPr>
        <w:shd w:val="clear" w:color="auto" w:fill="FFFFFF"/>
        <w:tabs>
          <w:tab w:val="left" w:pos="0"/>
        </w:tabs>
        <w:suppressAutoHyphens w:val="0"/>
        <w:spacing w:line="240" w:lineRule="auto"/>
        <w:contextualSpacing/>
        <w:jc w:val="both"/>
        <w:rPr>
          <w:iCs/>
          <w:lang/>
        </w:rPr>
      </w:pPr>
      <w:r w:rsidRPr="00C12F12">
        <w:rPr>
          <w:iCs/>
          <w:lang/>
        </w:rPr>
        <w:t xml:space="preserve">не достави средство обезбеђења уз појединачни уговор који Наручилац и </w:t>
      </w:r>
      <w:r w:rsidRPr="00C12F12">
        <w:rPr>
          <w:lang/>
        </w:rPr>
        <w:t>Испоручилац</w:t>
      </w:r>
      <w:r w:rsidRPr="00C12F12">
        <w:rPr>
          <w:iCs/>
          <w:lang/>
        </w:rPr>
        <w:t xml:space="preserve"> закључе по основу оквирног споразума.</w:t>
      </w:r>
    </w:p>
    <w:p w:rsidR="00BE4F01" w:rsidRDefault="00BE4F01" w:rsidP="00BE4F01">
      <w:pPr>
        <w:shd w:val="clear" w:color="auto" w:fill="FFFFFF"/>
        <w:tabs>
          <w:tab w:val="left" w:pos="4455"/>
        </w:tabs>
        <w:jc w:val="center"/>
        <w:rPr>
          <w:lang/>
        </w:rPr>
      </w:pPr>
    </w:p>
    <w:p w:rsidR="00BE4F01" w:rsidRPr="00A95F0C" w:rsidRDefault="00BE4F01" w:rsidP="00BE4F01">
      <w:pPr>
        <w:shd w:val="clear" w:color="auto" w:fill="FFFFFF"/>
        <w:tabs>
          <w:tab w:val="left" w:pos="4455"/>
        </w:tabs>
        <w:jc w:val="center"/>
        <w:rPr>
          <w:lang/>
        </w:rPr>
      </w:pPr>
    </w:p>
    <w:p w:rsidR="00BE4F01" w:rsidRPr="00A95F0C" w:rsidRDefault="00BE4F01" w:rsidP="00BE4F01">
      <w:pPr>
        <w:shd w:val="clear" w:color="auto" w:fill="FFFFFF"/>
        <w:tabs>
          <w:tab w:val="left" w:pos="0"/>
        </w:tabs>
        <w:jc w:val="center"/>
        <w:rPr>
          <w:rFonts w:eastAsia="TimesNewRomanPSMT"/>
          <w:bCs/>
          <w:iCs/>
          <w:lang/>
        </w:rPr>
      </w:pPr>
      <w:r w:rsidRPr="00A95F0C">
        <w:rPr>
          <w:rFonts w:eastAsia="TimesNewRomanPSMT"/>
          <w:bCs/>
          <w:iCs/>
          <w:lang/>
        </w:rPr>
        <w:t>СРЕДСТВА ОБЕЗБЕЂЕЊА</w:t>
      </w:r>
      <w:r>
        <w:rPr>
          <w:rFonts w:eastAsia="TimesNewRomanPSMT"/>
          <w:bCs/>
          <w:iCs/>
          <w:lang/>
        </w:rPr>
        <w:t xml:space="preserve"> </w:t>
      </w:r>
      <w:r w:rsidRPr="00A95F0C">
        <w:rPr>
          <w:rFonts w:eastAsia="TimesNewRomanPSMT"/>
          <w:bCs/>
          <w:iCs/>
          <w:lang/>
        </w:rPr>
        <w:t>-</w:t>
      </w:r>
      <w:r>
        <w:rPr>
          <w:rFonts w:eastAsia="TimesNewRomanPSMT"/>
          <w:bCs/>
          <w:iCs/>
          <w:lang/>
        </w:rPr>
        <w:t xml:space="preserve"> </w:t>
      </w:r>
      <w:r w:rsidRPr="00A95F0C">
        <w:rPr>
          <w:rFonts w:eastAsia="TimesNewRomanPSMT"/>
          <w:bCs/>
          <w:iCs/>
          <w:lang/>
        </w:rPr>
        <w:t>ПОЈЕДИНАЧНИ УГОВОРИ</w:t>
      </w:r>
    </w:p>
    <w:p w:rsidR="00BE4F01" w:rsidRPr="00A95F0C" w:rsidRDefault="00BE4F01" w:rsidP="00BE4F01">
      <w:pPr>
        <w:shd w:val="clear" w:color="auto" w:fill="FFFFFF"/>
        <w:tabs>
          <w:tab w:val="left" w:pos="4455"/>
        </w:tabs>
        <w:jc w:val="center"/>
        <w:rPr>
          <w:lang/>
        </w:rPr>
      </w:pPr>
      <w:r w:rsidRPr="00A95F0C">
        <w:rPr>
          <w:lang/>
        </w:rPr>
        <w:t>Члан 14.</w:t>
      </w:r>
    </w:p>
    <w:p w:rsidR="00BE4F01" w:rsidRPr="00A95F0C" w:rsidRDefault="00BE4F01" w:rsidP="00BE4F01">
      <w:pPr>
        <w:shd w:val="clear" w:color="auto" w:fill="FFFFFF"/>
        <w:tabs>
          <w:tab w:val="left" w:pos="4455"/>
        </w:tabs>
        <w:jc w:val="both"/>
        <w:rPr>
          <w:lang/>
        </w:rPr>
      </w:pPr>
      <w:r w:rsidRPr="00A95F0C">
        <w:rPr>
          <w:lang/>
        </w:rPr>
        <w:t>Испоручилац се обавезује да, у року од 7 дана од дана закључења појединачног уговора по оквир</w:t>
      </w:r>
      <w:r>
        <w:rPr>
          <w:lang/>
        </w:rPr>
        <w:t>ном споразуму, преда Наручиоцу 1</w:t>
      </w:r>
      <w:r w:rsidRPr="00A95F0C">
        <w:rPr>
          <w:lang w:val="en-US"/>
        </w:rPr>
        <w:t xml:space="preserve"> </w:t>
      </w:r>
      <w:r>
        <w:rPr>
          <w:lang/>
        </w:rPr>
        <w:t>(једну) бланко сопствену меницу</w:t>
      </w:r>
      <w:r w:rsidRPr="00A95F0C">
        <w:rPr>
          <w:lang/>
        </w:rPr>
        <w:t xml:space="preserve">, као </w:t>
      </w:r>
      <w:r w:rsidRPr="00A95F0C">
        <w:rPr>
          <w:lang/>
        </w:rPr>
        <w:lastRenderedPageBreak/>
        <w:t>обезбеђење за до</w:t>
      </w:r>
      <w:r>
        <w:rPr>
          <w:lang/>
        </w:rPr>
        <w:t>бро извршење посла, која мора бити евидентирана</w:t>
      </w:r>
      <w:r w:rsidRPr="00A95F0C">
        <w:rPr>
          <w:lang/>
        </w:rPr>
        <w:t xml:space="preserve"> у Регистру меница и о</w:t>
      </w:r>
      <w:r>
        <w:rPr>
          <w:lang/>
        </w:rPr>
        <w:t xml:space="preserve">влашћења Народне банке Србије. </w:t>
      </w:r>
    </w:p>
    <w:p w:rsidR="00BE4F01" w:rsidRPr="00A95F0C" w:rsidRDefault="00BE4F01" w:rsidP="00BE4F01">
      <w:pPr>
        <w:shd w:val="clear" w:color="auto" w:fill="FFFFFF"/>
        <w:tabs>
          <w:tab w:val="left" w:pos="4455"/>
        </w:tabs>
        <w:jc w:val="both"/>
        <w:rPr>
          <w:lang/>
        </w:rPr>
      </w:pPr>
      <w:r>
        <w:rPr>
          <w:lang/>
        </w:rPr>
        <w:t>Меница мора бити оверена печатом и потписана</w:t>
      </w:r>
      <w:r w:rsidRPr="00A95F0C">
        <w:rPr>
          <w:lang/>
        </w:rPr>
        <w:t xml:space="preserve"> од стране лица овла</w:t>
      </w:r>
      <w:r>
        <w:rPr>
          <w:lang/>
        </w:rPr>
        <w:t>шћеног за потписивање, а уз исту</w:t>
      </w:r>
      <w:r w:rsidRPr="00A95F0C">
        <w:rPr>
          <w:lang/>
        </w:rPr>
        <w:t xml:space="preserve"> мора бити достављено попуњено и оверено менично овлашћење – писмо, са назначеним износом од 10% од укупне вредности уговора, без ПДВ-а.</w:t>
      </w:r>
    </w:p>
    <w:p w:rsidR="00BE4F01" w:rsidRPr="00A95F0C" w:rsidRDefault="00BE4F01" w:rsidP="00BE4F01">
      <w:pPr>
        <w:shd w:val="clear" w:color="auto" w:fill="FFFFFF"/>
        <w:tabs>
          <w:tab w:val="left" w:pos="4455"/>
        </w:tabs>
        <w:jc w:val="both"/>
        <w:rPr>
          <w:lang/>
        </w:rPr>
      </w:pPr>
      <w:r>
        <w:rPr>
          <w:lang/>
        </w:rPr>
        <w:t>Уз меницу</w:t>
      </w:r>
      <w:r w:rsidRPr="00A95F0C">
        <w:rPr>
          <w:lang/>
        </w:rPr>
        <w:t xml:space="preserve">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BE4F01" w:rsidRPr="00A95F0C" w:rsidRDefault="00BE4F01" w:rsidP="00BE4F01">
      <w:pPr>
        <w:shd w:val="clear" w:color="auto" w:fill="FFFFFF"/>
        <w:tabs>
          <w:tab w:val="left" w:pos="4455"/>
        </w:tabs>
        <w:jc w:val="both"/>
        <w:rPr>
          <w:lang/>
        </w:rPr>
      </w:pPr>
      <w:r>
        <w:rPr>
          <w:lang/>
        </w:rPr>
        <w:t>Рок важења менице је 10</w:t>
      </w:r>
      <w:r w:rsidRPr="00A95F0C">
        <w:rPr>
          <w:lang w:val="en-US"/>
        </w:rPr>
        <w:t xml:space="preserve"> </w:t>
      </w:r>
      <w:r w:rsidRPr="00A95F0C">
        <w:rPr>
          <w:lang/>
        </w:rPr>
        <w:t>(</w:t>
      </w:r>
      <w:r>
        <w:rPr>
          <w:lang/>
        </w:rPr>
        <w:t>десет</w:t>
      </w:r>
      <w:r w:rsidRPr="00A95F0C">
        <w:rPr>
          <w:lang/>
        </w:rPr>
        <w:t>) месеци од обостраног потписивања уговора.</w:t>
      </w:r>
    </w:p>
    <w:p w:rsidR="00BE4F01" w:rsidRPr="00A95F0C" w:rsidRDefault="00BE4F01" w:rsidP="00BE4F01">
      <w:pPr>
        <w:shd w:val="clear" w:color="auto" w:fill="FFFFFF"/>
        <w:tabs>
          <w:tab w:val="left" w:pos="0"/>
        </w:tabs>
        <w:jc w:val="both"/>
        <w:rPr>
          <w:rFonts w:eastAsia="TimesNewRomanPSMT"/>
          <w:bCs/>
          <w:iCs/>
          <w:lang/>
        </w:rPr>
      </w:pPr>
      <w:r>
        <w:rPr>
          <w:rFonts w:eastAsia="TimesNewRomanPSMT"/>
          <w:bCs/>
          <w:iCs/>
          <w:lang/>
        </w:rPr>
        <w:t>Наручилац ће уновчити дату меницу</w:t>
      </w:r>
      <w:r w:rsidRPr="00A95F0C">
        <w:rPr>
          <w:rFonts w:eastAsia="TimesNewRomanPSMT"/>
          <w:bCs/>
          <w:iCs/>
          <w:lang/>
        </w:rPr>
        <w:t xml:space="preserve"> уколико Испоручилац:</w:t>
      </w:r>
    </w:p>
    <w:p w:rsidR="00BE4F01" w:rsidRPr="00BA262D" w:rsidRDefault="00BE4F01" w:rsidP="00BE4F01">
      <w:pPr>
        <w:pStyle w:val="ListParagraph"/>
        <w:numPr>
          <w:ilvl w:val="0"/>
          <w:numId w:val="19"/>
        </w:numPr>
        <w:shd w:val="clear" w:color="auto" w:fill="FFFFFF"/>
        <w:tabs>
          <w:tab w:val="left" w:pos="0"/>
        </w:tabs>
        <w:suppressAutoHyphens w:val="0"/>
        <w:spacing w:line="240" w:lineRule="auto"/>
        <w:contextualSpacing/>
        <w:jc w:val="both"/>
        <w:rPr>
          <w:iCs/>
          <w:lang/>
        </w:rPr>
      </w:pPr>
      <w:r w:rsidRPr="00FD52D3">
        <w:rPr>
          <w:iCs/>
          <w:lang/>
        </w:rPr>
        <w:t xml:space="preserve">не буде извршавао своје обавезе у роковима и на начин предвиђен </w:t>
      </w:r>
      <w:r>
        <w:rPr>
          <w:iCs/>
          <w:lang/>
        </w:rPr>
        <w:t>уговором</w:t>
      </w:r>
      <w:r>
        <w:rPr>
          <w:lang/>
        </w:rPr>
        <w:t>.</w:t>
      </w:r>
    </w:p>
    <w:p w:rsidR="00BE4F01" w:rsidRDefault="00BE4F01" w:rsidP="00BE4F01">
      <w:pPr>
        <w:shd w:val="clear" w:color="auto" w:fill="FFFFFF"/>
        <w:tabs>
          <w:tab w:val="left" w:pos="4455"/>
        </w:tabs>
        <w:rPr>
          <w:lang w:val="sr-Cyrl-CS"/>
        </w:rPr>
      </w:pPr>
    </w:p>
    <w:p w:rsidR="00BE4F01" w:rsidRPr="00A95F0C" w:rsidRDefault="00BE4F01" w:rsidP="00BE4F01">
      <w:pPr>
        <w:shd w:val="clear" w:color="auto" w:fill="FFFFFF"/>
        <w:tabs>
          <w:tab w:val="left" w:pos="4455"/>
        </w:tabs>
        <w:jc w:val="center"/>
        <w:rPr>
          <w:lang/>
        </w:rPr>
      </w:pPr>
      <w:r w:rsidRPr="00A95F0C">
        <w:rPr>
          <w:lang/>
        </w:rPr>
        <w:t>ВИША СИЛА</w:t>
      </w:r>
    </w:p>
    <w:p w:rsidR="00BE4F01" w:rsidRPr="00A95F0C" w:rsidRDefault="00C464EA" w:rsidP="00BE4F01">
      <w:pPr>
        <w:shd w:val="clear" w:color="auto" w:fill="FFFFFF"/>
        <w:tabs>
          <w:tab w:val="left" w:pos="4455"/>
        </w:tabs>
        <w:jc w:val="center"/>
        <w:rPr>
          <w:lang/>
        </w:rPr>
      </w:pPr>
      <w:r>
        <w:rPr>
          <w:lang/>
        </w:rPr>
        <w:t>Члан 15</w:t>
      </w:r>
      <w:r w:rsidR="00BE4F01" w:rsidRPr="00A95F0C">
        <w:rPr>
          <w:lang/>
        </w:rPr>
        <w:t>.</w:t>
      </w:r>
    </w:p>
    <w:p w:rsidR="00BE4F01" w:rsidRPr="00A95F0C" w:rsidRDefault="00BE4F01" w:rsidP="00BE4F01">
      <w:pPr>
        <w:shd w:val="clear" w:color="auto" w:fill="FFFFFF"/>
        <w:tabs>
          <w:tab w:val="left" w:pos="4455"/>
        </w:tabs>
        <w:jc w:val="both"/>
        <w:rPr>
          <w:lang/>
        </w:rPr>
      </w:pPr>
      <w:r w:rsidRPr="00A95F0C">
        <w:rPr>
          <w:lang/>
        </w:rPr>
        <w:t xml:space="preserve">Уколико после закључења овог </w:t>
      </w:r>
      <w:r>
        <w:rPr>
          <w:lang w:val="sr-Cyrl-CS"/>
        </w:rPr>
        <w:t>споразума</w:t>
      </w:r>
      <w:r w:rsidRPr="00A95F0C">
        <w:rPr>
          <w:lang/>
        </w:rPr>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BE4F01" w:rsidRPr="00A95F0C" w:rsidRDefault="00BE4F01" w:rsidP="00BE4F01">
      <w:pPr>
        <w:shd w:val="clear" w:color="auto" w:fill="FFFFFF"/>
        <w:tabs>
          <w:tab w:val="left" w:pos="4455"/>
        </w:tabs>
        <w:jc w:val="both"/>
        <w:rPr>
          <w:lang/>
        </w:rPr>
      </w:pPr>
      <w:r w:rsidRPr="00A95F0C">
        <w:rPr>
          <w:lang/>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BE4F01" w:rsidRPr="00A95F0C" w:rsidRDefault="00BE4F01" w:rsidP="00BE4F01">
      <w:pPr>
        <w:shd w:val="clear" w:color="auto" w:fill="FFFFFF"/>
        <w:tabs>
          <w:tab w:val="left" w:pos="4455"/>
        </w:tabs>
        <w:jc w:val="both"/>
        <w:rPr>
          <w:lang/>
        </w:rPr>
      </w:pPr>
      <w:r w:rsidRPr="00A95F0C">
        <w:rPr>
          <w:lang/>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A95F0C">
        <w:rPr>
          <w:lang/>
        </w:rPr>
        <w:tab/>
      </w:r>
    </w:p>
    <w:p w:rsidR="00BE4F01" w:rsidRPr="00A95F0C" w:rsidRDefault="00BE4F01" w:rsidP="00BE4F01">
      <w:pPr>
        <w:shd w:val="clear" w:color="auto" w:fill="FFFFFF"/>
        <w:tabs>
          <w:tab w:val="left" w:pos="4455"/>
        </w:tabs>
        <w:jc w:val="both"/>
        <w:rPr>
          <w:lang/>
        </w:rPr>
      </w:pPr>
      <w:r w:rsidRPr="00A95F0C">
        <w:rPr>
          <w:lang/>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BE4F01" w:rsidRDefault="00BE4F01" w:rsidP="00BE4F01">
      <w:pPr>
        <w:shd w:val="clear" w:color="auto" w:fill="FFFFFF"/>
        <w:tabs>
          <w:tab w:val="left" w:pos="4455"/>
        </w:tabs>
        <w:jc w:val="both"/>
        <w:rPr>
          <w:lang/>
        </w:rPr>
      </w:pPr>
      <w:r w:rsidRPr="00A95F0C">
        <w:rPr>
          <w:lang/>
        </w:rPr>
        <w:t xml:space="preserve"> </w:t>
      </w:r>
    </w:p>
    <w:p w:rsidR="00BE4F01" w:rsidRPr="00A95F0C" w:rsidRDefault="00BE4F01" w:rsidP="00BE4F01">
      <w:pPr>
        <w:shd w:val="clear" w:color="auto" w:fill="FFFFFF"/>
        <w:tabs>
          <w:tab w:val="left" w:pos="4455"/>
        </w:tabs>
        <w:jc w:val="center"/>
        <w:rPr>
          <w:lang/>
        </w:rPr>
      </w:pPr>
      <w:r w:rsidRPr="00A95F0C">
        <w:rPr>
          <w:lang/>
        </w:rPr>
        <w:t>ПОСЕБНЕ И ЗАВРШНЕ ОДРЕДБЕ</w:t>
      </w:r>
    </w:p>
    <w:p w:rsidR="00BE4F01" w:rsidRPr="00A95F0C" w:rsidRDefault="00C464EA" w:rsidP="00BE4F01">
      <w:pPr>
        <w:shd w:val="clear" w:color="auto" w:fill="FFFFFF"/>
        <w:tabs>
          <w:tab w:val="left" w:pos="4455"/>
        </w:tabs>
        <w:jc w:val="center"/>
        <w:rPr>
          <w:lang/>
        </w:rPr>
      </w:pPr>
      <w:r>
        <w:rPr>
          <w:lang/>
        </w:rPr>
        <w:t>Члан 16</w:t>
      </w:r>
      <w:r w:rsidR="00BE4F01" w:rsidRPr="00A95F0C">
        <w:rPr>
          <w:lang/>
        </w:rPr>
        <w:t>.</w:t>
      </w:r>
    </w:p>
    <w:p w:rsidR="00BE4F01" w:rsidRPr="00A95F0C" w:rsidRDefault="00BE4F01" w:rsidP="00BE4F01">
      <w:pPr>
        <w:shd w:val="clear" w:color="auto" w:fill="FFFFFF"/>
        <w:tabs>
          <w:tab w:val="left" w:pos="4455"/>
        </w:tabs>
        <w:jc w:val="both"/>
        <w:rPr>
          <w:lang/>
        </w:rPr>
      </w:pPr>
      <w:r w:rsidRPr="00A95F0C">
        <w:rPr>
          <w:lang/>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BE4F01" w:rsidRPr="00A95F0C" w:rsidRDefault="00BE4F01" w:rsidP="00BE4F01">
      <w:pPr>
        <w:shd w:val="clear" w:color="auto" w:fill="FFFFFF"/>
        <w:tabs>
          <w:tab w:val="left" w:pos="4455"/>
        </w:tabs>
        <w:jc w:val="both"/>
        <w:rPr>
          <w:lang/>
        </w:rPr>
      </w:pPr>
      <w:r w:rsidRPr="00A95F0C">
        <w:rPr>
          <w:lang/>
        </w:rPr>
        <w:t xml:space="preserve"> </w:t>
      </w:r>
    </w:p>
    <w:p w:rsidR="00BE4F01" w:rsidRPr="00A95F0C" w:rsidRDefault="00C464EA" w:rsidP="00BE4F01">
      <w:pPr>
        <w:shd w:val="clear" w:color="auto" w:fill="FFFFFF"/>
        <w:tabs>
          <w:tab w:val="left" w:pos="4455"/>
        </w:tabs>
        <w:jc w:val="center"/>
        <w:rPr>
          <w:lang/>
        </w:rPr>
      </w:pPr>
      <w:r>
        <w:rPr>
          <w:lang/>
        </w:rPr>
        <w:t>Члан 17</w:t>
      </w:r>
      <w:r w:rsidR="00BE4F01" w:rsidRPr="00A95F0C">
        <w:rPr>
          <w:lang/>
        </w:rPr>
        <w:t>.</w:t>
      </w:r>
    </w:p>
    <w:p w:rsidR="00BE4F01" w:rsidRPr="00A95F0C" w:rsidRDefault="00BE4F01" w:rsidP="00BE4F01">
      <w:pPr>
        <w:shd w:val="clear" w:color="auto" w:fill="FFFFFF"/>
        <w:tabs>
          <w:tab w:val="left" w:pos="4455"/>
        </w:tabs>
        <w:jc w:val="both"/>
        <w:rPr>
          <w:lang/>
        </w:rPr>
      </w:pPr>
      <w:r w:rsidRPr="00A95F0C">
        <w:rPr>
          <w:lang/>
        </w:rPr>
        <w:t xml:space="preserve">Све спорове који проистекну у реализацији овог оквирног споразума стране у овом оквирном споразуму ће решавати споразумно. </w:t>
      </w:r>
    </w:p>
    <w:p w:rsidR="00BE4F01" w:rsidRPr="00A95F0C" w:rsidRDefault="00BE4F01" w:rsidP="00BE4F01">
      <w:pPr>
        <w:shd w:val="clear" w:color="auto" w:fill="FFFFFF"/>
        <w:tabs>
          <w:tab w:val="left" w:pos="4455"/>
        </w:tabs>
        <w:jc w:val="both"/>
        <w:rPr>
          <w:lang/>
        </w:rPr>
      </w:pPr>
      <w:r w:rsidRPr="00A95F0C">
        <w:rPr>
          <w:lang/>
        </w:rPr>
        <w:t>У случају да споразум није могућ, спор ће решавати Привредни суд у Београду.</w:t>
      </w:r>
    </w:p>
    <w:p w:rsidR="00BE4F01" w:rsidRDefault="00BE4F01" w:rsidP="00C464EA">
      <w:pPr>
        <w:shd w:val="clear" w:color="auto" w:fill="FFFFFF"/>
        <w:tabs>
          <w:tab w:val="left" w:pos="4455"/>
        </w:tabs>
        <w:jc w:val="both"/>
        <w:rPr>
          <w:lang/>
        </w:rPr>
      </w:pPr>
      <w:r w:rsidRPr="00A95F0C">
        <w:rPr>
          <w:lang/>
        </w:rPr>
        <w:t xml:space="preserve"> </w:t>
      </w:r>
    </w:p>
    <w:p w:rsidR="00BE4F01" w:rsidRPr="00A95F0C" w:rsidRDefault="00C464EA" w:rsidP="00BE4F01">
      <w:pPr>
        <w:shd w:val="clear" w:color="auto" w:fill="FFFFFF"/>
        <w:tabs>
          <w:tab w:val="left" w:pos="4455"/>
        </w:tabs>
        <w:jc w:val="center"/>
        <w:rPr>
          <w:lang/>
        </w:rPr>
      </w:pPr>
      <w:r>
        <w:rPr>
          <w:lang/>
        </w:rPr>
        <w:t>Члан 18</w:t>
      </w:r>
      <w:r w:rsidR="00BE4F01" w:rsidRPr="00A95F0C">
        <w:rPr>
          <w:lang/>
        </w:rPr>
        <w:t>.</w:t>
      </w:r>
    </w:p>
    <w:p w:rsidR="00BE4F01" w:rsidRPr="00A95F0C" w:rsidRDefault="00BE4F01" w:rsidP="00BE4F01">
      <w:pPr>
        <w:shd w:val="clear" w:color="auto" w:fill="FFFFFF"/>
        <w:tabs>
          <w:tab w:val="left" w:pos="4455"/>
        </w:tabs>
        <w:jc w:val="both"/>
        <w:rPr>
          <w:lang/>
        </w:rPr>
      </w:pPr>
      <w:r w:rsidRPr="00A95F0C">
        <w:rPr>
          <w:lang/>
        </w:rPr>
        <w:t>Овај Оквирни споразум важи 12</w:t>
      </w:r>
      <w:r w:rsidRPr="00A95F0C">
        <w:rPr>
          <w:lang w:val="en-US"/>
        </w:rPr>
        <w:t xml:space="preserve"> </w:t>
      </w:r>
      <w:r w:rsidRPr="00A95F0C">
        <w:rPr>
          <w:lang/>
        </w:rPr>
        <w:t>(дванаест) месеци од дана обостраног потписивања.</w:t>
      </w:r>
    </w:p>
    <w:p w:rsidR="00BE4F01" w:rsidRPr="00A95F0C" w:rsidRDefault="00BE4F01" w:rsidP="00BE4F01">
      <w:pPr>
        <w:shd w:val="clear" w:color="auto" w:fill="FFFFFF"/>
        <w:tabs>
          <w:tab w:val="left" w:pos="4455"/>
        </w:tabs>
        <w:jc w:val="both"/>
        <w:rPr>
          <w:lang/>
        </w:rPr>
      </w:pPr>
    </w:p>
    <w:p w:rsidR="00BE4F01" w:rsidRPr="00A95F0C" w:rsidRDefault="00C464EA" w:rsidP="00BE4F01">
      <w:pPr>
        <w:shd w:val="clear" w:color="auto" w:fill="FFFFFF"/>
        <w:tabs>
          <w:tab w:val="left" w:pos="4455"/>
        </w:tabs>
        <w:jc w:val="center"/>
        <w:rPr>
          <w:lang/>
        </w:rPr>
      </w:pPr>
      <w:r>
        <w:rPr>
          <w:lang/>
        </w:rPr>
        <w:t>Члан 19</w:t>
      </w:r>
      <w:r w:rsidR="00BE4F01" w:rsidRPr="00A95F0C">
        <w:rPr>
          <w:lang/>
        </w:rPr>
        <w:t>.</w:t>
      </w:r>
    </w:p>
    <w:p w:rsidR="00BE4F01" w:rsidRPr="00A95F0C" w:rsidRDefault="00BE4F01" w:rsidP="00BE4F01">
      <w:pPr>
        <w:shd w:val="clear" w:color="auto" w:fill="FFFFFF"/>
        <w:tabs>
          <w:tab w:val="left" w:pos="4455"/>
        </w:tabs>
        <w:jc w:val="both"/>
        <w:rPr>
          <w:lang/>
        </w:rPr>
      </w:pPr>
      <w:r w:rsidRPr="00A95F0C">
        <w:rPr>
          <w:lang/>
        </w:rPr>
        <w:t>Овај Оквирни споразум је закључен у 6 (шест) истоветних примерака, од којих Наручиоцу припада 4 (четири), а Испоручиоцу 2 (два) примерка оквирног споразума.</w:t>
      </w:r>
    </w:p>
    <w:p w:rsidR="00BE4F01" w:rsidRPr="00A95F0C" w:rsidRDefault="00BE4F01" w:rsidP="00BE4F01">
      <w:pPr>
        <w:shd w:val="clear" w:color="auto" w:fill="FFFFFF"/>
        <w:tabs>
          <w:tab w:val="left" w:pos="4455"/>
        </w:tabs>
        <w:jc w:val="both"/>
        <w:rPr>
          <w:lang/>
        </w:rPr>
      </w:pPr>
    </w:p>
    <w:p w:rsidR="00BE4F01" w:rsidRPr="00A95F0C" w:rsidRDefault="00BE4F01" w:rsidP="00BE4F01">
      <w:pPr>
        <w:shd w:val="clear" w:color="auto" w:fill="FFFFFF"/>
        <w:tabs>
          <w:tab w:val="left" w:pos="4455"/>
        </w:tabs>
        <w:jc w:val="both"/>
        <w:rPr>
          <w:lang/>
        </w:rPr>
      </w:pPr>
    </w:p>
    <w:p w:rsidR="00BE4F01" w:rsidRPr="006E2E81" w:rsidRDefault="00BE4F01" w:rsidP="00BE4F01">
      <w:pPr>
        <w:shd w:val="clear" w:color="auto" w:fill="FFFFFF"/>
        <w:tabs>
          <w:tab w:val="left" w:pos="4455"/>
        </w:tabs>
        <w:jc w:val="both"/>
        <w:rPr>
          <w:rFonts w:ascii="Calibri" w:hAnsi="Calibri"/>
          <w:sz w:val="22"/>
          <w:szCs w:val="22"/>
          <w:lang w:val="sr-Cyrl-CS"/>
        </w:rPr>
      </w:pPr>
    </w:p>
    <w:p w:rsidR="00BE4F01" w:rsidRDefault="00BE4F01" w:rsidP="00BE4F01">
      <w:pPr>
        <w:jc w:val="both"/>
        <w:rPr>
          <w:sz w:val="22"/>
          <w:szCs w:val="22"/>
          <w:lang w:val="sr-Cyrl-CS"/>
        </w:rPr>
      </w:pPr>
      <w:r>
        <w:rPr>
          <w:sz w:val="22"/>
          <w:szCs w:val="22"/>
          <w:lang w:val="sr-Cyrl-CS"/>
        </w:rPr>
        <w:t>ЗА НАРУЧИОЦА:                                                                                              ЗА ИСПОРУЧИОЦА:</w:t>
      </w:r>
    </w:p>
    <w:p w:rsidR="00BE4F01" w:rsidRDefault="00BE4F01" w:rsidP="00BE4F01">
      <w:pPr>
        <w:jc w:val="both"/>
        <w:rPr>
          <w:sz w:val="22"/>
          <w:szCs w:val="22"/>
          <w:lang w:val="sr-Cyrl-CS"/>
        </w:rPr>
      </w:pPr>
    </w:p>
    <w:p w:rsidR="00BE4F01" w:rsidRPr="00D97044" w:rsidRDefault="001D6290" w:rsidP="00BE4F01">
      <w:pPr>
        <w:jc w:val="both"/>
        <w:rPr>
          <w:sz w:val="22"/>
          <w:szCs w:val="22"/>
          <w:lang w:val="sr-Cyrl-CS"/>
        </w:rPr>
      </w:pPr>
      <w:r>
        <w:rPr>
          <w:sz w:val="22"/>
          <w:szCs w:val="22"/>
          <w:lang w:val="sr-Cyrl-CS"/>
        </w:rPr>
        <w:t>Дарко Егер</w:t>
      </w:r>
      <w:r w:rsidR="00BE4F01">
        <w:rPr>
          <w:sz w:val="22"/>
          <w:szCs w:val="22"/>
          <w:lang w:val="sr-Cyrl-CS"/>
        </w:rPr>
        <w:t>, директор</w:t>
      </w:r>
    </w:p>
    <w:p w:rsidR="00BE4F01" w:rsidRDefault="00BE4F01" w:rsidP="00BE4F01">
      <w:pPr>
        <w:shd w:val="clear" w:color="auto" w:fill="FFFFFF"/>
        <w:jc w:val="both"/>
        <w:rPr>
          <w:lang w:val="sr-Cyrl-CS"/>
        </w:rPr>
      </w:pPr>
    </w:p>
    <w:p w:rsidR="00BE4F01" w:rsidRDefault="00BE4F01" w:rsidP="00BE4F01">
      <w:pPr>
        <w:shd w:val="clear" w:color="auto" w:fill="FFFFFF"/>
        <w:jc w:val="both"/>
        <w:rPr>
          <w:lang w:val="sr-Cyrl-CS"/>
        </w:rPr>
      </w:pPr>
    </w:p>
    <w:p w:rsidR="00BE4F01" w:rsidRDefault="00BE4F01" w:rsidP="00BE4F01">
      <w:pPr>
        <w:shd w:val="clear" w:color="auto" w:fill="FFFFFF"/>
        <w:jc w:val="both"/>
        <w:rPr>
          <w:lang w:val="sr-Cyrl-CS"/>
        </w:rPr>
      </w:pPr>
    </w:p>
    <w:p w:rsidR="00BE4F01" w:rsidRDefault="00BE4F01" w:rsidP="00BE4F01">
      <w:pPr>
        <w:shd w:val="clear" w:color="auto" w:fill="FFFFFF"/>
        <w:jc w:val="both"/>
        <w:rPr>
          <w:lang w:val="sr-Cyrl-CS"/>
        </w:rPr>
      </w:pPr>
    </w:p>
    <w:p w:rsidR="00BA262D" w:rsidRPr="00C464EA" w:rsidRDefault="00BA262D" w:rsidP="00D25AC5">
      <w:pPr>
        <w:shd w:val="clear" w:color="auto" w:fill="FFFFFF"/>
        <w:jc w:val="both"/>
        <w:rPr>
          <w:lang/>
        </w:rPr>
      </w:pPr>
    </w:p>
    <w:p w:rsidR="00221C6F" w:rsidRPr="00A341C4" w:rsidRDefault="00221C6F" w:rsidP="00A341C4">
      <w:pPr>
        <w:shd w:val="clear" w:color="auto" w:fill="C6D9F1"/>
        <w:jc w:val="center"/>
        <w:rPr>
          <w:b/>
          <w:bCs/>
          <w:i/>
          <w:iCs/>
          <w:lang/>
        </w:rPr>
      </w:pPr>
      <w:r w:rsidRPr="00390D08">
        <w:rPr>
          <w:b/>
          <w:bCs/>
          <w:i/>
          <w:iCs/>
          <w:lang w:val="en-US"/>
        </w:rPr>
        <w:t>X</w:t>
      </w:r>
      <w:r w:rsidR="00EC2E74">
        <w:rPr>
          <w:b/>
          <w:bCs/>
          <w:i/>
          <w:iCs/>
          <w:lang w:val="en-US"/>
        </w:rPr>
        <w:t>V</w:t>
      </w:r>
      <w:r w:rsidR="00F97E83">
        <w:rPr>
          <w:rFonts w:eastAsia="TimesNewRomanPSMT"/>
          <w:b/>
          <w:i/>
          <w:lang/>
        </w:rPr>
        <w:t>I</w:t>
      </w:r>
      <w:r w:rsidR="0073365A">
        <w:rPr>
          <w:rFonts w:eastAsia="TimesNewRomanPSMT"/>
          <w:b/>
          <w:i/>
          <w:lang/>
        </w:rPr>
        <w:t>I</w:t>
      </w:r>
      <w:r w:rsidR="00F97E83">
        <w:rPr>
          <w:rFonts w:eastAsia="TimesNewRomanPSMT"/>
          <w:b/>
          <w:i/>
          <w:lang/>
        </w:rPr>
        <w:t>I</w:t>
      </w:r>
      <w:r w:rsidRPr="00390D08">
        <w:rPr>
          <w:b/>
          <w:bCs/>
          <w:i/>
          <w:iCs/>
        </w:rPr>
        <w:t xml:space="preserve"> ОБРАЗАЦ ТРОШКОВА ПР</w:t>
      </w:r>
      <w:r w:rsidR="006C0570">
        <w:rPr>
          <w:b/>
          <w:bCs/>
          <w:i/>
          <w:iCs/>
        </w:rPr>
        <w:t>И</w:t>
      </w:r>
      <w:r w:rsidRPr="00390D08">
        <w:rPr>
          <w:b/>
          <w:bCs/>
          <w:i/>
          <w:iCs/>
        </w:rPr>
        <w:t>ПРЕМЕ ПОНУДЕ</w:t>
      </w:r>
    </w:p>
    <w:p w:rsidR="00221C6F" w:rsidRPr="00390D08" w:rsidRDefault="00221C6F">
      <w:pPr>
        <w:shd w:val="clear" w:color="auto" w:fill="FFFFFF"/>
        <w:jc w:val="center"/>
        <w:rPr>
          <w:b/>
          <w:bCs/>
          <w:i/>
          <w:iCs/>
        </w:rPr>
      </w:pPr>
    </w:p>
    <w:p w:rsidR="00221C6F" w:rsidRPr="00390D08" w:rsidRDefault="00221C6F">
      <w:pPr>
        <w:rPr>
          <w:b/>
          <w:bCs/>
          <w:i/>
          <w:iCs/>
        </w:rPr>
      </w:pPr>
    </w:p>
    <w:p w:rsidR="00221C6F" w:rsidRPr="00390D08" w:rsidRDefault="00221C6F">
      <w:pPr>
        <w:spacing w:after="120"/>
        <w:jc w:val="both"/>
        <w:rPr>
          <w:b/>
          <w:i/>
        </w:rPr>
      </w:pPr>
      <w:r w:rsidRPr="00390D08">
        <w:t xml:space="preserve">У складу са чланом 88. </w:t>
      </w:r>
      <w:r w:rsidRPr="00390D08">
        <w:rPr>
          <w:lang w:val="sr-Cyrl-CS"/>
        </w:rPr>
        <w:t>став 1.</w:t>
      </w:r>
      <w:r w:rsidRPr="00390D08">
        <w:t xml:space="preserve"> Закона, понуђач</w:t>
      </w:r>
      <w:r w:rsidRPr="00390D08">
        <w:rPr>
          <w:lang/>
        </w:rPr>
        <w:t>__________________________</w:t>
      </w:r>
      <w:r w:rsidRPr="00390D08">
        <w:t xml:space="preserve"> </w:t>
      </w:r>
      <w:r w:rsidRPr="00390D08">
        <w:rPr>
          <w:i/>
          <w:iCs/>
        </w:rPr>
        <w:t xml:space="preserve">[навести </w:t>
      </w:r>
      <w:r w:rsidRPr="00390D08">
        <w:rPr>
          <w:i/>
          <w:iCs/>
          <w:lang w:val="sr-Cyrl-CS"/>
        </w:rPr>
        <w:t>назив понуђача</w:t>
      </w:r>
      <w:r w:rsidRPr="00390D08">
        <w:rPr>
          <w:i/>
          <w:iCs/>
        </w:rPr>
        <w:t xml:space="preserve">], </w:t>
      </w:r>
      <w:r w:rsidRPr="00390D08">
        <w:t>достав</w:t>
      </w:r>
      <w:r w:rsidRPr="00390D08">
        <w:rPr>
          <w:lang w:val="sr-Cyrl-CS"/>
        </w:rPr>
        <w:t xml:space="preserve">ља </w:t>
      </w:r>
      <w:r w:rsidRPr="00390D08">
        <w:t xml:space="preserve">укупан износ и структуру трошкова припремања понуде, </w:t>
      </w:r>
      <w:r w:rsidRPr="00390D08">
        <w:rPr>
          <w:lang w:val="sr-Cyrl-CS"/>
        </w:rPr>
        <w:t xml:space="preserve">како следи у </w:t>
      </w:r>
      <w:r w:rsidRPr="00390D08">
        <w:t>табели:</w:t>
      </w:r>
    </w:p>
    <w:tbl>
      <w:tblPr>
        <w:tblW w:w="0" w:type="auto"/>
        <w:tblInd w:w="158" w:type="dxa"/>
        <w:tblLayout w:type="fixed"/>
        <w:tblLook w:val="0000"/>
      </w:tblPr>
      <w:tblGrid>
        <w:gridCol w:w="5565"/>
        <w:gridCol w:w="3290"/>
      </w:tblGrid>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jc w:val="center"/>
              <w:rPr>
                <w:b/>
                <w:i/>
              </w:rPr>
            </w:pPr>
            <w:r w:rsidRPr="00390D0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6C0570">
            <w:pPr>
              <w:jc w:val="center"/>
            </w:pPr>
            <w:r>
              <w:rPr>
                <w:b/>
                <w:i/>
              </w:rPr>
              <w:t>И</w:t>
            </w:r>
            <w:r w:rsidR="00221C6F" w:rsidRPr="00390D08">
              <w:rPr>
                <w:b/>
                <w:i/>
              </w:rPr>
              <w:t>ЗНОС ТРОШКА У РСД</w:t>
            </w: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right"/>
            </w:pP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jc w:val="right"/>
            </w:pP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lang w:val="en-US"/>
              </w:rPr>
            </w:pP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lang w:val="en-US"/>
              </w:rPr>
            </w:pP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lang w:val="en-US"/>
              </w:rPr>
            </w:pP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lang w:val="en-US"/>
              </w:rPr>
            </w:pPr>
          </w:p>
        </w:tc>
      </w:tr>
      <w:tr w:rsidR="00221C6F" w:rsidRPr="00390D08">
        <w:tc>
          <w:tcPr>
            <w:tcW w:w="5565" w:type="dxa"/>
            <w:tcBorders>
              <w:top w:val="single" w:sz="4" w:space="0" w:color="000000"/>
              <w:left w:val="single" w:sz="4" w:space="0" w:color="000000"/>
              <w:bottom w:val="single" w:sz="4" w:space="0" w:color="000000"/>
            </w:tcBorders>
            <w:shd w:val="clear" w:color="auto" w:fill="auto"/>
          </w:tcPr>
          <w:p w:rsidR="00221C6F" w:rsidRPr="00390D08" w:rsidRDefault="00221C6F">
            <w:pPr>
              <w:snapToGrid w:val="0"/>
              <w:jc w:val="both"/>
              <w:rPr>
                <w:i/>
              </w:rPr>
            </w:pPr>
          </w:p>
          <w:p w:rsidR="00221C6F" w:rsidRPr="00390D08" w:rsidRDefault="00221C6F">
            <w:pPr>
              <w:jc w:val="both"/>
              <w:rPr>
                <w:lang w:val="ru-RU"/>
              </w:rPr>
            </w:pPr>
            <w:r w:rsidRPr="00390D08">
              <w:rPr>
                <w:b/>
                <w:i/>
              </w:rPr>
              <w:t xml:space="preserve">УКУПАН </w:t>
            </w:r>
            <w:r w:rsidR="006C0570">
              <w:rPr>
                <w:b/>
                <w:i/>
              </w:rPr>
              <w:t>И</w:t>
            </w:r>
            <w:r w:rsidRPr="00390D08">
              <w:rPr>
                <w:b/>
                <w:i/>
              </w:rPr>
              <w:t>ЗНОС ТРОШКОВА ПР</w:t>
            </w:r>
            <w:r w:rsidR="006C0570">
              <w:rPr>
                <w:b/>
                <w:i/>
              </w:rPr>
              <w:t>И</w:t>
            </w:r>
            <w:r w:rsidRPr="00390D08">
              <w:rPr>
                <w:b/>
                <w:i/>
              </w:rPr>
              <w:t>П</w:t>
            </w:r>
            <w:r w:rsidRPr="00390D08">
              <w:rPr>
                <w:b/>
                <w:i/>
                <w:lang/>
              </w:rPr>
              <w:t>Р</w:t>
            </w:r>
            <w:r w:rsidRPr="00390D0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90D08" w:rsidRDefault="00221C6F">
            <w:pPr>
              <w:snapToGrid w:val="0"/>
              <w:rPr>
                <w:lang w:val="ru-RU"/>
              </w:rPr>
            </w:pPr>
          </w:p>
        </w:tc>
      </w:tr>
    </w:tbl>
    <w:p w:rsidR="00221C6F" w:rsidRPr="00390D08" w:rsidRDefault="00221C6F">
      <w:pPr>
        <w:jc w:val="both"/>
      </w:pPr>
    </w:p>
    <w:p w:rsidR="00221C6F" w:rsidRPr="00390D08" w:rsidRDefault="00221C6F">
      <w:pPr>
        <w:jc w:val="both"/>
      </w:pPr>
      <w:r w:rsidRPr="00390D08">
        <w:t>Трошкове припреме и подношења понуде сноси искључиво понуђач и не може тражити од наручиоца накнаду трошкова.</w:t>
      </w:r>
    </w:p>
    <w:p w:rsidR="00221C6F" w:rsidRPr="00390D08" w:rsidRDefault="00221C6F">
      <w:pPr>
        <w:jc w:val="both"/>
        <w:rPr>
          <w:lang w:val="sr-Cyrl-CS"/>
        </w:rPr>
      </w:pPr>
      <w:r w:rsidRPr="00390D0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00DF1714">
        <w:rPr>
          <w:lang w:val="sr-Cyrl-CS"/>
        </w:rPr>
        <w:t>а</w:t>
      </w:r>
      <w:r w:rsidRPr="00390D08">
        <w:t>ва обезбеђења, под условом да је понуђач тражио накнаду тих трошкова у својој понуди.</w:t>
      </w:r>
    </w:p>
    <w:p w:rsidR="00221C6F" w:rsidRPr="00390D08" w:rsidRDefault="00221C6F">
      <w:pPr>
        <w:spacing w:after="120"/>
        <w:ind w:firstLine="426"/>
        <w:jc w:val="both"/>
        <w:rPr>
          <w:b/>
          <w:bCs/>
          <w:i/>
        </w:rPr>
      </w:pPr>
    </w:p>
    <w:p w:rsidR="00221C6F" w:rsidRPr="00390D08" w:rsidRDefault="00221C6F">
      <w:pPr>
        <w:spacing w:after="120"/>
        <w:jc w:val="both"/>
        <w:rPr>
          <w:bCs/>
        </w:rPr>
      </w:pPr>
      <w:r w:rsidRPr="00390D08">
        <w:rPr>
          <w:b/>
          <w:bCs/>
          <w:i/>
        </w:rPr>
        <w:t>Напомена</w:t>
      </w:r>
      <w:r w:rsidRPr="00390D08">
        <w:rPr>
          <w:b/>
          <w:bCs/>
          <w:i/>
          <w:color w:val="auto"/>
        </w:rPr>
        <w:t xml:space="preserve">: </w:t>
      </w:r>
      <w:r w:rsidRPr="00390D08">
        <w:rPr>
          <w:bCs/>
          <w:i/>
          <w:color w:val="auto"/>
        </w:rPr>
        <w:t>достављање овог обрасца није обавезно</w:t>
      </w:r>
    </w:p>
    <w:p w:rsidR="00221C6F" w:rsidRPr="00390D08" w:rsidRDefault="00221C6F">
      <w:pPr>
        <w:spacing w:after="120"/>
        <w:ind w:firstLine="425"/>
        <w:jc w:val="both"/>
        <w:rPr>
          <w:bCs/>
        </w:rPr>
      </w:pPr>
    </w:p>
    <w:tbl>
      <w:tblPr>
        <w:tblW w:w="0" w:type="auto"/>
        <w:tblLayout w:type="fixed"/>
        <w:tblLook w:val="0000"/>
      </w:tblPr>
      <w:tblGrid>
        <w:gridCol w:w="3080"/>
        <w:gridCol w:w="3068"/>
        <w:gridCol w:w="3094"/>
      </w:tblGrid>
      <w:tr w:rsidR="00221C6F" w:rsidRPr="00390D08">
        <w:tc>
          <w:tcPr>
            <w:tcW w:w="3080" w:type="dxa"/>
            <w:shd w:val="clear" w:color="auto" w:fill="auto"/>
            <w:vAlign w:val="center"/>
          </w:tcPr>
          <w:p w:rsidR="00221C6F" w:rsidRPr="00390D08" w:rsidRDefault="00221C6F">
            <w:pPr>
              <w:pStyle w:val="BodyText2"/>
              <w:spacing w:line="100" w:lineRule="atLeast"/>
              <w:jc w:val="center"/>
            </w:pPr>
            <w:r w:rsidRPr="00390D08">
              <w:t>Датум:</w:t>
            </w:r>
          </w:p>
        </w:tc>
        <w:tc>
          <w:tcPr>
            <w:tcW w:w="3068" w:type="dxa"/>
            <w:shd w:val="clear" w:color="auto" w:fill="auto"/>
            <w:vAlign w:val="center"/>
          </w:tcPr>
          <w:p w:rsidR="00221C6F" w:rsidRPr="00390D08" w:rsidRDefault="00221C6F">
            <w:pPr>
              <w:pStyle w:val="BodyText2"/>
              <w:spacing w:line="100" w:lineRule="atLeast"/>
              <w:jc w:val="center"/>
            </w:pPr>
            <w:r w:rsidRPr="00390D08">
              <w:t>М.П.</w:t>
            </w:r>
          </w:p>
        </w:tc>
        <w:tc>
          <w:tcPr>
            <w:tcW w:w="3094" w:type="dxa"/>
            <w:shd w:val="clear" w:color="auto" w:fill="auto"/>
            <w:vAlign w:val="center"/>
          </w:tcPr>
          <w:p w:rsidR="00221C6F" w:rsidRPr="00390D08" w:rsidRDefault="00221C6F">
            <w:pPr>
              <w:pStyle w:val="BodyText2"/>
              <w:spacing w:line="100" w:lineRule="atLeast"/>
              <w:jc w:val="center"/>
            </w:pPr>
            <w:r w:rsidRPr="00390D08">
              <w:t>Потпис понуђача</w:t>
            </w:r>
          </w:p>
        </w:tc>
      </w:tr>
      <w:tr w:rsidR="00221C6F" w:rsidRPr="00390D08">
        <w:tc>
          <w:tcPr>
            <w:tcW w:w="3080" w:type="dxa"/>
            <w:tcBorders>
              <w:bottom w:val="single" w:sz="4" w:space="0" w:color="000000"/>
            </w:tcBorders>
            <w:shd w:val="clear" w:color="auto" w:fill="auto"/>
          </w:tcPr>
          <w:p w:rsidR="00221C6F" w:rsidRPr="00390D08" w:rsidRDefault="00221C6F">
            <w:pPr>
              <w:pStyle w:val="BodyText2"/>
              <w:snapToGrid w:val="0"/>
              <w:spacing w:line="100" w:lineRule="atLeast"/>
              <w:jc w:val="both"/>
            </w:pPr>
          </w:p>
        </w:tc>
        <w:tc>
          <w:tcPr>
            <w:tcW w:w="3068" w:type="dxa"/>
            <w:shd w:val="clear" w:color="auto" w:fill="auto"/>
          </w:tcPr>
          <w:p w:rsidR="00221C6F" w:rsidRPr="00390D08"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390D08" w:rsidRDefault="00221C6F">
            <w:pPr>
              <w:pStyle w:val="BodyText2"/>
              <w:snapToGrid w:val="0"/>
              <w:spacing w:line="100" w:lineRule="atLeast"/>
              <w:jc w:val="both"/>
            </w:pPr>
          </w:p>
        </w:tc>
      </w:tr>
    </w:tbl>
    <w:p w:rsidR="00221C6F" w:rsidRPr="00390D08" w:rsidRDefault="00221C6F"/>
    <w:p w:rsidR="00221C6F" w:rsidRPr="00390D08" w:rsidRDefault="00221C6F">
      <w:pPr>
        <w:rPr>
          <w:b/>
          <w:bCs/>
          <w:i/>
          <w:iCs/>
        </w:rPr>
      </w:pPr>
    </w:p>
    <w:p w:rsidR="00221C6F" w:rsidRPr="00390D08" w:rsidRDefault="00221C6F">
      <w:pPr>
        <w:rPr>
          <w:b/>
          <w:bCs/>
          <w:i/>
          <w:iCs/>
        </w:rPr>
      </w:pPr>
    </w:p>
    <w:p w:rsidR="00221C6F" w:rsidRPr="00390D08" w:rsidRDefault="00221C6F">
      <w:pPr>
        <w:rPr>
          <w:b/>
          <w:bCs/>
          <w:i/>
          <w:iCs/>
        </w:rPr>
      </w:pPr>
    </w:p>
    <w:p w:rsidR="00221C6F" w:rsidRPr="00390D08" w:rsidRDefault="00221C6F">
      <w:pPr>
        <w:rPr>
          <w:b/>
          <w:bCs/>
          <w:i/>
          <w:iCs/>
        </w:rPr>
      </w:pPr>
    </w:p>
    <w:p w:rsidR="00221C6F" w:rsidRPr="00390D08" w:rsidRDefault="00221C6F">
      <w:pPr>
        <w:rPr>
          <w:b/>
          <w:bCs/>
          <w:i/>
          <w:iCs/>
          <w:lang/>
        </w:rPr>
      </w:pPr>
    </w:p>
    <w:p w:rsidR="00092F07" w:rsidRPr="00390D08" w:rsidRDefault="00092F07">
      <w:pPr>
        <w:rPr>
          <w:b/>
          <w:bCs/>
          <w:i/>
          <w:iCs/>
          <w:lang/>
        </w:rPr>
      </w:pPr>
    </w:p>
    <w:p w:rsidR="00092F07" w:rsidRPr="00390D08" w:rsidRDefault="00092F07">
      <w:pPr>
        <w:rPr>
          <w:b/>
          <w:bCs/>
          <w:i/>
          <w:iCs/>
          <w:lang/>
        </w:rPr>
      </w:pPr>
    </w:p>
    <w:p w:rsidR="00092F07" w:rsidRPr="00390D08" w:rsidRDefault="00092F07">
      <w:pPr>
        <w:rPr>
          <w:b/>
          <w:bCs/>
          <w:i/>
          <w:iCs/>
          <w:lang/>
        </w:rPr>
      </w:pPr>
    </w:p>
    <w:p w:rsidR="00092F07" w:rsidRPr="00390D08" w:rsidRDefault="00092F07">
      <w:pPr>
        <w:rPr>
          <w:b/>
          <w:bCs/>
          <w:i/>
          <w:iCs/>
          <w:lang/>
        </w:rPr>
      </w:pPr>
    </w:p>
    <w:p w:rsidR="00092F07" w:rsidRPr="00390D08" w:rsidRDefault="00092F07">
      <w:pPr>
        <w:rPr>
          <w:b/>
          <w:bCs/>
          <w:i/>
          <w:iCs/>
          <w:lang w:val="en-US"/>
        </w:rPr>
      </w:pPr>
    </w:p>
    <w:p w:rsidR="000F0773" w:rsidRPr="00390D08" w:rsidRDefault="000F0773">
      <w:pPr>
        <w:rPr>
          <w:b/>
          <w:bCs/>
          <w:i/>
          <w:iCs/>
          <w:lang w:val="en-US"/>
        </w:rPr>
      </w:pPr>
    </w:p>
    <w:p w:rsidR="00221C6F" w:rsidRDefault="00221C6F">
      <w:pPr>
        <w:rPr>
          <w:b/>
          <w:bCs/>
          <w:i/>
          <w:iCs/>
        </w:rPr>
      </w:pPr>
    </w:p>
    <w:p w:rsidR="00EC2E74" w:rsidRDefault="00EC2E74">
      <w:pPr>
        <w:rPr>
          <w:b/>
          <w:bCs/>
          <w:i/>
          <w:iCs/>
          <w:lang/>
        </w:rPr>
      </w:pPr>
    </w:p>
    <w:p w:rsidR="00221C6F" w:rsidRDefault="00221C6F">
      <w:pPr>
        <w:rPr>
          <w:b/>
          <w:bCs/>
          <w:i/>
          <w:iCs/>
          <w:lang/>
        </w:rPr>
      </w:pPr>
    </w:p>
    <w:p w:rsidR="00FB3138" w:rsidRDefault="00FB3138">
      <w:pPr>
        <w:rPr>
          <w:b/>
          <w:bCs/>
          <w:i/>
          <w:iCs/>
          <w:lang/>
        </w:rPr>
      </w:pPr>
    </w:p>
    <w:p w:rsidR="00FB3138" w:rsidRDefault="00FB3138">
      <w:pPr>
        <w:rPr>
          <w:b/>
          <w:bCs/>
          <w:i/>
          <w:iCs/>
          <w:lang/>
        </w:rPr>
      </w:pPr>
    </w:p>
    <w:p w:rsidR="00FB3138" w:rsidRPr="00FB3138" w:rsidRDefault="00FB3138">
      <w:pPr>
        <w:rPr>
          <w:b/>
          <w:bCs/>
          <w:i/>
          <w:iCs/>
          <w:lang/>
        </w:rPr>
      </w:pPr>
    </w:p>
    <w:p w:rsidR="00A70F9F" w:rsidRPr="00A70F9F" w:rsidRDefault="00A70F9F">
      <w:pPr>
        <w:rPr>
          <w:b/>
          <w:bCs/>
          <w:i/>
          <w:iCs/>
          <w:lang w:val="sr-Cyrl-CS"/>
        </w:rPr>
      </w:pPr>
    </w:p>
    <w:p w:rsidR="00221C6F" w:rsidRPr="00A341C4" w:rsidRDefault="004A6D19" w:rsidP="00A341C4">
      <w:pPr>
        <w:shd w:val="clear" w:color="auto" w:fill="C6D9F1"/>
        <w:jc w:val="center"/>
        <w:rPr>
          <w:bCs/>
          <w:lang/>
        </w:rPr>
      </w:pPr>
      <w:r w:rsidRPr="00390D08">
        <w:rPr>
          <w:b/>
          <w:bCs/>
          <w:i/>
          <w:iCs/>
          <w:lang w:val="en-US"/>
        </w:rPr>
        <w:t>X</w:t>
      </w:r>
      <w:r w:rsidR="0073365A">
        <w:rPr>
          <w:b/>
          <w:bCs/>
          <w:i/>
          <w:iCs/>
          <w:lang/>
        </w:rPr>
        <w:t>IX</w:t>
      </w:r>
      <w:r w:rsidR="00221C6F" w:rsidRPr="00390D08">
        <w:rPr>
          <w:b/>
          <w:bCs/>
          <w:i/>
          <w:iCs/>
        </w:rPr>
        <w:t xml:space="preserve"> ОБРАЗАЦ </w:t>
      </w:r>
      <w:r w:rsidR="006C0570">
        <w:rPr>
          <w:b/>
          <w:bCs/>
          <w:i/>
          <w:iCs/>
        </w:rPr>
        <w:t>И</w:t>
      </w:r>
      <w:r w:rsidR="00221C6F" w:rsidRPr="00390D08">
        <w:rPr>
          <w:b/>
          <w:bCs/>
          <w:i/>
          <w:iCs/>
        </w:rPr>
        <w:t>ЗЈАВЕ О НЕЗАВ</w:t>
      </w:r>
      <w:r w:rsidR="006C0570">
        <w:rPr>
          <w:b/>
          <w:bCs/>
          <w:i/>
          <w:iCs/>
        </w:rPr>
        <w:t>И</w:t>
      </w:r>
      <w:r w:rsidR="00221C6F" w:rsidRPr="00390D08">
        <w:rPr>
          <w:b/>
          <w:bCs/>
          <w:i/>
          <w:iCs/>
        </w:rPr>
        <w:t>СНОЈ ПОНУД</w:t>
      </w:r>
      <w:r w:rsidR="006C0570">
        <w:rPr>
          <w:b/>
          <w:bCs/>
          <w:i/>
          <w:iCs/>
        </w:rPr>
        <w:t>И</w:t>
      </w:r>
    </w:p>
    <w:p w:rsidR="00221C6F" w:rsidRPr="00390D08" w:rsidRDefault="00221C6F">
      <w:pPr>
        <w:pStyle w:val="BodyText3"/>
        <w:spacing w:after="0"/>
        <w:jc w:val="center"/>
        <w:rPr>
          <w:bCs/>
          <w:sz w:val="24"/>
          <w:szCs w:val="24"/>
        </w:rPr>
      </w:pPr>
    </w:p>
    <w:p w:rsidR="00221C6F" w:rsidRPr="00390D08" w:rsidRDefault="00221C6F">
      <w:pPr>
        <w:pStyle w:val="BodyText3"/>
        <w:spacing w:after="0"/>
        <w:jc w:val="center"/>
        <w:rPr>
          <w:bCs/>
          <w:sz w:val="24"/>
          <w:szCs w:val="24"/>
        </w:rPr>
      </w:pPr>
    </w:p>
    <w:p w:rsidR="00221C6F" w:rsidRPr="00390D08" w:rsidRDefault="00221C6F">
      <w:pPr>
        <w:pStyle w:val="BodyText3"/>
        <w:spacing w:after="0"/>
        <w:jc w:val="both"/>
        <w:rPr>
          <w:sz w:val="24"/>
          <w:szCs w:val="24"/>
        </w:rPr>
      </w:pPr>
      <w:r w:rsidRPr="00390D08">
        <w:rPr>
          <w:sz w:val="24"/>
          <w:szCs w:val="24"/>
        </w:rPr>
        <w:t xml:space="preserve">У складу са чланом 26. Закона, ________________________________________, </w:t>
      </w:r>
    </w:p>
    <w:p w:rsidR="00221C6F" w:rsidRPr="00390D08" w:rsidRDefault="00221C6F">
      <w:pPr>
        <w:pStyle w:val="BodyText3"/>
        <w:spacing w:after="0"/>
        <w:jc w:val="both"/>
        <w:rPr>
          <w:sz w:val="24"/>
          <w:szCs w:val="24"/>
        </w:rPr>
      </w:pPr>
      <w:r w:rsidRPr="00390D08">
        <w:rPr>
          <w:sz w:val="24"/>
          <w:szCs w:val="24"/>
        </w:rPr>
        <w:t xml:space="preserve">                                                                            (Назив понуђача)</w:t>
      </w:r>
    </w:p>
    <w:p w:rsidR="00221C6F" w:rsidRPr="00390D08" w:rsidRDefault="00221C6F">
      <w:pPr>
        <w:pStyle w:val="BodyText3"/>
        <w:spacing w:after="0"/>
        <w:jc w:val="both"/>
        <w:rPr>
          <w:w w:val="200"/>
          <w:sz w:val="24"/>
          <w:szCs w:val="24"/>
        </w:rPr>
      </w:pPr>
      <w:r w:rsidRPr="00390D08">
        <w:rPr>
          <w:sz w:val="24"/>
          <w:szCs w:val="24"/>
        </w:rPr>
        <w:t xml:space="preserve">даје: </w:t>
      </w:r>
    </w:p>
    <w:p w:rsidR="00221C6F" w:rsidRPr="00390D08" w:rsidRDefault="00221C6F">
      <w:pPr>
        <w:pStyle w:val="BodyText3"/>
        <w:spacing w:before="360" w:after="360"/>
        <w:ind w:firstLine="227"/>
        <w:jc w:val="both"/>
        <w:rPr>
          <w:w w:val="200"/>
          <w:sz w:val="24"/>
          <w:szCs w:val="24"/>
        </w:rPr>
      </w:pPr>
    </w:p>
    <w:p w:rsidR="00221C6F" w:rsidRPr="00390D08" w:rsidRDefault="006C0570">
      <w:pPr>
        <w:pStyle w:val="BodyText3"/>
        <w:spacing w:before="360" w:after="360"/>
        <w:ind w:firstLine="227"/>
        <w:jc w:val="center"/>
        <w:rPr>
          <w:b/>
          <w:bCs/>
          <w:sz w:val="24"/>
          <w:szCs w:val="24"/>
          <w:lang w:val="sr-Cyrl-CS"/>
        </w:rPr>
      </w:pPr>
      <w:r>
        <w:rPr>
          <w:b/>
          <w:bCs/>
          <w:sz w:val="24"/>
          <w:szCs w:val="24"/>
          <w:lang w:val="sr-Cyrl-CS"/>
        </w:rPr>
        <w:t>И</w:t>
      </w:r>
      <w:r w:rsidR="00221C6F" w:rsidRPr="00390D08">
        <w:rPr>
          <w:b/>
          <w:bCs/>
          <w:sz w:val="24"/>
          <w:szCs w:val="24"/>
          <w:lang w:val="sr-Cyrl-CS"/>
        </w:rPr>
        <w:t xml:space="preserve">ЗЈАВУ </w:t>
      </w:r>
    </w:p>
    <w:p w:rsidR="00221C6F" w:rsidRPr="00390D08" w:rsidRDefault="00221C6F">
      <w:pPr>
        <w:pStyle w:val="BodyText3"/>
        <w:spacing w:before="360" w:after="360"/>
        <w:ind w:firstLine="227"/>
        <w:jc w:val="center"/>
        <w:rPr>
          <w:bCs/>
          <w:sz w:val="24"/>
          <w:szCs w:val="24"/>
        </w:rPr>
      </w:pPr>
      <w:r w:rsidRPr="00390D08">
        <w:rPr>
          <w:b/>
          <w:bCs/>
          <w:sz w:val="24"/>
          <w:szCs w:val="24"/>
          <w:lang w:val="sr-Cyrl-CS"/>
        </w:rPr>
        <w:t>О НЕЗАВ</w:t>
      </w:r>
      <w:r w:rsidR="006C0570">
        <w:rPr>
          <w:b/>
          <w:bCs/>
          <w:sz w:val="24"/>
          <w:szCs w:val="24"/>
          <w:lang w:val="sr-Cyrl-CS"/>
        </w:rPr>
        <w:t>И</w:t>
      </w:r>
      <w:r w:rsidRPr="00390D08">
        <w:rPr>
          <w:b/>
          <w:bCs/>
          <w:sz w:val="24"/>
          <w:szCs w:val="24"/>
          <w:lang w:val="sr-Cyrl-CS"/>
        </w:rPr>
        <w:t>СНОЈ</w:t>
      </w:r>
      <w:r w:rsidRPr="00390D08">
        <w:rPr>
          <w:b/>
          <w:bCs/>
          <w:sz w:val="24"/>
          <w:szCs w:val="24"/>
        </w:rPr>
        <w:t xml:space="preserve"> ПОНУД</w:t>
      </w:r>
      <w:r w:rsidR="006C0570">
        <w:rPr>
          <w:b/>
          <w:bCs/>
          <w:sz w:val="24"/>
          <w:szCs w:val="24"/>
        </w:rPr>
        <w:t>И</w:t>
      </w:r>
    </w:p>
    <w:p w:rsidR="00221C6F" w:rsidRPr="00390D08" w:rsidRDefault="00221C6F">
      <w:pPr>
        <w:pStyle w:val="BodyText3"/>
        <w:spacing w:after="0"/>
        <w:jc w:val="both"/>
        <w:rPr>
          <w:bCs/>
          <w:sz w:val="24"/>
          <w:szCs w:val="24"/>
        </w:rPr>
      </w:pPr>
    </w:p>
    <w:p w:rsidR="00221C6F" w:rsidRPr="00390D08" w:rsidRDefault="00221C6F">
      <w:pPr>
        <w:pStyle w:val="BodyText3"/>
        <w:spacing w:after="0"/>
        <w:jc w:val="both"/>
        <w:rPr>
          <w:bCs/>
          <w:sz w:val="24"/>
          <w:szCs w:val="24"/>
        </w:rPr>
      </w:pPr>
    </w:p>
    <w:p w:rsidR="00221C6F" w:rsidRPr="00390D08" w:rsidRDefault="00221C6F">
      <w:pPr>
        <w:jc w:val="both"/>
      </w:pPr>
      <w:r w:rsidRPr="00390D08">
        <w:tab/>
      </w:r>
      <w:r w:rsidRPr="00390D08">
        <w:tab/>
      </w:r>
      <w:r w:rsidRPr="00390D08">
        <w:tab/>
      </w:r>
      <w:r w:rsidRPr="00390D08">
        <w:rPr>
          <w:bCs/>
        </w:rPr>
        <w:t xml:space="preserve"> </w:t>
      </w:r>
    </w:p>
    <w:p w:rsidR="00221C6F" w:rsidRPr="00390D08" w:rsidRDefault="00221C6F">
      <w:pPr>
        <w:jc w:val="both"/>
        <w:rPr>
          <w:bCs/>
          <w:lang/>
        </w:rPr>
      </w:pPr>
      <w:r w:rsidRPr="00390D08">
        <w:t>Под пуном материјалном и кривичном одговорношћу п</w:t>
      </w:r>
      <w:r w:rsidRPr="00390D08">
        <w:rPr>
          <w:bCs/>
        </w:rPr>
        <w:t xml:space="preserve">отврђујем да сам понуду у </w:t>
      </w:r>
      <w:r w:rsidRPr="00390D08">
        <w:rPr>
          <w:bCs/>
          <w:lang w:val="sr-Cyrl-CS"/>
        </w:rPr>
        <w:t>поступку</w:t>
      </w:r>
      <w:r w:rsidRPr="00390D08">
        <w:rPr>
          <w:bCs/>
        </w:rPr>
        <w:t xml:space="preserve"> јавне набавке</w:t>
      </w:r>
      <w:r w:rsidR="0043703C">
        <w:rPr>
          <w:lang w:val="sr-Cyrl-CS"/>
        </w:rPr>
        <w:t xml:space="preserve"> </w:t>
      </w:r>
      <w:r w:rsidR="00316030">
        <w:rPr>
          <w:lang w:val="sr-Cyrl-CS"/>
        </w:rPr>
        <w:t>услуга организације и реализације</w:t>
      </w:r>
      <w:r w:rsidR="00C04982">
        <w:rPr>
          <w:lang w:val="sr-Cyrl-CS"/>
        </w:rPr>
        <w:t xml:space="preserve"> </w:t>
      </w:r>
      <w:r w:rsidR="00C464EA">
        <w:rPr>
          <w:lang w:val="sr-Cyrl-CS"/>
        </w:rPr>
        <w:t>екскурзија и настава у природи</w:t>
      </w:r>
      <w:r w:rsidR="00316030">
        <w:rPr>
          <w:lang w:val="sr-Cyrl-CS"/>
        </w:rPr>
        <w:t xml:space="preserve"> за ученике</w:t>
      </w:r>
      <w:r w:rsidR="0026168B">
        <w:rPr>
          <w:lang w:val="sr-Cyrl-CS"/>
        </w:rPr>
        <w:t xml:space="preserve"> </w:t>
      </w:r>
      <w:r w:rsidR="00C464EA">
        <w:rPr>
          <w:lang w:val="sr-Cyrl-CS"/>
        </w:rPr>
        <w:t>Основне</w:t>
      </w:r>
      <w:r w:rsidR="00310C05">
        <w:rPr>
          <w:lang w:val="sr-Cyrl-CS"/>
        </w:rPr>
        <w:t xml:space="preserve"> школе</w:t>
      </w:r>
      <w:r w:rsidR="00C464EA">
        <w:rPr>
          <w:lang w:val="sr-Cyrl-CS"/>
        </w:rPr>
        <w:t xml:space="preserve"> „</w:t>
      </w:r>
      <w:r w:rsidR="00D651A9">
        <w:rPr>
          <w:lang w:val="sr-Cyrl-CS"/>
        </w:rPr>
        <w:t>Кнегиња Милица</w:t>
      </w:r>
      <w:r w:rsidR="00C464EA">
        <w:rPr>
          <w:lang w:val="sr-Cyrl-CS"/>
        </w:rPr>
        <w:t>“</w:t>
      </w:r>
      <w:r w:rsidR="005646FD">
        <w:rPr>
          <w:lang w:val="sr-Cyrl-CS"/>
        </w:rPr>
        <w:t>,</w:t>
      </w:r>
      <w:r w:rsidR="0043703C" w:rsidRPr="00390D08">
        <w:t xml:space="preserve"> </w:t>
      </w:r>
      <w:r w:rsidRPr="00390D08">
        <w:t>бр</w:t>
      </w:r>
      <w:r w:rsidR="00316030">
        <w:rPr>
          <w:lang w:val="sr-Cyrl-CS"/>
        </w:rPr>
        <w:t xml:space="preserve">ој јавне набавке </w:t>
      </w:r>
      <w:r w:rsidR="00D651A9">
        <w:rPr>
          <w:lang w:val="sr-Cyrl-CS"/>
        </w:rPr>
        <w:t>04/15</w:t>
      </w:r>
      <w:r w:rsidRPr="00390D08">
        <w:t xml:space="preserve">, </w:t>
      </w:r>
      <w:r w:rsidRPr="00390D08">
        <w:rPr>
          <w:bCs/>
        </w:rPr>
        <w:t>поднео независно, без договора са другим понуђачима или заинтересованим лицима.</w:t>
      </w:r>
    </w:p>
    <w:p w:rsidR="00221C6F" w:rsidRPr="00390D08" w:rsidRDefault="00221C6F">
      <w:pPr>
        <w:jc w:val="both"/>
        <w:rPr>
          <w:bCs/>
          <w:lang/>
        </w:rPr>
      </w:pPr>
    </w:p>
    <w:p w:rsidR="00221C6F" w:rsidRPr="00390D08" w:rsidRDefault="00221C6F">
      <w:pPr>
        <w:jc w:val="both"/>
        <w:rPr>
          <w:bCs/>
          <w:lang/>
        </w:rPr>
      </w:pPr>
    </w:p>
    <w:p w:rsidR="00221C6F" w:rsidRPr="00390D08"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390D08">
        <w:tc>
          <w:tcPr>
            <w:tcW w:w="3080" w:type="dxa"/>
            <w:shd w:val="clear" w:color="auto" w:fill="auto"/>
            <w:vAlign w:val="center"/>
          </w:tcPr>
          <w:p w:rsidR="00221C6F" w:rsidRPr="00390D08" w:rsidRDefault="00221C6F">
            <w:pPr>
              <w:pStyle w:val="BodyText2"/>
              <w:spacing w:line="100" w:lineRule="atLeast"/>
              <w:jc w:val="center"/>
            </w:pPr>
            <w:r w:rsidRPr="00390D08">
              <w:t>Датум:</w:t>
            </w:r>
          </w:p>
        </w:tc>
        <w:tc>
          <w:tcPr>
            <w:tcW w:w="3065" w:type="dxa"/>
            <w:shd w:val="clear" w:color="auto" w:fill="auto"/>
            <w:vAlign w:val="center"/>
          </w:tcPr>
          <w:p w:rsidR="00221C6F" w:rsidRPr="00390D08" w:rsidRDefault="00221C6F">
            <w:pPr>
              <w:pStyle w:val="BodyText2"/>
              <w:spacing w:line="100" w:lineRule="atLeast"/>
              <w:jc w:val="center"/>
            </w:pPr>
            <w:r w:rsidRPr="00390D08">
              <w:t>М.П.</w:t>
            </w:r>
          </w:p>
        </w:tc>
        <w:tc>
          <w:tcPr>
            <w:tcW w:w="3097" w:type="dxa"/>
            <w:shd w:val="clear" w:color="auto" w:fill="auto"/>
            <w:vAlign w:val="center"/>
          </w:tcPr>
          <w:p w:rsidR="00221C6F" w:rsidRPr="00390D08" w:rsidRDefault="00221C6F">
            <w:pPr>
              <w:pStyle w:val="BodyText2"/>
              <w:spacing w:line="100" w:lineRule="atLeast"/>
              <w:jc w:val="center"/>
            </w:pPr>
            <w:r w:rsidRPr="00390D08">
              <w:t>Потпис понуђача</w:t>
            </w:r>
          </w:p>
        </w:tc>
      </w:tr>
      <w:tr w:rsidR="00221C6F" w:rsidRPr="00390D08">
        <w:tc>
          <w:tcPr>
            <w:tcW w:w="3080" w:type="dxa"/>
            <w:tcBorders>
              <w:bottom w:val="single" w:sz="4" w:space="0" w:color="000000"/>
            </w:tcBorders>
            <w:shd w:val="clear" w:color="auto" w:fill="auto"/>
          </w:tcPr>
          <w:p w:rsidR="00221C6F" w:rsidRPr="00390D08" w:rsidRDefault="00221C6F">
            <w:pPr>
              <w:pStyle w:val="BodyText2"/>
              <w:snapToGrid w:val="0"/>
              <w:spacing w:line="100" w:lineRule="atLeast"/>
              <w:jc w:val="both"/>
            </w:pPr>
          </w:p>
        </w:tc>
        <w:tc>
          <w:tcPr>
            <w:tcW w:w="3065" w:type="dxa"/>
            <w:shd w:val="clear" w:color="auto" w:fill="auto"/>
          </w:tcPr>
          <w:p w:rsidR="00221C6F" w:rsidRPr="00390D08"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390D08" w:rsidRDefault="00221C6F">
            <w:pPr>
              <w:pStyle w:val="BodyText2"/>
              <w:snapToGrid w:val="0"/>
              <w:spacing w:line="100" w:lineRule="atLeast"/>
              <w:jc w:val="both"/>
            </w:pPr>
          </w:p>
        </w:tc>
      </w:tr>
    </w:tbl>
    <w:p w:rsidR="00221C6F" w:rsidRPr="00390D08" w:rsidRDefault="00221C6F">
      <w:pPr>
        <w:pStyle w:val="BodyText3"/>
        <w:spacing w:after="0"/>
        <w:ind w:firstLine="227"/>
        <w:jc w:val="both"/>
        <w:rPr>
          <w:sz w:val="24"/>
          <w:szCs w:val="24"/>
        </w:rPr>
      </w:pPr>
    </w:p>
    <w:p w:rsidR="00221C6F" w:rsidRPr="00390D08" w:rsidRDefault="00221C6F">
      <w:pPr>
        <w:tabs>
          <w:tab w:val="left" w:pos="6028"/>
        </w:tabs>
        <w:autoSpaceDE w:val="0"/>
        <w:spacing w:line="240" w:lineRule="auto"/>
        <w:rPr>
          <w:lang/>
        </w:rPr>
      </w:pPr>
    </w:p>
    <w:p w:rsidR="00221C6F" w:rsidRPr="00390D08" w:rsidRDefault="00221C6F">
      <w:pPr>
        <w:tabs>
          <w:tab w:val="left" w:pos="6028"/>
        </w:tabs>
        <w:autoSpaceDE w:val="0"/>
        <w:spacing w:line="240" w:lineRule="auto"/>
        <w:jc w:val="both"/>
        <w:rPr>
          <w:bCs/>
          <w:i/>
          <w:iCs/>
          <w:color w:val="auto"/>
          <w:lang/>
        </w:rPr>
      </w:pPr>
      <w:r w:rsidRPr="00390D08">
        <w:rPr>
          <w:b/>
          <w:bCs/>
          <w:i/>
          <w:iCs/>
          <w:color w:val="auto"/>
        </w:rPr>
        <w:t xml:space="preserve">Напомена: </w:t>
      </w:r>
      <w:r w:rsidRPr="00390D08">
        <w:rPr>
          <w:bCs/>
          <w:i/>
          <w:iCs/>
          <w:color w:val="auto"/>
          <w:lang/>
        </w:rPr>
        <w:t>у</w:t>
      </w:r>
      <w:r w:rsidRPr="00390D0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90D08">
        <w:rPr>
          <w:bCs/>
          <w:i/>
          <w:iCs/>
          <w:color w:val="auto"/>
          <w:lang/>
        </w:rPr>
        <w:t xml:space="preserve"> </w:t>
      </w:r>
      <w:r w:rsidRPr="00390D08">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390D08">
        <w:rPr>
          <w:bCs/>
          <w:i/>
          <w:iCs/>
          <w:color w:val="auto"/>
          <w:lang/>
        </w:rPr>
        <w:t xml:space="preserve"> Повреда конкуренције представља негативну референцу, у смислу чл</w:t>
      </w:r>
      <w:r w:rsidR="005C15D1" w:rsidRPr="00390D08">
        <w:rPr>
          <w:bCs/>
          <w:i/>
          <w:iCs/>
          <w:color w:val="auto"/>
          <w:lang/>
        </w:rPr>
        <w:t xml:space="preserve">ана </w:t>
      </w:r>
      <w:r w:rsidR="0040239A" w:rsidRPr="00390D08">
        <w:rPr>
          <w:bCs/>
          <w:i/>
          <w:iCs/>
          <w:color w:val="auto"/>
          <w:lang/>
        </w:rPr>
        <w:t>82. ст</w:t>
      </w:r>
      <w:r w:rsidR="005C15D1" w:rsidRPr="00390D08">
        <w:rPr>
          <w:bCs/>
          <w:i/>
          <w:iCs/>
          <w:color w:val="auto"/>
          <w:lang/>
        </w:rPr>
        <w:t xml:space="preserve">ав </w:t>
      </w:r>
      <w:r w:rsidR="0040239A" w:rsidRPr="00390D08">
        <w:rPr>
          <w:bCs/>
          <w:i/>
          <w:iCs/>
          <w:color w:val="auto"/>
          <w:lang/>
        </w:rPr>
        <w:t xml:space="preserve">1. </w:t>
      </w:r>
      <w:r w:rsidR="005C15D1" w:rsidRPr="00390D08">
        <w:rPr>
          <w:bCs/>
          <w:i/>
          <w:iCs/>
          <w:color w:val="auto"/>
          <w:lang/>
        </w:rPr>
        <w:t>т</w:t>
      </w:r>
      <w:r w:rsidR="0040239A" w:rsidRPr="00390D08">
        <w:rPr>
          <w:bCs/>
          <w:i/>
          <w:iCs/>
          <w:color w:val="auto"/>
          <w:lang/>
        </w:rPr>
        <w:t>ач</w:t>
      </w:r>
      <w:r w:rsidR="005C15D1" w:rsidRPr="00390D08">
        <w:rPr>
          <w:bCs/>
          <w:i/>
          <w:iCs/>
          <w:color w:val="auto"/>
          <w:lang/>
        </w:rPr>
        <w:t>ка</w:t>
      </w:r>
      <w:r w:rsidR="007D7FD1" w:rsidRPr="00390D08">
        <w:rPr>
          <w:bCs/>
          <w:i/>
          <w:iCs/>
          <w:color w:val="auto"/>
          <w:lang/>
        </w:rPr>
        <w:t xml:space="preserve"> 2</w:t>
      </w:r>
      <w:r w:rsidR="007D7FD1" w:rsidRPr="00390D08">
        <w:rPr>
          <w:bCs/>
          <w:i/>
          <w:iCs/>
          <w:color w:val="auto"/>
          <w:lang w:val="sr-Cyrl-CS"/>
        </w:rPr>
        <w:t>)</w:t>
      </w:r>
      <w:r w:rsidR="0040239A" w:rsidRPr="00390D08">
        <w:rPr>
          <w:bCs/>
          <w:i/>
          <w:iCs/>
          <w:color w:val="auto"/>
          <w:lang/>
        </w:rPr>
        <w:t xml:space="preserve"> Закона. </w:t>
      </w:r>
    </w:p>
    <w:p w:rsidR="00221C6F" w:rsidRPr="00390D08" w:rsidRDefault="006D4BA0">
      <w:pPr>
        <w:tabs>
          <w:tab w:val="left" w:pos="6028"/>
        </w:tabs>
        <w:autoSpaceDE w:val="0"/>
        <w:spacing w:line="240" w:lineRule="auto"/>
        <w:jc w:val="both"/>
        <w:rPr>
          <w:bCs/>
          <w:i/>
          <w:iCs/>
          <w:color w:val="auto"/>
        </w:rPr>
      </w:pPr>
      <w:r w:rsidRPr="00390D08">
        <w:rPr>
          <w:b/>
          <w:bCs/>
          <w:i/>
          <w:iCs/>
          <w:color w:val="auto"/>
          <w:u w:val="single"/>
        </w:rPr>
        <w:t>Уколико понуду подноси група понуђача</w:t>
      </w:r>
      <w:r w:rsidRPr="00390D08">
        <w:rPr>
          <w:b/>
          <w:bCs/>
          <w:i/>
          <w:iCs/>
          <w:color w:val="auto"/>
          <w:u w:val="single"/>
          <w:lang/>
        </w:rPr>
        <w:t>,</w:t>
      </w:r>
      <w:r w:rsidRPr="00390D08">
        <w:rPr>
          <w:bCs/>
          <w:i/>
          <w:iCs/>
          <w:color w:val="auto"/>
          <w:lang/>
        </w:rPr>
        <w:t xml:space="preserve"> </w:t>
      </w:r>
      <w:r w:rsidR="006C0570">
        <w:rPr>
          <w:bCs/>
          <w:i/>
          <w:iCs/>
          <w:color w:val="auto"/>
          <w:lang/>
        </w:rPr>
        <w:t>И</w:t>
      </w:r>
      <w:r w:rsidRPr="00390D08">
        <w:rPr>
          <w:bCs/>
          <w:i/>
          <w:iCs/>
          <w:color w:val="auto"/>
          <w:lang/>
        </w:rPr>
        <w:t xml:space="preserve">зјава мора бити потписана од стране овлашћеног лица </w:t>
      </w:r>
      <w:r w:rsidRPr="00390D08">
        <w:rPr>
          <w:bCs/>
          <w:i/>
          <w:iCs/>
          <w:color w:val="auto"/>
        </w:rPr>
        <w:t>свак</w:t>
      </w:r>
      <w:r w:rsidRPr="00390D08">
        <w:rPr>
          <w:bCs/>
          <w:i/>
          <w:iCs/>
          <w:color w:val="auto"/>
          <w:lang/>
        </w:rPr>
        <w:t xml:space="preserve">ог </w:t>
      </w:r>
      <w:r w:rsidRPr="00390D08">
        <w:rPr>
          <w:bCs/>
          <w:i/>
          <w:iCs/>
          <w:color w:val="auto"/>
        </w:rPr>
        <w:t>понуђач</w:t>
      </w:r>
      <w:r w:rsidRPr="00390D08">
        <w:rPr>
          <w:bCs/>
          <w:i/>
          <w:iCs/>
          <w:color w:val="auto"/>
          <w:lang/>
        </w:rPr>
        <w:t>а</w:t>
      </w:r>
      <w:r w:rsidRPr="00390D08">
        <w:rPr>
          <w:bCs/>
          <w:i/>
          <w:iCs/>
          <w:color w:val="auto"/>
        </w:rPr>
        <w:t xml:space="preserve"> из групе понуђача</w:t>
      </w:r>
      <w:r w:rsidRPr="00390D08">
        <w:rPr>
          <w:bCs/>
          <w:i/>
          <w:iCs/>
          <w:color w:val="auto"/>
          <w:lang/>
        </w:rPr>
        <w:t xml:space="preserve"> и оверена печатом.</w:t>
      </w:r>
    </w:p>
    <w:p w:rsidR="00221C6F" w:rsidRDefault="00221C6F">
      <w:pPr>
        <w:tabs>
          <w:tab w:val="left" w:pos="6028"/>
        </w:tabs>
        <w:autoSpaceDE w:val="0"/>
        <w:spacing w:line="240" w:lineRule="auto"/>
        <w:jc w:val="both"/>
        <w:rPr>
          <w:bCs/>
          <w:i/>
          <w:iCs/>
          <w:color w:val="auto"/>
          <w:lang/>
        </w:rPr>
      </w:pPr>
    </w:p>
    <w:p w:rsidR="00CB699F" w:rsidRDefault="00CB699F">
      <w:pPr>
        <w:tabs>
          <w:tab w:val="left" w:pos="6028"/>
        </w:tabs>
        <w:autoSpaceDE w:val="0"/>
        <w:spacing w:line="240" w:lineRule="auto"/>
        <w:jc w:val="both"/>
        <w:rPr>
          <w:bCs/>
          <w:i/>
          <w:iCs/>
          <w:color w:val="auto"/>
          <w:lang/>
        </w:rPr>
      </w:pPr>
    </w:p>
    <w:p w:rsidR="00CB699F" w:rsidRDefault="00CB699F">
      <w:pPr>
        <w:tabs>
          <w:tab w:val="left" w:pos="6028"/>
        </w:tabs>
        <w:autoSpaceDE w:val="0"/>
        <w:spacing w:line="240" w:lineRule="auto"/>
        <w:jc w:val="both"/>
        <w:rPr>
          <w:bCs/>
          <w:i/>
          <w:iCs/>
          <w:color w:val="auto"/>
          <w:lang/>
        </w:rPr>
      </w:pPr>
    </w:p>
    <w:p w:rsidR="00CB699F" w:rsidRDefault="00CB699F">
      <w:pPr>
        <w:tabs>
          <w:tab w:val="left" w:pos="6028"/>
        </w:tabs>
        <w:autoSpaceDE w:val="0"/>
        <w:spacing w:line="240" w:lineRule="auto"/>
        <w:jc w:val="both"/>
        <w:rPr>
          <w:bCs/>
          <w:i/>
          <w:iCs/>
          <w:color w:val="auto"/>
          <w:lang/>
        </w:rPr>
      </w:pPr>
    </w:p>
    <w:p w:rsidR="00CB699F" w:rsidRDefault="00CB699F">
      <w:pPr>
        <w:tabs>
          <w:tab w:val="left" w:pos="6028"/>
        </w:tabs>
        <w:autoSpaceDE w:val="0"/>
        <w:spacing w:line="240" w:lineRule="auto"/>
        <w:jc w:val="both"/>
        <w:rPr>
          <w:bCs/>
          <w:i/>
          <w:iCs/>
          <w:color w:val="auto"/>
          <w:lang/>
        </w:rPr>
      </w:pPr>
    </w:p>
    <w:p w:rsidR="00CB699F" w:rsidRPr="00CB699F" w:rsidRDefault="00CB699F">
      <w:pPr>
        <w:tabs>
          <w:tab w:val="left" w:pos="6028"/>
        </w:tabs>
        <w:autoSpaceDE w:val="0"/>
        <w:spacing w:line="240" w:lineRule="auto"/>
        <w:jc w:val="both"/>
        <w:rPr>
          <w:bCs/>
          <w:i/>
          <w:iCs/>
          <w:color w:val="auto"/>
          <w:lang/>
        </w:rPr>
      </w:pPr>
    </w:p>
    <w:p w:rsidR="00221C6F" w:rsidRPr="000119AF" w:rsidRDefault="00221C6F">
      <w:pPr>
        <w:tabs>
          <w:tab w:val="left" w:pos="6028"/>
        </w:tabs>
        <w:autoSpaceDE w:val="0"/>
        <w:spacing w:line="240" w:lineRule="auto"/>
        <w:jc w:val="both"/>
        <w:rPr>
          <w:lang/>
        </w:rPr>
      </w:pPr>
    </w:p>
    <w:sectPr w:rsidR="00221C6F" w:rsidRPr="000119AF" w:rsidSect="00C2192E">
      <w:footerReference w:type="default" r:id="rId10"/>
      <w:pgSz w:w="11906" w:h="16838"/>
      <w:pgMar w:top="993"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3D" w:rsidRDefault="00AC513D">
      <w:pPr>
        <w:spacing w:line="240" w:lineRule="auto"/>
      </w:pPr>
      <w:r>
        <w:separator/>
      </w:r>
    </w:p>
  </w:endnote>
  <w:endnote w:type="continuationSeparator" w:id="1">
    <w:p w:rsidR="00AC513D" w:rsidRDefault="00AC51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83FE0">
      <w:tc>
        <w:tcPr>
          <w:tcW w:w="8208" w:type="dxa"/>
          <w:tcBorders>
            <w:top w:val="single" w:sz="8" w:space="0" w:color="808080"/>
          </w:tcBorders>
          <w:shd w:val="clear" w:color="auto" w:fill="auto"/>
        </w:tcPr>
        <w:p w:rsidR="00C83FE0" w:rsidRDefault="00C83FE0" w:rsidP="00FC59E5">
          <w:pPr>
            <w:pStyle w:val="Footer"/>
            <w:jc w:val="right"/>
            <w:rPr>
              <w:b/>
              <w:bCs/>
              <w:color w:val="4F81BD"/>
              <w:lang/>
            </w:rPr>
          </w:pPr>
          <w:r>
            <w:rPr>
              <w:b/>
              <w:bCs/>
              <w:color w:val="4F81BD"/>
              <w:lang/>
            </w:rPr>
            <w:t>Конкурсна докум</w:t>
          </w:r>
          <w:r w:rsidR="00D651A9">
            <w:rPr>
              <w:b/>
              <w:bCs/>
              <w:color w:val="4F81BD"/>
              <w:lang/>
            </w:rPr>
            <w:t>ентација за јавну набавку бр. 04</w:t>
          </w:r>
          <w:r>
            <w:rPr>
              <w:b/>
              <w:bCs/>
              <w:color w:val="4F81BD"/>
              <w:lang/>
            </w:rPr>
            <w:t>/15</w:t>
          </w:r>
        </w:p>
      </w:tc>
      <w:tc>
        <w:tcPr>
          <w:tcW w:w="1034" w:type="dxa"/>
          <w:tcBorders>
            <w:top w:val="single" w:sz="8" w:space="0" w:color="808080"/>
            <w:left w:val="single" w:sz="8" w:space="0" w:color="808080"/>
          </w:tcBorders>
          <w:shd w:val="clear" w:color="auto" w:fill="auto"/>
        </w:tcPr>
        <w:p w:rsidR="00C83FE0" w:rsidRDefault="00C83FE0">
          <w:pPr>
            <w:pStyle w:val="Footer"/>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D050F5">
            <w:rPr>
              <w:b/>
              <w:bCs/>
              <w:noProof/>
              <w:color w:val="4F81BD"/>
            </w:rPr>
            <w:t>50</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050F5">
            <w:rPr>
              <w:b/>
              <w:bCs/>
              <w:noProof/>
              <w:color w:val="4F81BD"/>
            </w:rPr>
            <w:t>50</w:t>
          </w:r>
          <w:r>
            <w:rPr>
              <w:b/>
              <w:bCs/>
              <w:color w:val="4F81BD"/>
            </w:rPr>
            <w:fldChar w:fldCharType="end"/>
          </w:r>
        </w:p>
      </w:tc>
    </w:tr>
  </w:tbl>
  <w:p w:rsidR="00C83FE0" w:rsidRDefault="00C83FE0">
    <w:pPr>
      <w:pStyle w:val="Footer"/>
      <w:jc w:val="right"/>
    </w:pPr>
    <w:r>
      <w:rPr>
        <w:color w:val="1F497D"/>
      </w:rPr>
      <w:t xml:space="preserve"> </w:t>
    </w:r>
  </w:p>
  <w:p w:rsidR="00C83FE0" w:rsidRDefault="00C83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3D" w:rsidRDefault="00AC513D">
      <w:pPr>
        <w:spacing w:line="240" w:lineRule="auto"/>
      </w:pPr>
      <w:r>
        <w:separator/>
      </w:r>
    </w:p>
  </w:footnote>
  <w:footnote w:type="continuationSeparator" w:id="1">
    <w:p w:rsidR="00AC513D" w:rsidRDefault="00AC51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EBA17E6"/>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4177A8D"/>
    <w:multiLevelType w:val="hybridMultilevel"/>
    <w:tmpl w:val="7EF898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4">
    <w:nsid w:val="22357439"/>
    <w:multiLevelType w:val="hybridMultilevel"/>
    <w:tmpl w:val="3F0896DA"/>
    <w:lvl w:ilvl="0" w:tplc="EC422FFC">
      <w:start w:val="8"/>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4CAA6215"/>
    <w:multiLevelType w:val="hybridMultilevel"/>
    <w:tmpl w:val="D4BE3DEC"/>
    <w:lvl w:ilvl="0" w:tplc="C87E104E">
      <w:start w:val="5"/>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653234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19"/>
  </w:num>
  <w:num w:numId="13">
    <w:abstractNumId w:val="18"/>
  </w:num>
  <w:num w:numId="14">
    <w:abstractNumId w:val="12"/>
  </w:num>
  <w:num w:numId="15">
    <w:abstractNumId w:val="21"/>
  </w:num>
  <w:num w:numId="16">
    <w:abstractNumId w:val="17"/>
  </w:num>
  <w:num w:numId="17">
    <w:abstractNumId w:val="14"/>
  </w:num>
  <w:num w:numId="18">
    <w:abstractNumId w:val="11"/>
  </w:num>
  <w:num w:numId="19">
    <w:abstractNumId w:val="22"/>
  </w:num>
  <w:num w:numId="20">
    <w:abstractNumId w:val="20"/>
  </w:num>
  <w:num w:numId="21">
    <w:abstractNumId w:val="10"/>
  </w:num>
  <w:num w:numId="22">
    <w:abstractNumId w:val="16"/>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F2B"/>
    <w:rsid w:val="000062B9"/>
    <w:rsid w:val="0001062F"/>
    <w:rsid w:val="000119AF"/>
    <w:rsid w:val="00011F32"/>
    <w:rsid w:val="00012985"/>
    <w:rsid w:val="00016B09"/>
    <w:rsid w:val="0002388F"/>
    <w:rsid w:val="00024614"/>
    <w:rsid w:val="00024777"/>
    <w:rsid w:val="00024BDA"/>
    <w:rsid w:val="000265A4"/>
    <w:rsid w:val="00030630"/>
    <w:rsid w:val="00032134"/>
    <w:rsid w:val="00032417"/>
    <w:rsid w:val="00032A0D"/>
    <w:rsid w:val="00033EC0"/>
    <w:rsid w:val="0003549B"/>
    <w:rsid w:val="000406C2"/>
    <w:rsid w:val="00045471"/>
    <w:rsid w:val="00045581"/>
    <w:rsid w:val="000465D8"/>
    <w:rsid w:val="00046772"/>
    <w:rsid w:val="00051E4D"/>
    <w:rsid w:val="00052D06"/>
    <w:rsid w:val="00061A59"/>
    <w:rsid w:val="00063604"/>
    <w:rsid w:val="000666F1"/>
    <w:rsid w:val="00072B3A"/>
    <w:rsid w:val="00075B8D"/>
    <w:rsid w:val="00076247"/>
    <w:rsid w:val="000771A9"/>
    <w:rsid w:val="000779EB"/>
    <w:rsid w:val="000810B6"/>
    <w:rsid w:val="00084168"/>
    <w:rsid w:val="0008491D"/>
    <w:rsid w:val="00084C33"/>
    <w:rsid w:val="0008556E"/>
    <w:rsid w:val="000872BA"/>
    <w:rsid w:val="0009005E"/>
    <w:rsid w:val="00092F07"/>
    <w:rsid w:val="000A0EB5"/>
    <w:rsid w:val="000A1606"/>
    <w:rsid w:val="000A1DB3"/>
    <w:rsid w:val="000A2965"/>
    <w:rsid w:val="000A6BCC"/>
    <w:rsid w:val="000A7BA2"/>
    <w:rsid w:val="000B14C1"/>
    <w:rsid w:val="000B7903"/>
    <w:rsid w:val="000C01AA"/>
    <w:rsid w:val="000C2D46"/>
    <w:rsid w:val="000C3861"/>
    <w:rsid w:val="000C58BF"/>
    <w:rsid w:val="000C74AA"/>
    <w:rsid w:val="000D278C"/>
    <w:rsid w:val="000D41A7"/>
    <w:rsid w:val="000D6C80"/>
    <w:rsid w:val="000D735A"/>
    <w:rsid w:val="000E1626"/>
    <w:rsid w:val="000E1D75"/>
    <w:rsid w:val="000E3B94"/>
    <w:rsid w:val="000E4423"/>
    <w:rsid w:val="000E5A9A"/>
    <w:rsid w:val="000E6642"/>
    <w:rsid w:val="000F02DA"/>
    <w:rsid w:val="000F06F0"/>
    <w:rsid w:val="000F0773"/>
    <w:rsid w:val="000F1263"/>
    <w:rsid w:val="000F2380"/>
    <w:rsid w:val="000F34CF"/>
    <w:rsid w:val="00102F87"/>
    <w:rsid w:val="001043D9"/>
    <w:rsid w:val="00104C5A"/>
    <w:rsid w:val="00107461"/>
    <w:rsid w:val="001128EE"/>
    <w:rsid w:val="00113763"/>
    <w:rsid w:val="0011391B"/>
    <w:rsid w:val="00113AEB"/>
    <w:rsid w:val="00114C63"/>
    <w:rsid w:val="0012154D"/>
    <w:rsid w:val="00121D65"/>
    <w:rsid w:val="00125FBA"/>
    <w:rsid w:val="00130075"/>
    <w:rsid w:val="001320EA"/>
    <w:rsid w:val="0013323B"/>
    <w:rsid w:val="001339A6"/>
    <w:rsid w:val="0013459B"/>
    <w:rsid w:val="001351CC"/>
    <w:rsid w:val="00135C7F"/>
    <w:rsid w:val="00136BC7"/>
    <w:rsid w:val="001378A9"/>
    <w:rsid w:val="001378E6"/>
    <w:rsid w:val="00141837"/>
    <w:rsid w:val="0014523D"/>
    <w:rsid w:val="0014555F"/>
    <w:rsid w:val="00146670"/>
    <w:rsid w:val="00150DE3"/>
    <w:rsid w:val="0015104E"/>
    <w:rsid w:val="0015123D"/>
    <w:rsid w:val="0015320C"/>
    <w:rsid w:val="00153BC9"/>
    <w:rsid w:val="00154FAD"/>
    <w:rsid w:val="00157172"/>
    <w:rsid w:val="0016027C"/>
    <w:rsid w:val="00170481"/>
    <w:rsid w:val="001707B0"/>
    <w:rsid w:val="001750E0"/>
    <w:rsid w:val="0017636C"/>
    <w:rsid w:val="00181F96"/>
    <w:rsid w:val="0018232E"/>
    <w:rsid w:val="00182F73"/>
    <w:rsid w:val="0018632E"/>
    <w:rsid w:val="00187B7C"/>
    <w:rsid w:val="00187D50"/>
    <w:rsid w:val="00193E0C"/>
    <w:rsid w:val="00195130"/>
    <w:rsid w:val="001A09C0"/>
    <w:rsid w:val="001A5E65"/>
    <w:rsid w:val="001A7505"/>
    <w:rsid w:val="001B30E2"/>
    <w:rsid w:val="001B3B65"/>
    <w:rsid w:val="001B457E"/>
    <w:rsid w:val="001B4E64"/>
    <w:rsid w:val="001B6415"/>
    <w:rsid w:val="001B6F87"/>
    <w:rsid w:val="001B7695"/>
    <w:rsid w:val="001B7D1D"/>
    <w:rsid w:val="001C1927"/>
    <w:rsid w:val="001C3C5C"/>
    <w:rsid w:val="001C3E19"/>
    <w:rsid w:val="001D0A3D"/>
    <w:rsid w:val="001D58F2"/>
    <w:rsid w:val="001D6290"/>
    <w:rsid w:val="001D6F43"/>
    <w:rsid w:val="001D73FE"/>
    <w:rsid w:val="001E0676"/>
    <w:rsid w:val="001E0899"/>
    <w:rsid w:val="001E20D9"/>
    <w:rsid w:val="001E37AB"/>
    <w:rsid w:val="001E4FD7"/>
    <w:rsid w:val="001E6592"/>
    <w:rsid w:val="001E7030"/>
    <w:rsid w:val="001F28C7"/>
    <w:rsid w:val="001F2C92"/>
    <w:rsid w:val="001F3D7E"/>
    <w:rsid w:val="001F4809"/>
    <w:rsid w:val="001F4B8E"/>
    <w:rsid w:val="001F4CFB"/>
    <w:rsid w:val="0020452E"/>
    <w:rsid w:val="00205E12"/>
    <w:rsid w:val="0020657B"/>
    <w:rsid w:val="00206D34"/>
    <w:rsid w:val="00210AFD"/>
    <w:rsid w:val="002169E6"/>
    <w:rsid w:val="00221C6F"/>
    <w:rsid w:val="00223B5D"/>
    <w:rsid w:val="00224C7E"/>
    <w:rsid w:val="002256EC"/>
    <w:rsid w:val="0022650F"/>
    <w:rsid w:val="0022673F"/>
    <w:rsid w:val="00227557"/>
    <w:rsid w:val="00233906"/>
    <w:rsid w:val="00233F40"/>
    <w:rsid w:val="00234BFC"/>
    <w:rsid w:val="00235587"/>
    <w:rsid w:val="00236AFF"/>
    <w:rsid w:val="00241B6D"/>
    <w:rsid w:val="00243E44"/>
    <w:rsid w:val="00244DE2"/>
    <w:rsid w:val="0025027B"/>
    <w:rsid w:val="00251234"/>
    <w:rsid w:val="00251A73"/>
    <w:rsid w:val="002530F7"/>
    <w:rsid w:val="002552E5"/>
    <w:rsid w:val="0026168B"/>
    <w:rsid w:val="00262135"/>
    <w:rsid w:val="00262DD3"/>
    <w:rsid w:val="002731E1"/>
    <w:rsid w:val="00276A5B"/>
    <w:rsid w:val="00276C53"/>
    <w:rsid w:val="00276DA8"/>
    <w:rsid w:val="00277018"/>
    <w:rsid w:val="00282134"/>
    <w:rsid w:val="002823F7"/>
    <w:rsid w:val="0028284B"/>
    <w:rsid w:val="0028309D"/>
    <w:rsid w:val="00285299"/>
    <w:rsid w:val="0028643E"/>
    <w:rsid w:val="0028709F"/>
    <w:rsid w:val="00287E51"/>
    <w:rsid w:val="002902E3"/>
    <w:rsid w:val="00291B1E"/>
    <w:rsid w:val="00292584"/>
    <w:rsid w:val="002940FC"/>
    <w:rsid w:val="002946E7"/>
    <w:rsid w:val="00296921"/>
    <w:rsid w:val="002A0A10"/>
    <w:rsid w:val="002A561E"/>
    <w:rsid w:val="002B0C71"/>
    <w:rsid w:val="002B28EE"/>
    <w:rsid w:val="002B33E3"/>
    <w:rsid w:val="002B3591"/>
    <w:rsid w:val="002B3874"/>
    <w:rsid w:val="002B3E42"/>
    <w:rsid w:val="002B71D6"/>
    <w:rsid w:val="002C114C"/>
    <w:rsid w:val="002C2BFB"/>
    <w:rsid w:val="002D21FA"/>
    <w:rsid w:val="002D2B70"/>
    <w:rsid w:val="002D35BB"/>
    <w:rsid w:val="002D3D18"/>
    <w:rsid w:val="002D5392"/>
    <w:rsid w:val="002D6F76"/>
    <w:rsid w:val="002D7518"/>
    <w:rsid w:val="002E0D17"/>
    <w:rsid w:val="002E1AFE"/>
    <w:rsid w:val="002E2B96"/>
    <w:rsid w:val="002E3778"/>
    <w:rsid w:val="002E425C"/>
    <w:rsid w:val="002F09B5"/>
    <w:rsid w:val="002F3A75"/>
    <w:rsid w:val="002F749E"/>
    <w:rsid w:val="00301FBD"/>
    <w:rsid w:val="00302E2C"/>
    <w:rsid w:val="00303871"/>
    <w:rsid w:val="00307042"/>
    <w:rsid w:val="00307364"/>
    <w:rsid w:val="00310C05"/>
    <w:rsid w:val="00310DAC"/>
    <w:rsid w:val="003110BC"/>
    <w:rsid w:val="00316030"/>
    <w:rsid w:val="00317262"/>
    <w:rsid w:val="00325A22"/>
    <w:rsid w:val="0032681F"/>
    <w:rsid w:val="00330173"/>
    <w:rsid w:val="00330ECD"/>
    <w:rsid w:val="003327FE"/>
    <w:rsid w:val="0033447F"/>
    <w:rsid w:val="00334A02"/>
    <w:rsid w:val="003365FE"/>
    <w:rsid w:val="00337052"/>
    <w:rsid w:val="00341644"/>
    <w:rsid w:val="003423F1"/>
    <w:rsid w:val="003429C9"/>
    <w:rsid w:val="00346356"/>
    <w:rsid w:val="003503FF"/>
    <w:rsid w:val="003523C1"/>
    <w:rsid w:val="00352947"/>
    <w:rsid w:val="003541CC"/>
    <w:rsid w:val="00361B7F"/>
    <w:rsid w:val="0036279A"/>
    <w:rsid w:val="00364C68"/>
    <w:rsid w:val="00365A31"/>
    <w:rsid w:val="003661B1"/>
    <w:rsid w:val="0036666F"/>
    <w:rsid w:val="003666D2"/>
    <w:rsid w:val="00370479"/>
    <w:rsid w:val="00370BC7"/>
    <w:rsid w:val="003711B5"/>
    <w:rsid w:val="00371B05"/>
    <w:rsid w:val="00372553"/>
    <w:rsid w:val="0037333E"/>
    <w:rsid w:val="00375C39"/>
    <w:rsid w:val="00376501"/>
    <w:rsid w:val="003770B8"/>
    <w:rsid w:val="003807B2"/>
    <w:rsid w:val="00383621"/>
    <w:rsid w:val="00384697"/>
    <w:rsid w:val="00386ED0"/>
    <w:rsid w:val="003902C9"/>
    <w:rsid w:val="003909B8"/>
    <w:rsid w:val="003909B9"/>
    <w:rsid w:val="00390AC4"/>
    <w:rsid w:val="00390D08"/>
    <w:rsid w:val="003919BD"/>
    <w:rsid w:val="0039482A"/>
    <w:rsid w:val="00397889"/>
    <w:rsid w:val="003A24CE"/>
    <w:rsid w:val="003A3355"/>
    <w:rsid w:val="003A5549"/>
    <w:rsid w:val="003A5E08"/>
    <w:rsid w:val="003A6224"/>
    <w:rsid w:val="003B0021"/>
    <w:rsid w:val="003B0792"/>
    <w:rsid w:val="003B159A"/>
    <w:rsid w:val="003B1AB9"/>
    <w:rsid w:val="003B2042"/>
    <w:rsid w:val="003B28E5"/>
    <w:rsid w:val="003B2B6D"/>
    <w:rsid w:val="003B2FFC"/>
    <w:rsid w:val="003B4F45"/>
    <w:rsid w:val="003B55DB"/>
    <w:rsid w:val="003B6CBD"/>
    <w:rsid w:val="003C2C7C"/>
    <w:rsid w:val="003C352E"/>
    <w:rsid w:val="003C4133"/>
    <w:rsid w:val="003C4F85"/>
    <w:rsid w:val="003C5977"/>
    <w:rsid w:val="003C5C90"/>
    <w:rsid w:val="003C7E8A"/>
    <w:rsid w:val="003D074E"/>
    <w:rsid w:val="003D0E5E"/>
    <w:rsid w:val="003D2AC9"/>
    <w:rsid w:val="003D4A56"/>
    <w:rsid w:val="003D6488"/>
    <w:rsid w:val="003D6DF9"/>
    <w:rsid w:val="003E07CB"/>
    <w:rsid w:val="003E5AC6"/>
    <w:rsid w:val="003F2D05"/>
    <w:rsid w:val="003F2E57"/>
    <w:rsid w:val="003F3101"/>
    <w:rsid w:val="003F3161"/>
    <w:rsid w:val="00401BBC"/>
    <w:rsid w:val="0040239A"/>
    <w:rsid w:val="00402B7D"/>
    <w:rsid w:val="00403738"/>
    <w:rsid w:val="00407C2D"/>
    <w:rsid w:val="0041130E"/>
    <w:rsid w:val="00411C8D"/>
    <w:rsid w:val="00411FC4"/>
    <w:rsid w:val="00413BCD"/>
    <w:rsid w:val="0041409F"/>
    <w:rsid w:val="004143A5"/>
    <w:rsid w:val="0041501D"/>
    <w:rsid w:val="00416713"/>
    <w:rsid w:val="00425036"/>
    <w:rsid w:val="00426D1E"/>
    <w:rsid w:val="004271C9"/>
    <w:rsid w:val="0042739E"/>
    <w:rsid w:val="00432FB5"/>
    <w:rsid w:val="00435D26"/>
    <w:rsid w:val="004365E4"/>
    <w:rsid w:val="0043703C"/>
    <w:rsid w:val="004401F7"/>
    <w:rsid w:val="00442C66"/>
    <w:rsid w:val="00443BA5"/>
    <w:rsid w:val="00444A69"/>
    <w:rsid w:val="00444BBF"/>
    <w:rsid w:val="00444BC8"/>
    <w:rsid w:val="00454F35"/>
    <w:rsid w:val="00456453"/>
    <w:rsid w:val="00456516"/>
    <w:rsid w:val="00456E39"/>
    <w:rsid w:val="0046292E"/>
    <w:rsid w:val="004748BB"/>
    <w:rsid w:val="0047561E"/>
    <w:rsid w:val="00475E3B"/>
    <w:rsid w:val="004764CF"/>
    <w:rsid w:val="004840A1"/>
    <w:rsid w:val="0048487A"/>
    <w:rsid w:val="00484E84"/>
    <w:rsid w:val="004861ED"/>
    <w:rsid w:val="00486476"/>
    <w:rsid w:val="0048663D"/>
    <w:rsid w:val="00486B7C"/>
    <w:rsid w:val="0048764F"/>
    <w:rsid w:val="00487809"/>
    <w:rsid w:val="00487B95"/>
    <w:rsid w:val="004907D3"/>
    <w:rsid w:val="00490C02"/>
    <w:rsid w:val="004913C9"/>
    <w:rsid w:val="004913E3"/>
    <w:rsid w:val="0049278B"/>
    <w:rsid w:val="00492C16"/>
    <w:rsid w:val="00494057"/>
    <w:rsid w:val="004A04BB"/>
    <w:rsid w:val="004A2EC7"/>
    <w:rsid w:val="004A3ACD"/>
    <w:rsid w:val="004A443D"/>
    <w:rsid w:val="004A4AC8"/>
    <w:rsid w:val="004A5493"/>
    <w:rsid w:val="004A6D19"/>
    <w:rsid w:val="004A7CE8"/>
    <w:rsid w:val="004B12C6"/>
    <w:rsid w:val="004B51D4"/>
    <w:rsid w:val="004B678D"/>
    <w:rsid w:val="004B6A90"/>
    <w:rsid w:val="004C0C53"/>
    <w:rsid w:val="004C0EE0"/>
    <w:rsid w:val="004C3885"/>
    <w:rsid w:val="004C655E"/>
    <w:rsid w:val="004C6E39"/>
    <w:rsid w:val="004C7C84"/>
    <w:rsid w:val="004D19FC"/>
    <w:rsid w:val="004D26D9"/>
    <w:rsid w:val="004D3B89"/>
    <w:rsid w:val="004D413D"/>
    <w:rsid w:val="004D7444"/>
    <w:rsid w:val="004D78E2"/>
    <w:rsid w:val="004E670E"/>
    <w:rsid w:val="004F016A"/>
    <w:rsid w:val="004F0C1E"/>
    <w:rsid w:val="004F1D03"/>
    <w:rsid w:val="004F6F9F"/>
    <w:rsid w:val="00500814"/>
    <w:rsid w:val="00502B8F"/>
    <w:rsid w:val="00503812"/>
    <w:rsid w:val="00503B3D"/>
    <w:rsid w:val="005067CF"/>
    <w:rsid w:val="00511537"/>
    <w:rsid w:val="0051378E"/>
    <w:rsid w:val="005178DC"/>
    <w:rsid w:val="0052242E"/>
    <w:rsid w:val="0052262A"/>
    <w:rsid w:val="0052632F"/>
    <w:rsid w:val="00526919"/>
    <w:rsid w:val="005271B3"/>
    <w:rsid w:val="0053376A"/>
    <w:rsid w:val="00533CBF"/>
    <w:rsid w:val="00534111"/>
    <w:rsid w:val="0053452D"/>
    <w:rsid w:val="00534C95"/>
    <w:rsid w:val="00540DF4"/>
    <w:rsid w:val="00541519"/>
    <w:rsid w:val="00546164"/>
    <w:rsid w:val="0054669B"/>
    <w:rsid w:val="00546911"/>
    <w:rsid w:val="00547AA7"/>
    <w:rsid w:val="00551030"/>
    <w:rsid w:val="0055152F"/>
    <w:rsid w:val="005530F9"/>
    <w:rsid w:val="00553884"/>
    <w:rsid w:val="0055569E"/>
    <w:rsid w:val="00556142"/>
    <w:rsid w:val="0055716F"/>
    <w:rsid w:val="00561DC1"/>
    <w:rsid w:val="00563931"/>
    <w:rsid w:val="005646FD"/>
    <w:rsid w:val="005663C6"/>
    <w:rsid w:val="00570E67"/>
    <w:rsid w:val="00571ED3"/>
    <w:rsid w:val="00572421"/>
    <w:rsid w:val="005767AA"/>
    <w:rsid w:val="005806B7"/>
    <w:rsid w:val="005808DA"/>
    <w:rsid w:val="00580F7D"/>
    <w:rsid w:val="00585B0B"/>
    <w:rsid w:val="00586CE2"/>
    <w:rsid w:val="005900B5"/>
    <w:rsid w:val="005941CE"/>
    <w:rsid w:val="00594A12"/>
    <w:rsid w:val="00594B4E"/>
    <w:rsid w:val="00594FA1"/>
    <w:rsid w:val="005A43F4"/>
    <w:rsid w:val="005B4FA6"/>
    <w:rsid w:val="005B6220"/>
    <w:rsid w:val="005B6951"/>
    <w:rsid w:val="005C021A"/>
    <w:rsid w:val="005C15D1"/>
    <w:rsid w:val="005C60AC"/>
    <w:rsid w:val="005D025F"/>
    <w:rsid w:val="005D0A87"/>
    <w:rsid w:val="005D2D22"/>
    <w:rsid w:val="005D2DDC"/>
    <w:rsid w:val="005D5B60"/>
    <w:rsid w:val="005D641F"/>
    <w:rsid w:val="005E3ECB"/>
    <w:rsid w:val="005E58BC"/>
    <w:rsid w:val="005E60F6"/>
    <w:rsid w:val="005E6AC1"/>
    <w:rsid w:val="005F11B1"/>
    <w:rsid w:val="005F11F0"/>
    <w:rsid w:val="005F15E0"/>
    <w:rsid w:val="005F3AC0"/>
    <w:rsid w:val="005F64EB"/>
    <w:rsid w:val="005F7B92"/>
    <w:rsid w:val="006015F1"/>
    <w:rsid w:val="0061072D"/>
    <w:rsid w:val="006142DB"/>
    <w:rsid w:val="00614448"/>
    <w:rsid w:val="006162BD"/>
    <w:rsid w:val="00616A93"/>
    <w:rsid w:val="00617CDF"/>
    <w:rsid w:val="00621EC3"/>
    <w:rsid w:val="00622891"/>
    <w:rsid w:val="00623661"/>
    <w:rsid w:val="00625432"/>
    <w:rsid w:val="0063076E"/>
    <w:rsid w:val="00631ABA"/>
    <w:rsid w:val="00632AAC"/>
    <w:rsid w:val="00632B7D"/>
    <w:rsid w:val="00635724"/>
    <w:rsid w:val="00636C7E"/>
    <w:rsid w:val="006433E1"/>
    <w:rsid w:val="00646B42"/>
    <w:rsid w:val="0064786F"/>
    <w:rsid w:val="00650627"/>
    <w:rsid w:val="006536F4"/>
    <w:rsid w:val="00654ECE"/>
    <w:rsid w:val="00655B69"/>
    <w:rsid w:val="006562FA"/>
    <w:rsid w:val="00660342"/>
    <w:rsid w:val="00664679"/>
    <w:rsid w:val="00672070"/>
    <w:rsid w:val="00672804"/>
    <w:rsid w:val="00673BF8"/>
    <w:rsid w:val="00675016"/>
    <w:rsid w:val="0068058B"/>
    <w:rsid w:val="006817C7"/>
    <w:rsid w:val="00683DF9"/>
    <w:rsid w:val="0068448D"/>
    <w:rsid w:val="00684AA3"/>
    <w:rsid w:val="00684FDE"/>
    <w:rsid w:val="0068603F"/>
    <w:rsid w:val="00687F1B"/>
    <w:rsid w:val="006933B0"/>
    <w:rsid w:val="00695EFD"/>
    <w:rsid w:val="0069792B"/>
    <w:rsid w:val="006A1EC6"/>
    <w:rsid w:val="006A42D1"/>
    <w:rsid w:val="006A581E"/>
    <w:rsid w:val="006A59CA"/>
    <w:rsid w:val="006A7E9B"/>
    <w:rsid w:val="006B3C38"/>
    <w:rsid w:val="006B4956"/>
    <w:rsid w:val="006B5662"/>
    <w:rsid w:val="006C0570"/>
    <w:rsid w:val="006C07A5"/>
    <w:rsid w:val="006C0C0C"/>
    <w:rsid w:val="006C4634"/>
    <w:rsid w:val="006C5BEB"/>
    <w:rsid w:val="006C5E55"/>
    <w:rsid w:val="006C7C4F"/>
    <w:rsid w:val="006D063C"/>
    <w:rsid w:val="006D15E3"/>
    <w:rsid w:val="006D2660"/>
    <w:rsid w:val="006D4BA0"/>
    <w:rsid w:val="006D7030"/>
    <w:rsid w:val="006E10CC"/>
    <w:rsid w:val="006E2E81"/>
    <w:rsid w:val="006E579C"/>
    <w:rsid w:val="006E7388"/>
    <w:rsid w:val="006E7841"/>
    <w:rsid w:val="006F007F"/>
    <w:rsid w:val="006F0A33"/>
    <w:rsid w:val="006F1A2D"/>
    <w:rsid w:val="006F3CA4"/>
    <w:rsid w:val="006F4448"/>
    <w:rsid w:val="006F616B"/>
    <w:rsid w:val="007001B1"/>
    <w:rsid w:val="00700253"/>
    <w:rsid w:val="00702EF9"/>
    <w:rsid w:val="0070386C"/>
    <w:rsid w:val="00704A6F"/>
    <w:rsid w:val="00704BDA"/>
    <w:rsid w:val="0070687D"/>
    <w:rsid w:val="00706B25"/>
    <w:rsid w:val="007133EE"/>
    <w:rsid w:val="00713EAC"/>
    <w:rsid w:val="007169FA"/>
    <w:rsid w:val="00717E1C"/>
    <w:rsid w:val="0072153D"/>
    <w:rsid w:val="00724166"/>
    <w:rsid w:val="00724D7A"/>
    <w:rsid w:val="00725B45"/>
    <w:rsid w:val="0073365A"/>
    <w:rsid w:val="0073383A"/>
    <w:rsid w:val="007346D7"/>
    <w:rsid w:val="007367A4"/>
    <w:rsid w:val="00737360"/>
    <w:rsid w:val="00737B15"/>
    <w:rsid w:val="00740855"/>
    <w:rsid w:val="00741CBA"/>
    <w:rsid w:val="00742DE6"/>
    <w:rsid w:val="00743A4A"/>
    <w:rsid w:val="00745F15"/>
    <w:rsid w:val="00750212"/>
    <w:rsid w:val="00753EAC"/>
    <w:rsid w:val="00756A88"/>
    <w:rsid w:val="007614A9"/>
    <w:rsid w:val="007625D9"/>
    <w:rsid w:val="0076319F"/>
    <w:rsid w:val="00765F14"/>
    <w:rsid w:val="00766559"/>
    <w:rsid w:val="00767903"/>
    <w:rsid w:val="00771B4E"/>
    <w:rsid w:val="00771C6D"/>
    <w:rsid w:val="0077392D"/>
    <w:rsid w:val="00774B12"/>
    <w:rsid w:val="00774E46"/>
    <w:rsid w:val="00775FF3"/>
    <w:rsid w:val="00781967"/>
    <w:rsid w:val="00784181"/>
    <w:rsid w:val="00784EB8"/>
    <w:rsid w:val="00785566"/>
    <w:rsid w:val="0078789F"/>
    <w:rsid w:val="00792BC7"/>
    <w:rsid w:val="0079330E"/>
    <w:rsid w:val="00795FCA"/>
    <w:rsid w:val="007A0E22"/>
    <w:rsid w:val="007A2757"/>
    <w:rsid w:val="007A3FAB"/>
    <w:rsid w:val="007A43A6"/>
    <w:rsid w:val="007A6069"/>
    <w:rsid w:val="007A615E"/>
    <w:rsid w:val="007B5F15"/>
    <w:rsid w:val="007B7D68"/>
    <w:rsid w:val="007B7DCB"/>
    <w:rsid w:val="007B7E0D"/>
    <w:rsid w:val="007C16CE"/>
    <w:rsid w:val="007C235F"/>
    <w:rsid w:val="007C515E"/>
    <w:rsid w:val="007C595B"/>
    <w:rsid w:val="007D20C6"/>
    <w:rsid w:val="007D2868"/>
    <w:rsid w:val="007D2DBC"/>
    <w:rsid w:val="007D4A39"/>
    <w:rsid w:val="007D7FD1"/>
    <w:rsid w:val="007E1F39"/>
    <w:rsid w:val="007E3264"/>
    <w:rsid w:val="007E3E5F"/>
    <w:rsid w:val="007E50FF"/>
    <w:rsid w:val="007E6B79"/>
    <w:rsid w:val="007F084B"/>
    <w:rsid w:val="007F387F"/>
    <w:rsid w:val="007F52B0"/>
    <w:rsid w:val="00800B5F"/>
    <w:rsid w:val="00802903"/>
    <w:rsid w:val="008029CF"/>
    <w:rsid w:val="00802B23"/>
    <w:rsid w:val="0080454D"/>
    <w:rsid w:val="008057B5"/>
    <w:rsid w:val="00807A96"/>
    <w:rsid w:val="00810867"/>
    <w:rsid w:val="00814179"/>
    <w:rsid w:val="008146E4"/>
    <w:rsid w:val="00814B22"/>
    <w:rsid w:val="00814EC6"/>
    <w:rsid w:val="008158C1"/>
    <w:rsid w:val="0082324F"/>
    <w:rsid w:val="00824527"/>
    <w:rsid w:val="00824F40"/>
    <w:rsid w:val="0083149D"/>
    <w:rsid w:val="008318C2"/>
    <w:rsid w:val="00833AE0"/>
    <w:rsid w:val="008341E1"/>
    <w:rsid w:val="00836CAA"/>
    <w:rsid w:val="00836FC5"/>
    <w:rsid w:val="0084676A"/>
    <w:rsid w:val="00854D5A"/>
    <w:rsid w:val="00854F1D"/>
    <w:rsid w:val="00855ABC"/>
    <w:rsid w:val="008574DA"/>
    <w:rsid w:val="00857B76"/>
    <w:rsid w:val="00861901"/>
    <w:rsid w:val="00865F34"/>
    <w:rsid w:val="00866B17"/>
    <w:rsid w:val="00866F11"/>
    <w:rsid w:val="008729BB"/>
    <w:rsid w:val="008740B2"/>
    <w:rsid w:val="00875C62"/>
    <w:rsid w:val="00877E27"/>
    <w:rsid w:val="008805EF"/>
    <w:rsid w:val="00881317"/>
    <w:rsid w:val="00882F08"/>
    <w:rsid w:val="008834CA"/>
    <w:rsid w:val="008849E4"/>
    <w:rsid w:val="00885304"/>
    <w:rsid w:val="00885F68"/>
    <w:rsid w:val="00886E14"/>
    <w:rsid w:val="008879A9"/>
    <w:rsid w:val="00895435"/>
    <w:rsid w:val="008969BE"/>
    <w:rsid w:val="008A444D"/>
    <w:rsid w:val="008A7AEE"/>
    <w:rsid w:val="008B17D4"/>
    <w:rsid w:val="008B5EAD"/>
    <w:rsid w:val="008B7972"/>
    <w:rsid w:val="008C134A"/>
    <w:rsid w:val="008C1CDC"/>
    <w:rsid w:val="008C44E3"/>
    <w:rsid w:val="008C56F5"/>
    <w:rsid w:val="008C67F8"/>
    <w:rsid w:val="008C7700"/>
    <w:rsid w:val="008D0B41"/>
    <w:rsid w:val="008D1B14"/>
    <w:rsid w:val="008D1CA0"/>
    <w:rsid w:val="008D4AC1"/>
    <w:rsid w:val="008E29E7"/>
    <w:rsid w:val="008E2A94"/>
    <w:rsid w:val="008E476A"/>
    <w:rsid w:val="008E6E0E"/>
    <w:rsid w:val="008E72A3"/>
    <w:rsid w:val="008E74C7"/>
    <w:rsid w:val="008F040A"/>
    <w:rsid w:val="008F342B"/>
    <w:rsid w:val="008F41F8"/>
    <w:rsid w:val="008F4C87"/>
    <w:rsid w:val="008F7078"/>
    <w:rsid w:val="008F70A8"/>
    <w:rsid w:val="008F74E0"/>
    <w:rsid w:val="00900842"/>
    <w:rsid w:val="00904126"/>
    <w:rsid w:val="00906793"/>
    <w:rsid w:val="00907543"/>
    <w:rsid w:val="00910508"/>
    <w:rsid w:val="009115FA"/>
    <w:rsid w:val="009140CE"/>
    <w:rsid w:val="00917B9D"/>
    <w:rsid w:val="0092196A"/>
    <w:rsid w:val="00925696"/>
    <w:rsid w:val="0093177B"/>
    <w:rsid w:val="00931F99"/>
    <w:rsid w:val="00934EE4"/>
    <w:rsid w:val="00940C32"/>
    <w:rsid w:val="009444C2"/>
    <w:rsid w:val="0095012C"/>
    <w:rsid w:val="0095079A"/>
    <w:rsid w:val="00953AAB"/>
    <w:rsid w:val="009553E0"/>
    <w:rsid w:val="00956BAB"/>
    <w:rsid w:val="0096312A"/>
    <w:rsid w:val="0096445E"/>
    <w:rsid w:val="00964CAB"/>
    <w:rsid w:val="0096594A"/>
    <w:rsid w:val="00965A6B"/>
    <w:rsid w:val="009729E1"/>
    <w:rsid w:val="00972CC2"/>
    <w:rsid w:val="00973A8D"/>
    <w:rsid w:val="009777E3"/>
    <w:rsid w:val="009802BD"/>
    <w:rsid w:val="00981319"/>
    <w:rsid w:val="0098379A"/>
    <w:rsid w:val="00984AFB"/>
    <w:rsid w:val="00985FC0"/>
    <w:rsid w:val="009861E5"/>
    <w:rsid w:val="00986882"/>
    <w:rsid w:val="00987918"/>
    <w:rsid w:val="00990B69"/>
    <w:rsid w:val="00992641"/>
    <w:rsid w:val="0099785A"/>
    <w:rsid w:val="009A0C36"/>
    <w:rsid w:val="009A14B0"/>
    <w:rsid w:val="009A1E2C"/>
    <w:rsid w:val="009A48F4"/>
    <w:rsid w:val="009A6726"/>
    <w:rsid w:val="009A6A0C"/>
    <w:rsid w:val="009B08CF"/>
    <w:rsid w:val="009B1AE4"/>
    <w:rsid w:val="009B1DF7"/>
    <w:rsid w:val="009B201B"/>
    <w:rsid w:val="009B321F"/>
    <w:rsid w:val="009B3504"/>
    <w:rsid w:val="009B3E11"/>
    <w:rsid w:val="009B4524"/>
    <w:rsid w:val="009B4A55"/>
    <w:rsid w:val="009B5B58"/>
    <w:rsid w:val="009B6423"/>
    <w:rsid w:val="009C03D8"/>
    <w:rsid w:val="009C1E26"/>
    <w:rsid w:val="009C3E76"/>
    <w:rsid w:val="009C6867"/>
    <w:rsid w:val="009D2692"/>
    <w:rsid w:val="009D3D69"/>
    <w:rsid w:val="009E1BEC"/>
    <w:rsid w:val="009E38F7"/>
    <w:rsid w:val="009E69C0"/>
    <w:rsid w:val="009F1311"/>
    <w:rsid w:val="009F5745"/>
    <w:rsid w:val="009F7C15"/>
    <w:rsid w:val="00A03D79"/>
    <w:rsid w:val="00A04DA5"/>
    <w:rsid w:val="00A04DBE"/>
    <w:rsid w:val="00A05018"/>
    <w:rsid w:val="00A05CD7"/>
    <w:rsid w:val="00A0625B"/>
    <w:rsid w:val="00A06536"/>
    <w:rsid w:val="00A07909"/>
    <w:rsid w:val="00A144DB"/>
    <w:rsid w:val="00A1455D"/>
    <w:rsid w:val="00A15FDF"/>
    <w:rsid w:val="00A20C4B"/>
    <w:rsid w:val="00A219C7"/>
    <w:rsid w:val="00A21E7E"/>
    <w:rsid w:val="00A24408"/>
    <w:rsid w:val="00A30B31"/>
    <w:rsid w:val="00A3153A"/>
    <w:rsid w:val="00A341C4"/>
    <w:rsid w:val="00A34B2B"/>
    <w:rsid w:val="00A35EDE"/>
    <w:rsid w:val="00A37A35"/>
    <w:rsid w:val="00A41932"/>
    <w:rsid w:val="00A4257D"/>
    <w:rsid w:val="00A463AF"/>
    <w:rsid w:val="00A46823"/>
    <w:rsid w:val="00A50661"/>
    <w:rsid w:val="00A507B8"/>
    <w:rsid w:val="00A51A3B"/>
    <w:rsid w:val="00A524AE"/>
    <w:rsid w:val="00A53DD3"/>
    <w:rsid w:val="00A53E94"/>
    <w:rsid w:val="00A54443"/>
    <w:rsid w:val="00A54F8A"/>
    <w:rsid w:val="00A55A22"/>
    <w:rsid w:val="00A56C7B"/>
    <w:rsid w:val="00A5759F"/>
    <w:rsid w:val="00A57621"/>
    <w:rsid w:val="00A60416"/>
    <w:rsid w:val="00A61634"/>
    <w:rsid w:val="00A61720"/>
    <w:rsid w:val="00A651BB"/>
    <w:rsid w:val="00A67CBD"/>
    <w:rsid w:val="00A70F9F"/>
    <w:rsid w:val="00A71E3E"/>
    <w:rsid w:val="00A72593"/>
    <w:rsid w:val="00A72FC7"/>
    <w:rsid w:val="00A75CD9"/>
    <w:rsid w:val="00A77E1B"/>
    <w:rsid w:val="00A82E3B"/>
    <w:rsid w:val="00A84FC5"/>
    <w:rsid w:val="00A86331"/>
    <w:rsid w:val="00A90C96"/>
    <w:rsid w:val="00A968E2"/>
    <w:rsid w:val="00AA025D"/>
    <w:rsid w:val="00AA1999"/>
    <w:rsid w:val="00AA5905"/>
    <w:rsid w:val="00AA5B2B"/>
    <w:rsid w:val="00AA6715"/>
    <w:rsid w:val="00AA6981"/>
    <w:rsid w:val="00AB0A3C"/>
    <w:rsid w:val="00AB464C"/>
    <w:rsid w:val="00AB5146"/>
    <w:rsid w:val="00AB5900"/>
    <w:rsid w:val="00AB65BC"/>
    <w:rsid w:val="00AB6606"/>
    <w:rsid w:val="00AB6B3B"/>
    <w:rsid w:val="00AC0DFE"/>
    <w:rsid w:val="00AC217C"/>
    <w:rsid w:val="00AC3DDD"/>
    <w:rsid w:val="00AC513D"/>
    <w:rsid w:val="00AD4350"/>
    <w:rsid w:val="00AD52E4"/>
    <w:rsid w:val="00AD703F"/>
    <w:rsid w:val="00AD7CE6"/>
    <w:rsid w:val="00AD7D00"/>
    <w:rsid w:val="00AE302C"/>
    <w:rsid w:val="00AE44C2"/>
    <w:rsid w:val="00AE5519"/>
    <w:rsid w:val="00AF1D97"/>
    <w:rsid w:val="00AF2647"/>
    <w:rsid w:val="00AF5BE0"/>
    <w:rsid w:val="00AF629B"/>
    <w:rsid w:val="00AF6559"/>
    <w:rsid w:val="00AF6AA7"/>
    <w:rsid w:val="00B07FBC"/>
    <w:rsid w:val="00B100EC"/>
    <w:rsid w:val="00B11D76"/>
    <w:rsid w:val="00B13141"/>
    <w:rsid w:val="00B14843"/>
    <w:rsid w:val="00B20450"/>
    <w:rsid w:val="00B21BCC"/>
    <w:rsid w:val="00B253DB"/>
    <w:rsid w:val="00B266AB"/>
    <w:rsid w:val="00B3075A"/>
    <w:rsid w:val="00B3105C"/>
    <w:rsid w:val="00B320AC"/>
    <w:rsid w:val="00B3271F"/>
    <w:rsid w:val="00B33846"/>
    <w:rsid w:val="00B35E5D"/>
    <w:rsid w:val="00B42502"/>
    <w:rsid w:val="00B42DF7"/>
    <w:rsid w:val="00B44F67"/>
    <w:rsid w:val="00B46F4D"/>
    <w:rsid w:val="00B471A0"/>
    <w:rsid w:val="00B47655"/>
    <w:rsid w:val="00B52537"/>
    <w:rsid w:val="00B54730"/>
    <w:rsid w:val="00B5522E"/>
    <w:rsid w:val="00B55BDF"/>
    <w:rsid w:val="00B56C56"/>
    <w:rsid w:val="00B60309"/>
    <w:rsid w:val="00B61FF6"/>
    <w:rsid w:val="00B625A2"/>
    <w:rsid w:val="00B62AF4"/>
    <w:rsid w:val="00B62DD6"/>
    <w:rsid w:val="00B64249"/>
    <w:rsid w:val="00B65383"/>
    <w:rsid w:val="00B6647B"/>
    <w:rsid w:val="00B67139"/>
    <w:rsid w:val="00B70DAB"/>
    <w:rsid w:val="00B74845"/>
    <w:rsid w:val="00B7537B"/>
    <w:rsid w:val="00B76C1A"/>
    <w:rsid w:val="00B772F8"/>
    <w:rsid w:val="00B7745E"/>
    <w:rsid w:val="00B777A8"/>
    <w:rsid w:val="00B832A4"/>
    <w:rsid w:val="00B83C6B"/>
    <w:rsid w:val="00B84294"/>
    <w:rsid w:val="00B873D8"/>
    <w:rsid w:val="00B908E7"/>
    <w:rsid w:val="00B91C95"/>
    <w:rsid w:val="00B9462E"/>
    <w:rsid w:val="00B96215"/>
    <w:rsid w:val="00B96AF2"/>
    <w:rsid w:val="00BA1FA5"/>
    <w:rsid w:val="00BA262D"/>
    <w:rsid w:val="00BA334E"/>
    <w:rsid w:val="00BA4B7A"/>
    <w:rsid w:val="00BA64F5"/>
    <w:rsid w:val="00BA732B"/>
    <w:rsid w:val="00BB0389"/>
    <w:rsid w:val="00BB24C4"/>
    <w:rsid w:val="00BB2C63"/>
    <w:rsid w:val="00BC0290"/>
    <w:rsid w:val="00BC2BDF"/>
    <w:rsid w:val="00BC3BE5"/>
    <w:rsid w:val="00BC4DD9"/>
    <w:rsid w:val="00BC5ECF"/>
    <w:rsid w:val="00BC6D7E"/>
    <w:rsid w:val="00BD019E"/>
    <w:rsid w:val="00BD0870"/>
    <w:rsid w:val="00BD0CE0"/>
    <w:rsid w:val="00BD13C6"/>
    <w:rsid w:val="00BD2384"/>
    <w:rsid w:val="00BD4C5C"/>
    <w:rsid w:val="00BD4F9D"/>
    <w:rsid w:val="00BD5636"/>
    <w:rsid w:val="00BE0255"/>
    <w:rsid w:val="00BE2DCB"/>
    <w:rsid w:val="00BE30F8"/>
    <w:rsid w:val="00BE4AC0"/>
    <w:rsid w:val="00BE4F01"/>
    <w:rsid w:val="00BE6808"/>
    <w:rsid w:val="00BE6AEA"/>
    <w:rsid w:val="00BF28C1"/>
    <w:rsid w:val="00BF3B09"/>
    <w:rsid w:val="00BF4B15"/>
    <w:rsid w:val="00BF53FE"/>
    <w:rsid w:val="00BF6CD4"/>
    <w:rsid w:val="00BF7456"/>
    <w:rsid w:val="00C04982"/>
    <w:rsid w:val="00C07091"/>
    <w:rsid w:val="00C1153D"/>
    <w:rsid w:val="00C11651"/>
    <w:rsid w:val="00C11C06"/>
    <w:rsid w:val="00C15F6E"/>
    <w:rsid w:val="00C17B5E"/>
    <w:rsid w:val="00C2192E"/>
    <w:rsid w:val="00C21BE7"/>
    <w:rsid w:val="00C225BE"/>
    <w:rsid w:val="00C23C40"/>
    <w:rsid w:val="00C242AA"/>
    <w:rsid w:val="00C247E9"/>
    <w:rsid w:val="00C25FC3"/>
    <w:rsid w:val="00C26DFC"/>
    <w:rsid w:val="00C27B77"/>
    <w:rsid w:val="00C33788"/>
    <w:rsid w:val="00C33D9C"/>
    <w:rsid w:val="00C35259"/>
    <w:rsid w:val="00C36604"/>
    <w:rsid w:val="00C40C01"/>
    <w:rsid w:val="00C422EC"/>
    <w:rsid w:val="00C464EA"/>
    <w:rsid w:val="00C47897"/>
    <w:rsid w:val="00C522A7"/>
    <w:rsid w:val="00C548CE"/>
    <w:rsid w:val="00C55403"/>
    <w:rsid w:val="00C55787"/>
    <w:rsid w:val="00C56226"/>
    <w:rsid w:val="00C60C96"/>
    <w:rsid w:val="00C614A2"/>
    <w:rsid w:val="00C62A1E"/>
    <w:rsid w:val="00C62C53"/>
    <w:rsid w:val="00C6545B"/>
    <w:rsid w:val="00C672CF"/>
    <w:rsid w:val="00C70945"/>
    <w:rsid w:val="00C70AF9"/>
    <w:rsid w:val="00C71848"/>
    <w:rsid w:val="00C71A8F"/>
    <w:rsid w:val="00C73288"/>
    <w:rsid w:val="00C74161"/>
    <w:rsid w:val="00C742DB"/>
    <w:rsid w:val="00C75F71"/>
    <w:rsid w:val="00C80839"/>
    <w:rsid w:val="00C817A6"/>
    <w:rsid w:val="00C827E7"/>
    <w:rsid w:val="00C8358A"/>
    <w:rsid w:val="00C83FE0"/>
    <w:rsid w:val="00C847BF"/>
    <w:rsid w:val="00C868E9"/>
    <w:rsid w:val="00C87439"/>
    <w:rsid w:val="00C9021C"/>
    <w:rsid w:val="00C90719"/>
    <w:rsid w:val="00C94EA0"/>
    <w:rsid w:val="00C952F1"/>
    <w:rsid w:val="00C956F9"/>
    <w:rsid w:val="00CA01F9"/>
    <w:rsid w:val="00CA51FB"/>
    <w:rsid w:val="00CA6511"/>
    <w:rsid w:val="00CB3C13"/>
    <w:rsid w:val="00CB4553"/>
    <w:rsid w:val="00CB699F"/>
    <w:rsid w:val="00CC1195"/>
    <w:rsid w:val="00CC1CBB"/>
    <w:rsid w:val="00CC3500"/>
    <w:rsid w:val="00CC3671"/>
    <w:rsid w:val="00CC5CF9"/>
    <w:rsid w:val="00CC63EA"/>
    <w:rsid w:val="00CC6585"/>
    <w:rsid w:val="00CC7678"/>
    <w:rsid w:val="00CD2F2E"/>
    <w:rsid w:val="00CD30B5"/>
    <w:rsid w:val="00CD68B8"/>
    <w:rsid w:val="00CD7642"/>
    <w:rsid w:val="00CE1228"/>
    <w:rsid w:val="00CE2F2E"/>
    <w:rsid w:val="00CE3FFD"/>
    <w:rsid w:val="00CE5967"/>
    <w:rsid w:val="00CE5BB0"/>
    <w:rsid w:val="00CE610F"/>
    <w:rsid w:val="00CE7DA3"/>
    <w:rsid w:val="00CF0459"/>
    <w:rsid w:val="00CF1902"/>
    <w:rsid w:val="00CF3F13"/>
    <w:rsid w:val="00D03986"/>
    <w:rsid w:val="00D041D3"/>
    <w:rsid w:val="00D04384"/>
    <w:rsid w:val="00D050F5"/>
    <w:rsid w:val="00D07214"/>
    <w:rsid w:val="00D11311"/>
    <w:rsid w:val="00D1162B"/>
    <w:rsid w:val="00D21C5C"/>
    <w:rsid w:val="00D235D4"/>
    <w:rsid w:val="00D25AB5"/>
    <w:rsid w:val="00D25AC5"/>
    <w:rsid w:val="00D27956"/>
    <w:rsid w:val="00D27F48"/>
    <w:rsid w:val="00D32E45"/>
    <w:rsid w:val="00D34413"/>
    <w:rsid w:val="00D36874"/>
    <w:rsid w:val="00D441FA"/>
    <w:rsid w:val="00D45C3E"/>
    <w:rsid w:val="00D45EE0"/>
    <w:rsid w:val="00D46315"/>
    <w:rsid w:val="00D51C5C"/>
    <w:rsid w:val="00D57F8C"/>
    <w:rsid w:val="00D6040C"/>
    <w:rsid w:val="00D61515"/>
    <w:rsid w:val="00D634B7"/>
    <w:rsid w:val="00D64C4D"/>
    <w:rsid w:val="00D64D96"/>
    <w:rsid w:val="00D651A9"/>
    <w:rsid w:val="00D701C8"/>
    <w:rsid w:val="00D71EC6"/>
    <w:rsid w:val="00D73B29"/>
    <w:rsid w:val="00D753C7"/>
    <w:rsid w:val="00D773F4"/>
    <w:rsid w:val="00D81B7C"/>
    <w:rsid w:val="00D827A6"/>
    <w:rsid w:val="00D83675"/>
    <w:rsid w:val="00D838E1"/>
    <w:rsid w:val="00D854AB"/>
    <w:rsid w:val="00D86A91"/>
    <w:rsid w:val="00D87392"/>
    <w:rsid w:val="00D921ED"/>
    <w:rsid w:val="00D97044"/>
    <w:rsid w:val="00D970CB"/>
    <w:rsid w:val="00DA03E5"/>
    <w:rsid w:val="00DA0799"/>
    <w:rsid w:val="00DA2F23"/>
    <w:rsid w:val="00DA4614"/>
    <w:rsid w:val="00DA5790"/>
    <w:rsid w:val="00DB3C94"/>
    <w:rsid w:val="00DB59A2"/>
    <w:rsid w:val="00DC04A4"/>
    <w:rsid w:val="00DC1A39"/>
    <w:rsid w:val="00DC52DC"/>
    <w:rsid w:val="00DC6EC1"/>
    <w:rsid w:val="00DC7997"/>
    <w:rsid w:val="00DD2334"/>
    <w:rsid w:val="00DD2F9C"/>
    <w:rsid w:val="00DD4414"/>
    <w:rsid w:val="00DE25F7"/>
    <w:rsid w:val="00DE3184"/>
    <w:rsid w:val="00DE4DF6"/>
    <w:rsid w:val="00DE58CE"/>
    <w:rsid w:val="00DE668E"/>
    <w:rsid w:val="00DE6E28"/>
    <w:rsid w:val="00DE703E"/>
    <w:rsid w:val="00DF1714"/>
    <w:rsid w:val="00DF384E"/>
    <w:rsid w:val="00DF5757"/>
    <w:rsid w:val="00E05992"/>
    <w:rsid w:val="00E062AD"/>
    <w:rsid w:val="00E06351"/>
    <w:rsid w:val="00E0751B"/>
    <w:rsid w:val="00E078E3"/>
    <w:rsid w:val="00E10E9E"/>
    <w:rsid w:val="00E121B2"/>
    <w:rsid w:val="00E15BA7"/>
    <w:rsid w:val="00E213C9"/>
    <w:rsid w:val="00E221B6"/>
    <w:rsid w:val="00E24BB8"/>
    <w:rsid w:val="00E250F0"/>
    <w:rsid w:val="00E26298"/>
    <w:rsid w:val="00E30614"/>
    <w:rsid w:val="00E30D11"/>
    <w:rsid w:val="00E31858"/>
    <w:rsid w:val="00E358C8"/>
    <w:rsid w:val="00E43DAB"/>
    <w:rsid w:val="00E51D1F"/>
    <w:rsid w:val="00E52FB8"/>
    <w:rsid w:val="00E55903"/>
    <w:rsid w:val="00E617A0"/>
    <w:rsid w:val="00E6275B"/>
    <w:rsid w:val="00E62A37"/>
    <w:rsid w:val="00E64CA4"/>
    <w:rsid w:val="00E671DA"/>
    <w:rsid w:val="00E70D1B"/>
    <w:rsid w:val="00E74417"/>
    <w:rsid w:val="00E74CDB"/>
    <w:rsid w:val="00E7541D"/>
    <w:rsid w:val="00E7579F"/>
    <w:rsid w:val="00E757E5"/>
    <w:rsid w:val="00E75978"/>
    <w:rsid w:val="00E75BDB"/>
    <w:rsid w:val="00E767E5"/>
    <w:rsid w:val="00E7735C"/>
    <w:rsid w:val="00E821E3"/>
    <w:rsid w:val="00E87E51"/>
    <w:rsid w:val="00E87E7F"/>
    <w:rsid w:val="00E904BD"/>
    <w:rsid w:val="00E927C2"/>
    <w:rsid w:val="00E932EC"/>
    <w:rsid w:val="00E958CF"/>
    <w:rsid w:val="00EA110D"/>
    <w:rsid w:val="00EA3900"/>
    <w:rsid w:val="00EA45A4"/>
    <w:rsid w:val="00EA4D9E"/>
    <w:rsid w:val="00EA508F"/>
    <w:rsid w:val="00EA6E52"/>
    <w:rsid w:val="00EB04BA"/>
    <w:rsid w:val="00EB20B1"/>
    <w:rsid w:val="00EB35A3"/>
    <w:rsid w:val="00EB5461"/>
    <w:rsid w:val="00EC112C"/>
    <w:rsid w:val="00EC2E74"/>
    <w:rsid w:val="00EC5C16"/>
    <w:rsid w:val="00EC70AC"/>
    <w:rsid w:val="00ED0DFD"/>
    <w:rsid w:val="00ED3980"/>
    <w:rsid w:val="00ED5CFB"/>
    <w:rsid w:val="00EE2B45"/>
    <w:rsid w:val="00EE399C"/>
    <w:rsid w:val="00EE4EF3"/>
    <w:rsid w:val="00EF3BEE"/>
    <w:rsid w:val="00EF3E90"/>
    <w:rsid w:val="00EF4B90"/>
    <w:rsid w:val="00EF4BAE"/>
    <w:rsid w:val="00EF59E8"/>
    <w:rsid w:val="00EF70E6"/>
    <w:rsid w:val="00EF74F0"/>
    <w:rsid w:val="00F0058E"/>
    <w:rsid w:val="00F02B66"/>
    <w:rsid w:val="00F04C05"/>
    <w:rsid w:val="00F05045"/>
    <w:rsid w:val="00F053E8"/>
    <w:rsid w:val="00F054B1"/>
    <w:rsid w:val="00F06028"/>
    <w:rsid w:val="00F07777"/>
    <w:rsid w:val="00F10092"/>
    <w:rsid w:val="00F1021F"/>
    <w:rsid w:val="00F10EBE"/>
    <w:rsid w:val="00F110D0"/>
    <w:rsid w:val="00F1403E"/>
    <w:rsid w:val="00F17C96"/>
    <w:rsid w:val="00F20C21"/>
    <w:rsid w:val="00F216D5"/>
    <w:rsid w:val="00F21B6B"/>
    <w:rsid w:val="00F22B8A"/>
    <w:rsid w:val="00F23E0F"/>
    <w:rsid w:val="00F23F4B"/>
    <w:rsid w:val="00F3123E"/>
    <w:rsid w:val="00F31B1D"/>
    <w:rsid w:val="00F37EA8"/>
    <w:rsid w:val="00F44140"/>
    <w:rsid w:val="00F44C2D"/>
    <w:rsid w:val="00F47173"/>
    <w:rsid w:val="00F52C83"/>
    <w:rsid w:val="00F53051"/>
    <w:rsid w:val="00F55D08"/>
    <w:rsid w:val="00F568EB"/>
    <w:rsid w:val="00F60B5F"/>
    <w:rsid w:val="00F63A2B"/>
    <w:rsid w:val="00F63E74"/>
    <w:rsid w:val="00F65FC1"/>
    <w:rsid w:val="00F66632"/>
    <w:rsid w:val="00F66E7F"/>
    <w:rsid w:val="00F67B37"/>
    <w:rsid w:val="00F70CAA"/>
    <w:rsid w:val="00F735D9"/>
    <w:rsid w:val="00F744C8"/>
    <w:rsid w:val="00F751FE"/>
    <w:rsid w:val="00F75B2A"/>
    <w:rsid w:val="00F75E8E"/>
    <w:rsid w:val="00F7636B"/>
    <w:rsid w:val="00F819B3"/>
    <w:rsid w:val="00F81EC8"/>
    <w:rsid w:val="00F8599E"/>
    <w:rsid w:val="00F86449"/>
    <w:rsid w:val="00F86D0E"/>
    <w:rsid w:val="00F86D35"/>
    <w:rsid w:val="00F90C0F"/>
    <w:rsid w:val="00F90DCF"/>
    <w:rsid w:val="00F933C6"/>
    <w:rsid w:val="00F94225"/>
    <w:rsid w:val="00F972EC"/>
    <w:rsid w:val="00F97E83"/>
    <w:rsid w:val="00FA0358"/>
    <w:rsid w:val="00FA197E"/>
    <w:rsid w:val="00FA1A8D"/>
    <w:rsid w:val="00FA25D0"/>
    <w:rsid w:val="00FA27F6"/>
    <w:rsid w:val="00FA2F6E"/>
    <w:rsid w:val="00FA4749"/>
    <w:rsid w:val="00FA4BE9"/>
    <w:rsid w:val="00FA54C6"/>
    <w:rsid w:val="00FA5E38"/>
    <w:rsid w:val="00FA635B"/>
    <w:rsid w:val="00FA69B5"/>
    <w:rsid w:val="00FB3138"/>
    <w:rsid w:val="00FB38BD"/>
    <w:rsid w:val="00FB3DFB"/>
    <w:rsid w:val="00FB4DAB"/>
    <w:rsid w:val="00FB5D38"/>
    <w:rsid w:val="00FC3A65"/>
    <w:rsid w:val="00FC4645"/>
    <w:rsid w:val="00FC51BF"/>
    <w:rsid w:val="00FC52C4"/>
    <w:rsid w:val="00FC59E5"/>
    <w:rsid w:val="00FC69BB"/>
    <w:rsid w:val="00FD2D66"/>
    <w:rsid w:val="00FD33AA"/>
    <w:rsid w:val="00FD3D65"/>
    <w:rsid w:val="00FD4292"/>
    <w:rsid w:val="00FD4ABD"/>
    <w:rsid w:val="00FD5519"/>
    <w:rsid w:val="00FD5C95"/>
    <w:rsid w:val="00FD676E"/>
    <w:rsid w:val="00FD76D8"/>
    <w:rsid w:val="00FD7A88"/>
    <w:rsid w:val="00FE02E4"/>
    <w:rsid w:val="00FE043E"/>
    <w:rsid w:val="00FE164E"/>
    <w:rsid w:val="00FE41E1"/>
    <w:rsid w:val="00FE5323"/>
    <w:rsid w:val="00FE67AE"/>
    <w:rsid w:val="00FF000E"/>
    <w:rsid w:val="00FF4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4A39"/>
    <w:rPr>
      <w:color w:val="0000FF"/>
      <w:u w:val="single"/>
    </w:rPr>
  </w:style>
  <w:style w:type="character" w:customStyle="1" w:styleId="go">
    <w:name w:val="go"/>
    <w:basedOn w:val="DefaultParagraphFont"/>
    <w:rsid w:val="007D4A39"/>
  </w:style>
  <w:style w:type="character" w:customStyle="1" w:styleId="bold">
    <w:name w:val="bold"/>
    <w:basedOn w:val="DefaultParagraphFont"/>
    <w:rsid w:val="00A35EDE"/>
  </w:style>
  <w:style w:type="character" w:styleId="HTMLCite">
    <w:name w:val="HTML Cite"/>
    <w:basedOn w:val="DefaultParagraphFont"/>
    <w:uiPriority w:val="99"/>
    <w:semiHidden/>
    <w:unhideWhenUsed/>
    <w:rsid w:val="004F6F9F"/>
    <w:rPr>
      <w:i/>
      <w:iCs/>
    </w:rPr>
  </w:style>
</w:styles>
</file>

<file path=word/webSettings.xml><?xml version="1.0" encoding="utf-8"?>
<w:webSettings xmlns:r="http://schemas.openxmlformats.org/officeDocument/2006/relationships" xmlns:w="http://schemas.openxmlformats.org/wordprocessingml/2006/main">
  <w:divs>
    <w:div w:id="4330347">
      <w:bodyDiv w:val="1"/>
      <w:marLeft w:val="0"/>
      <w:marRight w:val="0"/>
      <w:marTop w:val="0"/>
      <w:marBottom w:val="0"/>
      <w:divBdr>
        <w:top w:val="none" w:sz="0" w:space="0" w:color="auto"/>
        <w:left w:val="none" w:sz="0" w:space="0" w:color="auto"/>
        <w:bottom w:val="none" w:sz="0" w:space="0" w:color="auto"/>
        <w:right w:val="none" w:sz="0" w:space="0" w:color="auto"/>
      </w:divBdr>
    </w:div>
    <w:div w:id="21829669">
      <w:bodyDiv w:val="1"/>
      <w:marLeft w:val="0"/>
      <w:marRight w:val="0"/>
      <w:marTop w:val="0"/>
      <w:marBottom w:val="0"/>
      <w:divBdr>
        <w:top w:val="none" w:sz="0" w:space="0" w:color="auto"/>
        <w:left w:val="none" w:sz="0" w:space="0" w:color="auto"/>
        <w:bottom w:val="none" w:sz="0" w:space="0" w:color="auto"/>
        <w:right w:val="none" w:sz="0" w:space="0" w:color="auto"/>
      </w:divBdr>
    </w:div>
    <w:div w:id="49773258">
      <w:bodyDiv w:val="1"/>
      <w:marLeft w:val="0"/>
      <w:marRight w:val="0"/>
      <w:marTop w:val="0"/>
      <w:marBottom w:val="0"/>
      <w:divBdr>
        <w:top w:val="none" w:sz="0" w:space="0" w:color="auto"/>
        <w:left w:val="none" w:sz="0" w:space="0" w:color="auto"/>
        <w:bottom w:val="none" w:sz="0" w:space="0" w:color="auto"/>
        <w:right w:val="none" w:sz="0" w:space="0" w:color="auto"/>
      </w:divBdr>
    </w:div>
    <w:div w:id="99447699">
      <w:bodyDiv w:val="1"/>
      <w:marLeft w:val="0"/>
      <w:marRight w:val="0"/>
      <w:marTop w:val="0"/>
      <w:marBottom w:val="0"/>
      <w:divBdr>
        <w:top w:val="none" w:sz="0" w:space="0" w:color="auto"/>
        <w:left w:val="none" w:sz="0" w:space="0" w:color="auto"/>
        <w:bottom w:val="none" w:sz="0" w:space="0" w:color="auto"/>
        <w:right w:val="none" w:sz="0" w:space="0" w:color="auto"/>
      </w:divBdr>
    </w:div>
    <w:div w:id="404765263">
      <w:bodyDiv w:val="1"/>
      <w:marLeft w:val="0"/>
      <w:marRight w:val="0"/>
      <w:marTop w:val="0"/>
      <w:marBottom w:val="0"/>
      <w:divBdr>
        <w:top w:val="none" w:sz="0" w:space="0" w:color="auto"/>
        <w:left w:val="none" w:sz="0" w:space="0" w:color="auto"/>
        <w:bottom w:val="none" w:sz="0" w:space="0" w:color="auto"/>
        <w:right w:val="none" w:sz="0" w:space="0" w:color="auto"/>
      </w:divBdr>
    </w:div>
    <w:div w:id="514349476">
      <w:bodyDiv w:val="1"/>
      <w:marLeft w:val="0"/>
      <w:marRight w:val="0"/>
      <w:marTop w:val="0"/>
      <w:marBottom w:val="0"/>
      <w:divBdr>
        <w:top w:val="none" w:sz="0" w:space="0" w:color="auto"/>
        <w:left w:val="none" w:sz="0" w:space="0" w:color="auto"/>
        <w:bottom w:val="none" w:sz="0" w:space="0" w:color="auto"/>
        <w:right w:val="none" w:sz="0" w:space="0" w:color="auto"/>
      </w:divBdr>
    </w:div>
    <w:div w:id="589122793">
      <w:bodyDiv w:val="1"/>
      <w:marLeft w:val="0"/>
      <w:marRight w:val="0"/>
      <w:marTop w:val="0"/>
      <w:marBottom w:val="0"/>
      <w:divBdr>
        <w:top w:val="none" w:sz="0" w:space="0" w:color="auto"/>
        <w:left w:val="none" w:sz="0" w:space="0" w:color="auto"/>
        <w:bottom w:val="none" w:sz="0" w:space="0" w:color="auto"/>
        <w:right w:val="none" w:sz="0" w:space="0" w:color="auto"/>
      </w:divBdr>
    </w:div>
    <w:div w:id="62515810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65974605">
      <w:bodyDiv w:val="1"/>
      <w:marLeft w:val="0"/>
      <w:marRight w:val="0"/>
      <w:marTop w:val="0"/>
      <w:marBottom w:val="0"/>
      <w:divBdr>
        <w:top w:val="none" w:sz="0" w:space="0" w:color="auto"/>
        <w:left w:val="none" w:sz="0" w:space="0" w:color="auto"/>
        <w:bottom w:val="none" w:sz="0" w:space="0" w:color="auto"/>
        <w:right w:val="none" w:sz="0" w:space="0" w:color="auto"/>
      </w:divBdr>
    </w:div>
    <w:div w:id="1266617426">
      <w:bodyDiv w:val="1"/>
      <w:marLeft w:val="0"/>
      <w:marRight w:val="0"/>
      <w:marTop w:val="0"/>
      <w:marBottom w:val="0"/>
      <w:divBdr>
        <w:top w:val="none" w:sz="0" w:space="0" w:color="auto"/>
        <w:left w:val="none" w:sz="0" w:space="0" w:color="auto"/>
        <w:bottom w:val="none" w:sz="0" w:space="0" w:color="auto"/>
        <w:right w:val="none" w:sz="0" w:space="0" w:color="auto"/>
      </w:divBdr>
    </w:div>
    <w:div w:id="1324698956">
      <w:bodyDiv w:val="1"/>
      <w:marLeft w:val="0"/>
      <w:marRight w:val="0"/>
      <w:marTop w:val="0"/>
      <w:marBottom w:val="0"/>
      <w:divBdr>
        <w:top w:val="none" w:sz="0" w:space="0" w:color="auto"/>
        <w:left w:val="none" w:sz="0" w:space="0" w:color="auto"/>
        <w:bottom w:val="none" w:sz="0" w:space="0" w:color="auto"/>
        <w:right w:val="none" w:sz="0" w:space="0" w:color="auto"/>
      </w:divBdr>
    </w:div>
    <w:div w:id="1371103696">
      <w:bodyDiv w:val="1"/>
      <w:marLeft w:val="0"/>
      <w:marRight w:val="0"/>
      <w:marTop w:val="0"/>
      <w:marBottom w:val="0"/>
      <w:divBdr>
        <w:top w:val="none" w:sz="0" w:space="0" w:color="auto"/>
        <w:left w:val="none" w:sz="0" w:space="0" w:color="auto"/>
        <w:bottom w:val="none" w:sz="0" w:space="0" w:color="auto"/>
        <w:right w:val="none" w:sz="0" w:space="0" w:color="auto"/>
      </w:divBdr>
    </w:div>
    <w:div w:id="1878006695">
      <w:bodyDiv w:val="1"/>
      <w:marLeft w:val="0"/>
      <w:marRight w:val="0"/>
      <w:marTop w:val="0"/>
      <w:marBottom w:val="0"/>
      <w:divBdr>
        <w:top w:val="none" w:sz="0" w:space="0" w:color="auto"/>
        <w:left w:val="none" w:sz="0" w:space="0" w:color="auto"/>
        <w:bottom w:val="none" w:sz="0" w:space="0" w:color="auto"/>
        <w:right w:val="none" w:sz="0" w:space="0" w:color="auto"/>
      </w:divBdr>
    </w:div>
    <w:div w:id="19160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oskneginjamilica.edu.rs/" TargetMode="External"/><Relationship Id="rId3" Type="http://schemas.openxmlformats.org/officeDocument/2006/relationships/settings" Target="settings.xml"/><Relationship Id="rId7" Type="http://schemas.openxmlformats.org/officeDocument/2006/relationships/hyperlink" Target="http://www.oskneginjamilic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migo.beogr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13445</Words>
  <Characters>76643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89909</CharactersWithSpaces>
  <SharedDoc>false</SharedDoc>
  <HLinks>
    <vt:vector size="18" baseType="variant">
      <vt:variant>
        <vt:i4>4587575</vt:i4>
      </vt:variant>
      <vt:variant>
        <vt:i4>6</vt:i4>
      </vt:variant>
      <vt:variant>
        <vt:i4>0</vt:i4>
      </vt:variant>
      <vt:variant>
        <vt:i4>5</vt:i4>
      </vt:variant>
      <vt:variant>
        <vt:lpwstr>mailto:fimigo.beograd@gmail.com</vt:lpwstr>
      </vt:variant>
      <vt:variant>
        <vt:lpwstr/>
      </vt:variant>
      <vt:variant>
        <vt:i4>3932198</vt:i4>
      </vt:variant>
      <vt:variant>
        <vt:i4>3</vt:i4>
      </vt:variant>
      <vt:variant>
        <vt:i4>0</vt:i4>
      </vt:variant>
      <vt:variant>
        <vt:i4>5</vt:i4>
      </vt:variant>
      <vt:variant>
        <vt:lpwstr>http://www.oskneginjamilica.edu.rs/</vt:lpwstr>
      </vt:variant>
      <vt:variant>
        <vt:lpwstr/>
      </vt:variant>
      <vt:variant>
        <vt:i4>3932198</vt:i4>
      </vt:variant>
      <vt:variant>
        <vt:i4>0</vt:i4>
      </vt:variant>
      <vt:variant>
        <vt:i4>0</vt:i4>
      </vt:variant>
      <vt:variant>
        <vt:i4>5</vt:i4>
      </vt:variant>
      <vt:variant>
        <vt:lpwstr>http://www.oskneginjamilica.edu.rs/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Korisnik3</cp:lastModifiedBy>
  <cp:revision>2</cp:revision>
  <cp:lastPrinted>2014-10-14T14:38:00Z</cp:lastPrinted>
  <dcterms:created xsi:type="dcterms:W3CDTF">2015-10-19T15:54:00Z</dcterms:created>
  <dcterms:modified xsi:type="dcterms:W3CDTF">2015-10-19T15:54:00Z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